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B0BA8F" w14:textId="77777777" w:rsidR="00001607" w:rsidRPr="00001607" w:rsidRDefault="00001607" w:rsidP="004F47BA">
      <w:pPr>
        <w:widowControl w:val="0"/>
        <w:autoSpaceDE w:val="0"/>
        <w:autoSpaceDN w:val="0"/>
        <w:spacing w:after="0" w:line="360" w:lineRule="auto"/>
        <w:ind w:left="540"/>
        <w:jc w:val="both"/>
        <w:rPr>
          <w:rFonts w:ascii="Arial" w:eastAsia="Cambria" w:hAnsi="Arial" w:cs="Arial"/>
          <w:b/>
          <w:bCs/>
          <w:w w:val="115"/>
          <w:u w:val="single" w:color="000000"/>
        </w:rPr>
      </w:pPr>
      <w:r w:rsidRPr="00001607">
        <w:rPr>
          <w:rFonts w:ascii="Arial" w:eastAsia="Cambria" w:hAnsi="Arial" w:cs="Arial"/>
          <w:b/>
          <w:bCs/>
          <w:w w:val="115"/>
          <w:u w:val="single" w:color="000000"/>
        </w:rPr>
        <w:t>VIEWS</w:t>
      </w:r>
      <w:r w:rsidRPr="00001607">
        <w:rPr>
          <w:rFonts w:ascii="Arial" w:eastAsia="Cambria" w:hAnsi="Arial" w:cs="Arial"/>
          <w:b/>
          <w:bCs/>
          <w:spacing w:val="28"/>
          <w:w w:val="115"/>
          <w:u w:val="single" w:color="000000"/>
        </w:rPr>
        <w:t xml:space="preserve"> </w:t>
      </w:r>
      <w:r w:rsidRPr="00001607">
        <w:rPr>
          <w:rFonts w:ascii="Arial" w:eastAsia="Cambria" w:hAnsi="Arial" w:cs="Arial"/>
          <w:b/>
          <w:bCs/>
          <w:w w:val="115"/>
          <w:u w:val="single" w:color="000000"/>
        </w:rPr>
        <w:t>OF</w:t>
      </w:r>
      <w:r w:rsidRPr="00001607">
        <w:rPr>
          <w:rFonts w:ascii="Arial" w:eastAsia="Cambria" w:hAnsi="Arial" w:cs="Arial"/>
          <w:b/>
          <w:bCs/>
          <w:spacing w:val="28"/>
          <w:w w:val="115"/>
          <w:u w:val="single" w:color="000000"/>
        </w:rPr>
        <w:t xml:space="preserve"> </w:t>
      </w:r>
      <w:r w:rsidRPr="00001607">
        <w:rPr>
          <w:rFonts w:ascii="Arial" w:eastAsia="Cambria" w:hAnsi="Arial" w:cs="Arial"/>
          <w:b/>
          <w:bCs/>
          <w:w w:val="115"/>
          <w:u w:val="single" w:color="000000"/>
        </w:rPr>
        <w:t>GRIDCO</w:t>
      </w:r>
      <w:r w:rsidRPr="00001607">
        <w:rPr>
          <w:rFonts w:ascii="Arial" w:eastAsia="Cambria" w:hAnsi="Arial" w:cs="Arial"/>
          <w:b/>
          <w:bCs/>
          <w:spacing w:val="27"/>
          <w:w w:val="115"/>
          <w:u w:val="single" w:color="000000"/>
        </w:rPr>
        <w:t xml:space="preserve"> </w:t>
      </w:r>
      <w:r w:rsidRPr="00001607">
        <w:rPr>
          <w:rFonts w:ascii="Arial" w:eastAsia="Cambria" w:hAnsi="Arial" w:cs="Arial"/>
          <w:b/>
          <w:bCs/>
          <w:w w:val="115"/>
          <w:u w:val="single" w:color="000000"/>
        </w:rPr>
        <w:t>ON</w:t>
      </w:r>
      <w:r w:rsidRPr="00001607">
        <w:rPr>
          <w:rFonts w:ascii="Arial" w:eastAsia="Cambria" w:hAnsi="Arial" w:cs="Arial"/>
          <w:b/>
          <w:bCs/>
          <w:spacing w:val="32"/>
          <w:w w:val="115"/>
          <w:u w:val="single" w:color="000000"/>
        </w:rPr>
        <w:t xml:space="preserve"> </w:t>
      </w:r>
      <w:r w:rsidRPr="00001607">
        <w:rPr>
          <w:rFonts w:ascii="Arial" w:eastAsia="Cambria" w:hAnsi="Arial" w:cs="Arial"/>
          <w:b/>
          <w:bCs/>
          <w:w w:val="115"/>
          <w:u w:val="single" w:color="000000"/>
        </w:rPr>
        <w:t>DRAFT</w:t>
      </w:r>
      <w:r w:rsidRPr="00001607">
        <w:rPr>
          <w:rFonts w:ascii="Arial" w:eastAsia="Cambria" w:hAnsi="Arial" w:cs="Arial"/>
          <w:b/>
          <w:bCs/>
          <w:spacing w:val="30"/>
          <w:w w:val="115"/>
          <w:u w:val="single" w:color="000000"/>
        </w:rPr>
        <w:t xml:space="preserve"> </w:t>
      </w:r>
      <w:r w:rsidRPr="00001607">
        <w:rPr>
          <w:rFonts w:ascii="Arial" w:eastAsia="Cambria" w:hAnsi="Arial" w:cs="Arial"/>
          <w:b/>
          <w:bCs/>
          <w:w w:val="115"/>
          <w:u w:val="single" w:color="000000"/>
        </w:rPr>
        <w:t>CERC</w:t>
      </w:r>
      <w:r w:rsidRPr="00001607">
        <w:rPr>
          <w:rFonts w:ascii="Arial" w:eastAsia="Cambria" w:hAnsi="Arial" w:cs="Arial"/>
          <w:b/>
          <w:bCs/>
          <w:spacing w:val="30"/>
          <w:w w:val="115"/>
          <w:u w:val="single" w:color="000000"/>
        </w:rPr>
        <w:t xml:space="preserve"> </w:t>
      </w:r>
      <w:r w:rsidRPr="00001607">
        <w:rPr>
          <w:rFonts w:ascii="Arial" w:eastAsia="Cambria" w:hAnsi="Arial" w:cs="Arial"/>
          <w:b/>
          <w:bCs/>
          <w:w w:val="115"/>
          <w:u w:val="single" w:color="000000"/>
        </w:rPr>
        <w:t>TARIFF</w:t>
      </w:r>
      <w:r w:rsidRPr="00001607">
        <w:rPr>
          <w:rFonts w:ascii="Arial" w:eastAsia="Cambria" w:hAnsi="Arial" w:cs="Arial"/>
          <w:b/>
          <w:bCs/>
          <w:spacing w:val="27"/>
          <w:w w:val="115"/>
          <w:u w:val="single" w:color="000000"/>
        </w:rPr>
        <w:t xml:space="preserve"> </w:t>
      </w:r>
      <w:r w:rsidRPr="00001607">
        <w:rPr>
          <w:rFonts w:ascii="Arial" w:eastAsia="Cambria" w:hAnsi="Arial" w:cs="Arial"/>
          <w:b/>
          <w:bCs/>
          <w:w w:val="115"/>
          <w:u w:val="single" w:color="000000"/>
        </w:rPr>
        <w:t>REGULATIONS,</w:t>
      </w:r>
      <w:r w:rsidRPr="00001607">
        <w:rPr>
          <w:rFonts w:ascii="Arial" w:eastAsia="Cambria" w:hAnsi="Arial" w:cs="Arial"/>
          <w:b/>
          <w:bCs/>
          <w:spacing w:val="29"/>
          <w:w w:val="115"/>
          <w:u w:val="single" w:color="000000"/>
        </w:rPr>
        <w:t xml:space="preserve"> </w:t>
      </w:r>
      <w:r w:rsidRPr="00001607">
        <w:rPr>
          <w:rFonts w:ascii="Arial" w:eastAsia="Cambria" w:hAnsi="Arial" w:cs="Arial"/>
          <w:b/>
          <w:bCs/>
          <w:w w:val="115"/>
          <w:u w:val="single" w:color="000000"/>
        </w:rPr>
        <w:t>2024-29</w:t>
      </w:r>
    </w:p>
    <w:p w14:paraId="29F1CF86" w14:textId="77777777" w:rsidR="00001607" w:rsidRPr="00001607" w:rsidRDefault="00001607" w:rsidP="00D33766">
      <w:pPr>
        <w:widowControl w:val="0"/>
        <w:autoSpaceDE w:val="0"/>
        <w:autoSpaceDN w:val="0"/>
        <w:spacing w:after="0" w:line="240" w:lineRule="auto"/>
        <w:ind w:left="374" w:firstLine="187"/>
        <w:jc w:val="both"/>
        <w:rPr>
          <w:rFonts w:ascii="Arial" w:eastAsia="Cambria" w:hAnsi="Arial" w:cs="Arial"/>
          <w:b/>
          <w:bCs/>
          <w:u w:color="000000"/>
        </w:rPr>
      </w:pPr>
    </w:p>
    <w:p w14:paraId="3CB31DC6" w14:textId="77777777" w:rsidR="00001607" w:rsidRPr="00001607" w:rsidRDefault="00001607" w:rsidP="004F47BA">
      <w:pPr>
        <w:widowControl w:val="0"/>
        <w:autoSpaceDE w:val="0"/>
        <w:autoSpaceDN w:val="0"/>
        <w:spacing w:after="0" w:line="360" w:lineRule="auto"/>
        <w:jc w:val="both"/>
        <w:rPr>
          <w:rFonts w:ascii="Arial" w:eastAsia="Cambria" w:hAnsi="Arial" w:cs="Arial"/>
          <w:b/>
          <w:color w:val="0070C0"/>
        </w:rPr>
      </w:pPr>
      <w:r w:rsidRPr="00001607">
        <w:rPr>
          <w:rFonts w:ascii="Arial" w:eastAsia="Cambria" w:hAnsi="Arial" w:cs="Arial"/>
          <w:b/>
        </w:rPr>
        <w:t xml:space="preserve">         </w:t>
      </w:r>
      <w:proofErr w:type="spellStart"/>
      <w:proofErr w:type="gramStart"/>
      <w:r w:rsidRPr="00001607">
        <w:rPr>
          <w:rFonts w:ascii="Arial" w:eastAsia="Cambria" w:hAnsi="Arial" w:cs="Arial"/>
          <w:b/>
          <w:strike/>
        </w:rPr>
        <w:t>abc</w:t>
      </w:r>
      <w:proofErr w:type="spellEnd"/>
      <w:proofErr w:type="gramEnd"/>
      <w:r w:rsidRPr="00001607">
        <w:rPr>
          <w:rFonts w:ascii="Arial" w:eastAsia="Cambria" w:hAnsi="Arial" w:cs="Arial"/>
          <w:b/>
        </w:rPr>
        <w:t xml:space="preserve"> – Regulations to be </w:t>
      </w:r>
      <w:proofErr w:type="spellStart"/>
      <w:r w:rsidRPr="00001607">
        <w:rPr>
          <w:rFonts w:ascii="Arial" w:eastAsia="Cambria" w:hAnsi="Arial" w:cs="Arial"/>
          <w:b/>
        </w:rPr>
        <w:t>striked</w:t>
      </w:r>
      <w:proofErr w:type="spellEnd"/>
      <w:r w:rsidRPr="00001607">
        <w:rPr>
          <w:rFonts w:ascii="Arial" w:eastAsia="Cambria" w:hAnsi="Arial" w:cs="Arial"/>
          <w:b/>
        </w:rPr>
        <w:t xml:space="preserve"> out      </w:t>
      </w:r>
      <w:r w:rsidRPr="00001607">
        <w:rPr>
          <w:rFonts w:ascii="Arial" w:eastAsia="Cambria" w:hAnsi="Arial" w:cs="Arial"/>
          <w:b/>
          <w:color w:val="0070C0"/>
          <w:u w:val="single"/>
        </w:rPr>
        <w:t>xyz</w:t>
      </w:r>
      <w:r w:rsidRPr="00001607">
        <w:rPr>
          <w:rFonts w:ascii="Arial" w:eastAsia="Cambria" w:hAnsi="Arial" w:cs="Arial"/>
          <w:b/>
          <w:color w:val="0070C0"/>
        </w:rPr>
        <w:t xml:space="preserve"> – Regulations to be inserted </w:t>
      </w:r>
    </w:p>
    <w:p w14:paraId="3E8A0374" w14:textId="77777777" w:rsidR="00001607" w:rsidRPr="00001607" w:rsidRDefault="00001607" w:rsidP="00D33766">
      <w:pPr>
        <w:widowControl w:val="0"/>
        <w:autoSpaceDE w:val="0"/>
        <w:autoSpaceDN w:val="0"/>
        <w:spacing w:after="0" w:line="240" w:lineRule="auto"/>
        <w:jc w:val="both"/>
        <w:rPr>
          <w:rFonts w:ascii="Arial" w:eastAsia="Cambria" w:hAnsi="Arial" w:cs="Arial"/>
          <w:b/>
          <w:strike/>
        </w:rPr>
      </w:pPr>
    </w:p>
    <w:p w14:paraId="4FB360C4" w14:textId="77777777" w:rsidR="00001607" w:rsidRPr="00001607" w:rsidRDefault="00001607" w:rsidP="004F47BA">
      <w:pPr>
        <w:widowControl w:val="0"/>
        <w:numPr>
          <w:ilvl w:val="0"/>
          <w:numId w:val="1"/>
        </w:numPr>
        <w:autoSpaceDE w:val="0"/>
        <w:autoSpaceDN w:val="0"/>
        <w:spacing w:after="0" w:line="360" w:lineRule="auto"/>
        <w:ind w:hanging="559"/>
        <w:jc w:val="both"/>
        <w:outlineLvl w:val="0"/>
        <w:rPr>
          <w:rFonts w:ascii="Arial" w:eastAsia="Cambria" w:hAnsi="Arial" w:cs="Arial"/>
          <w:b/>
          <w:bCs/>
          <w:color w:val="2E74B5" w:themeColor="accent1" w:themeShade="BF"/>
          <w:u w:val="single" w:color="000000"/>
        </w:rPr>
      </w:pPr>
      <w:r w:rsidRPr="00001607">
        <w:rPr>
          <w:rFonts w:ascii="Arial" w:eastAsia="Cambria" w:hAnsi="Arial" w:cs="Arial"/>
          <w:b/>
          <w:bCs/>
          <w:color w:val="2E74B5" w:themeColor="accent1" w:themeShade="BF"/>
          <w:spacing w:val="-1"/>
          <w:w w:val="115"/>
          <w:u w:val="single" w:color="000000"/>
        </w:rPr>
        <w:t>Regulation-3 (</w:t>
      </w:r>
      <w:r w:rsidRPr="00001607">
        <w:rPr>
          <w:rFonts w:ascii="Arial" w:eastAsia="Cambria" w:hAnsi="Arial" w:cs="Arial"/>
          <w:b/>
          <w:bCs/>
          <w:color w:val="2E74B5" w:themeColor="accent1" w:themeShade="BF"/>
          <w:w w:val="115"/>
          <w:u w:val="single" w:color="000000"/>
        </w:rPr>
        <w:t>Definitions)</w:t>
      </w:r>
    </w:p>
    <w:p w14:paraId="2F942110" w14:textId="77777777" w:rsidR="00001607" w:rsidRPr="00001607" w:rsidRDefault="00001607" w:rsidP="00881595">
      <w:pPr>
        <w:widowControl w:val="0"/>
        <w:tabs>
          <w:tab w:val="left" w:pos="560"/>
        </w:tabs>
        <w:autoSpaceDE w:val="0"/>
        <w:autoSpaceDN w:val="0"/>
        <w:spacing w:after="0" w:line="240" w:lineRule="auto"/>
        <w:ind w:left="562"/>
        <w:jc w:val="both"/>
        <w:outlineLvl w:val="0"/>
        <w:rPr>
          <w:rFonts w:ascii="Arial" w:eastAsia="Cambria" w:hAnsi="Arial" w:cs="Arial"/>
          <w:b/>
          <w:bCs/>
          <w:color w:val="2E74B5" w:themeColor="accent1" w:themeShade="BF"/>
          <w:u w:val="single" w:color="000000"/>
        </w:rPr>
      </w:pPr>
    </w:p>
    <w:p w14:paraId="60C51ED4" w14:textId="1CF8A784" w:rsidR="00001607" w:rsidRPr="00001607" w:rsidRDefault="004F47BA" w:rsidP="004F47BA">
      <w:pPr>
        <w:spacing w:after="0" w:line="360" w:lineRule="auto"/>
        <w:ind w:left="540" w:right="567" w:hanging="48"/>
        <w:jc w:val="both"/>
        <w:rPr>
          <w:rFonts w:ascii="Arial" w:hAnsi="Arial" w:cs="Arial"/>
          <w:w w:val="110"/>
        </w:rPr>
      </w:pPr>
      <w:r>
        <w:rPr>
          <w:rFonts w:ascii="Arial" w:hAnsi="Arial" w:cs="Arial"/>
          <w:b/>
          <w:w w:val="110"/>
        </w:rPr>
        <w:t xml:space="preserve"> </w:t>
      </w:r>
      <w:r w:rsidR="00001607" w:rsidRPr="00001607">
        <w:rPr>
          <w:rFonts w:ascii="Arial" w:hAnsi="Arial" w:cs="Arial"/>
          <w:b/>
          <w:w w:val="110"/>
          <w:u w:val="single"/>
        </w:rPr>
        <w:t>Cl.(2)</w:t>
      </w:r>
      <w:r w:rsidR="00001607" w:rsidRPr="00001607">
        <w:rPr>
          <w:rFonts w:ascii="Arial" w:hAnsi="Arial" w:cs="Arial"/>
          <w:b/>
          <w:spacing w:val="1"/>
          <w:w w:val="110"/>
          <w:u w:val="single"/>
        </w:rPr>
        <w:t xml:space="preserve"> </w:t>
      </w:r>
      <w:r w:rsidR="00001607" w:rsidRPr="00001607">
        <w:rPr>
          <w:rFonts w:ascii="Arial" w:hAnsi="Arial" w:cs="Arial"/>
          <w:b/>
          <w:w w:val="110"/>
          <w:u w:val="single"/>
        </w:rPr>
        <w:t>‘Additional</w:t>
      </w:r>
      <w:r w:rsidR="00001607" w:rsidRPr="00001607">
        <w:rPr>
          <w:rFonts w:ascii="Arial" w:hAnsi="Arial" w:cs="Arial"/>
          <w:b/>
          <w:spacing w:val="1"/>
          <w:w w:val="110"/>
          <w:u w:val="single"/>
        </w:rPr>
        <w:t xml:space="preserve"> </w:t>
      </w:r>
      <w:r w:rsidR="00001607" w:rsidRPr="00001607">
        <w:rPr>
          <w:rFonts w:ascii="Arial" w:hAnsi="Arial" w:cs="Arial"/>
          <w:b/>
          <w:w w:val="110"/>
          <w:u w:val="single"/>
        </w:rPr>
        <w:t>Capital  expenditure</w:t>
      </w:r>
      <w:r w:rsidR="00001607" w:rsidRPr="00001607">
        <w:rPr>
          <w:rFonts w:ascii="Arial" w:hAnsi="Arial" w:cs="Arial"/>
          <w:b/>
          <w:w w:val="110"/>
        </w:rPr>
        <w:t xml:space="preserve">’  </w:t>
      </w:r>
      <w:r w:rsidR="00001607" w:rsidRPr="00001607">
        <w:rPr>
          <w:rFonts w:ascii="Arial" w:hAnsi="Arial" w:cs="Arial"/>
          <w:w w:val="110"/>
        </w:rPr>
        <w:t>means the  capital expenditure  incurred,</w:t>
      </w:r>
      <w:r w:rsidR="00001607" w:rsidRPr="00001607">
        <w:rPr>
          <w:rFonts w:ascii="Arial" w:hAnsi="Arial" w:cs="Arial"/>
          <w:spacing w:val="1"/>
          <w:w w:val="110"/>
        </w:rPr>
        <w:t xml:space="preserve"> </w:t>
      </w:r>
      <w:r w:rsidR="00001607" w:rsidRPr="00001607">
        <w:rPr>
          <w:rFonts w:ascii="Arial" w:hAnsi="Arial" w:cs="Arial"/>
          <w:w w:val="110"/>
        </w:rPr>
        <w:t>or</w:t>
      </w:r>
      <w:r w:rsidR="00001607" w:rsidRPr="00001607">
        <w:rPr>
          <w:rFonts w:ascii="Arial" w:hAnsi="Arial" w:cs="Arial"/>
          <w:spacing w:val="32"/>
          <w:w w:val="110"/>
        </w:rPr>
        <w:t xml:space="preserve"> </w:t>
      </w:r>
      <w:r w:rsidR="00001607" w:rsidRPr="00001607">
        <w:rPr>
          <w:rFonts w:ascii="Arial" w:hAnsi="Arial" w:cs="Arial"/>
          <w:w w:val="110"/>
        </w:rPr>
        <w:t>projected</w:t>
      </w:r>
      <w:r w:rsidR="00001607" w:rsidRPr="00001607">
        <w:rPr>
          <w:rFonts w:ascii="Arial" w:hAnsi="Arial" w:cs="Arial"/>
          <w:spacing w:val="34"/>
          <w:w w:val="110"/>
        </w:rPr>
        <w:t xml:space="preserve"> </w:t>
      </w:r>
      <w:r w:rsidR="00001607" w:rsidRPr="00001607">
        <w:rPr>
          <w:rFonts w:ascii="Arial" w:hAnsi="Arial" w:cs="Arial"/>
          <w:w w:val="110"/>
        </w:rPr>
        <w:t>to</w:t>
      </w:r>
      <w:r w:rsidR="00001607" w:rsidRPr="00001607">
        <w:rPr>
          <w:rFonts w:ascii="Arial" w:hAnsi="Arial" w:cs="Arial"/>
          <w:spacing w:val="34"/>
          <w:w w:val="110"/>
        </w:rPr>
        <w:t xml:space="preserve"> </w:t>
      </w:r>
      <w:r w:rsidR="00001607" w:rsidRPr="00001607">
        <w:rPr>
          <w:rFonts w:ascii="Arial" w:hAnsi="Arial" w:cs="Arial"/>
          <w:w w:val="110"/>
        </w:rPr>
        <w:t>be</w:t>
      </w:r>
      <w:r w:rsidR="00001607" w:rsidRPr="00001607">
        <w:rPr>
          <w:rFonts w:ascii="Arial" w:hAnsi="Arial" w:cs="Arial"/>
          <w:spacing w:val="37"/>
          <w:w w:val="110"/>
        </w:rPr>
        <w:t xml:space="preserve"> </w:t>
      </w:r>
      <w:r w:rsidR="00001607" w:rsidRPr="00001607">
        <w:rPr>
          <w:rFonts w:ascii="Arial" w:hAnsi="Arial" w:cs="Arial"/>
          <w:w w:val="110"/>
        </w:rPr>
        <w:t>incurred</w:t>
      </w:r>
      <w:r w:rsidR="00001607" w:rsidRPr="00001607">
        <w:rPr>
          <w:rFonts w:ascii="Arial" w:hAnsi="Arial" w:cs="Arial"/>
          <w:spacing w:val="34"/>
          <w:w w:val="110"/>
        </w:rPr>
        <w:t xml:space="preserve"> </w:t>
      </w:r>
      <w:r w:rsidR="00001607" w:rsidRPr="00001607">
        <w:rPr>
          <w:rFonts w:ascii="Arial" w:hAnsi="Arial" w:cs="Arial"/>
          <w:w w:val="110"/>
        </w:rPr>
        <w:t>after</w:t>
      </w:r>
      <w:r w:rsidR="00001607" w:rsidRPr="00001607">
        <w:rPr>
          <w:rFonts w:ascii="Arial" w:hAnsi="Arial" w:cs="Arial"/>
          <w:spacing w:val="33"/>
          <w:w w:val="110"/>
        </w:rPr>
        <w:t xml:space="preserve"> </w:t>
      </w:r>
      <w:r w:rsidR="00001607" w:rsidRPr="00001607">
        <w:rPr>
          <w:rFonts w:ascii="Arial" w:hAnsi="Arial" w:cs="Arial"/>
          <w:w w:val="110"/>
        </w:rPr>
        <w:t>the</w:t>
      </w:r>
      <w:r w:rsidR="00001607" w:rsidRPr="00001607">
        <w:rPr>
          <w:rFonts w:ascii="Arial" w:hAnsi="Arial" w:cs="Arial"/>
          <w:spacing w:val="36"/>
          <w:w w:val="110"/>
        </w:rPr>
        <w:t xml:space="preserve"> </w:t>
      </w:r>
      <w:r w:rsidR="00001607" w:rsidRPr="00001607">
        <w:rPr>
          <w:rFonts w:ascii="Arial" w:hAnsi="Arial" w:cs="Arial"/>
          <w:w w:val="110"/>
        </w:rPr>
        <w:t>date</w:t>
      </w:r>
      <w:r w:rsidR="00001607" w:rsidRPr="00001607">
        <w:rPr>
          <w:rFonts w:ascii="Arial" w:hAnsi="Arial" w:cs="Arial"/>
          <w:spacing w:val="33"/>
          <w:w w:val="110"/>
        </w:rPr>
        <w:t xml:space="preserve"> </w:t>
      </w:r>
      <w:r w:rsidR="00001607" w:rsidRPr="00001607">
        <w:rPr>
          <w:rFonts w:ascii="Arial" w:hAnsi="Arial" w:cs="Arial"/>
          <w:w w:val="110"/>
        </w:rPr>
        <w:t>of</w:t>
      </w:r>
      <w:r w:rsidR="00001607" w:rsidRPr="00001607">
        <w:rPr>
          <w:rFonts w:ascii="Arial" w:hAnsi="Arial" w:cs="Arial"/>
          <w:spacing w:val="34"/>
          <w:w w:val="110"/>
        </w:rPr>
        <w:t xml:space="preserve"> </w:t>
      </w:r>
      <w:r w:rsidR="00001607" w:rsidRPr="00001607">
        <w:rPr>
          <w:rFonts w:ascii="Arial" w:hAnsi="Arial" w:cs="Arial"/>
          <w:w w:val="110"/>
        </w:rPr>
        <w:t>commercial</w:t>
      </w:r>
      <w:r w:rsidR="00001607" w:rsidRPr="00001607">
        <w:rPr>
          <w:rFonts w:ascii="Arial" w:hAnsi="Arial" w:cs="Arial"/>
          <w:spacing w:val="34"/>
          <w:w w:val="110"/>
        </w:rPr>
        <w:t xml:space="preserve"> </w:t>
      </w:r>
      <w:r w:rsidR="00001607" w:rsidRPr="00001607">
        <w:rPr>
          <w:rFonts w:ascii="Arial" w:hAnsi="Arial" w:cs="Arial"/>
          <w:w w:val="110"/>
        </w:rPr>
        <w:t>operation</w:t>
      </w:r>
      <w:r w:rsidR="00001607" w:rsidRPr="00001607">
        <w:rPr>
          <w:rFonts w:ascii="Arial" w:hAnsi="Arial" w:cs="Arial"/>
          <w:spacing w:val="33"/>
          <w:w w:val="110"/>
        </w:rPr>
        <w:t xml:space="preserve"> </w:t>
      </w:r>
      <w:r w:rsidR="00001607" w:rsidRPr="00001607">
        <w:rPr>
          <w:rFonts w:ascii="Arial" w:hAnsi="Arial" w:cs="Arial"/>
          <w:w w:val="110"/>
        </w:rPr>
        <w:t>of</w:t>
      </w:r>
      <w:r w:rsidR="00001607" w:rsidRPr="00001607">
        <w:rPr>
          <w:rFonts w:ascii="Arial" w:hAnsi="Arial" w:cs="Arial"/>
          <w:spacing w:val="34"/>
          <w:w w:val="110"/>
        </w:rPr>
        <w:t xml:space="preserve"> </w:t>
      </w:r>
      <w:r w:rsidR="00001607" w:rsidRPr="00001607">
        <w:rPr>
          <w:rFonts w:ascii="Arial" w:hAnsi="Arial" w:cs="Arial"/>
          <w:w w:val="110"/>
        </w:rPr>
        <w:t>the</w:t>
      </w:r>
      <w:r w:rsidR="00001607" w:rsidRPr="00001607">
        <w:rPr>
          <w:rFonts w:ascii="Arial" w:hAnsi="Arial" w:cs="Arial"/>
          <w:spacing w:val="45"/>
          <w:w w:val="110"/>
        </w:rPr>
        <w:t xml:space="preserve"> </w:t>
      </w:r>
      <w:r w:rsidR="00001607" w:rsidRPr="00001607">
        <w:rPr>
          <w:rFonts w:ascii="Arial" w:hAnsi="Arial" w:cs="Arial"/>
          <w:b/>
          <w:strike/>
          <w:w w:val="110"/>
        </w:rPr>
        <w:t>project</w:t>
      </w:r>
      <w:r w:rsidR="00001607" w:rsidRPr="00001607">
        <w:rPr>
          <w:rFonts w:ascii="Arial" w:hAnsi="Arial" w:cs="Arial"/>
          <w:b/>
          <w:spacing w:val="-53"/>
          <w:w w:val="110"/>
        </w:rPr>
        <w:t xml:space="preserve"> </w:t>
      </w:r>
      <w:r w:rsidR="00001607" w:rsidRPr="00001607">
        <w:rPr>
          <w:rFonts w:ascii="Arial" w:hAnsi="Arial" w:cs="Arial"/>
          <w:b/>
          <w:strike/>
          <w:w w:val="110"/>
        </w:rPr>
        <w:t>by  the generating company or the  transmission licensee</w:t>
      </w:r>
      <w:r w:rsidR="00001607" w:rsidRPr="00001607">
        <w:rPr>
          <w:rFonts w:ascii="Arial" w:hAnsi="Arial" w:cs="Arial"/>
          <w:b/>
          <w:color w:val="006FC0"/>
          <w:w w:val="110"/>
        </w:rPr>
        <w:t xml:space="preserve"> </w:t>
      </w:r>
      <w:r w:rsidR="00001607" w:rsidRPr="00001607">
        <w:rPr>
          <w:rFonts w:ascii="Arial" w:hAnsi="Arial" w:cs="Arial"/>
          <w:b/>
          <w:color w:val="006FC0"/>
          <w:w w:val="110"/>
          <w:u w:val="single"/>
        </w:rPr>
        <w:t>Generating  Station</w:t>
      </w:r>
      <w:r w:rsidR="00001607" w:rsidRPr="00001607">
        <w:rPr>
          <w:rFonts w:ascii="Arial" w:hAnsi="Arial" w:cs="Arial"/>
          <w:b/>
          <w:color w:val="006FC0"/>
          <w:spacing w:val="1"/>
          <w:w w:val="110"/>
          <w:u w:val="single"/>
        </w:rPr>
        <w:t xml:space="preserve"> </w:t>
      </w:r>
      <w:r w:rsidR="00001607" w:rsidRPr="00001607">
        <w:rPr>
          <w:rFonts w:ascii="Arial" w:hAnsi="Arial" w:cs="Arial"/>
          <w:b/>
          <w:color w:val="006FC0"/>
          <w:w w:val="110"/>
          <w:u w:val="single"/>
        </w:rPr>
        <w:t>or</w:t>
      </w:r>
      <w:r w:rsidR="00001607" w:rsidRPr="00001607">
        <w:rPr>
          <w:rFonts w:ascii="Arial" w:hAnsi="Arial" w:cs="Arial"/>
          <w:b/>
          <w:color w:val="006FC0"/>
          <w:spacing w:val="1"/>
          <w:w w:val="110"/>
          <w:u w:val="single"/>
        </w:rPr>
        <w:t xml:space="preserve"> </w:t>
      </w:r>
      <w:r w:rsidR="00001607" w:rsidRPr="00001607">
        <w:rPr>
          <w:rFonts w:ascii="Arial" w:hAnsi="Arial" w:cs="Arial"/>
          <w:b/>
          <w:color w:val="006FC0"/>
          <w:w w:val="110"/>
          <w:u w:val="single"/>
        </w:rPr>
        <w:t>a</w:t>
      </w:r>
      <w:r w:rsidR="00001607" w:rsidRPr="00001607">
        <w:rPr>
          <w:rFonts w:ascii="Arial" w:hAnsi="Arial" w:cs="Arial"/>
          <w:b/>
          <w:color w:val="006FC0"/>
          <w:spacing w:val="1"/>
          <w:w w:val="110"/>
          <w:u w:val="single" w:color="006FC0"/>
        </w:rPr>
        <w:t xml:space="preserve"> </w:t>
      </w:r>
      <w:r w:rsidR="000616A4">
        <w:rPr>
          <w:rFonts w:ascii="Arial" w:hAnsi="Arial" w:cs="Arial"/>
          <w:b/>
          <w:color w:val="006FC0"/>
          <w:w w:val="110"/>
          <w:u w:val="single" w:color="006FC0"/>
        </w:rPr>
        <w:t>u</w:t>
      </w:r>
      <w:r w:rsidR="00001607" w:rsidRPr="00001607">
        <w:rPr>
          <w:rFonts w:ascii="Arial" w:hAnsi="Arial" w:cs="Arial"/>
          <w:b/>
          <w:color w:val="006FC0"/>
          <w:w w:val="110"/>
          <w:u w:val="single" w:color="006FC0"/>
        </w:rPr>
        <w:t>nit</w:t>
      </w:r>
      <w:r w:rsidR="00001607" w:rsidRPr="00001607">
        <w:rPr>
          <w:rFonts w:ascii="Arial" w:hAnsi="Arial" w:cs="Arial"/>
          <w:b/>
          <w:color w:val="006FC0"/>
          <w:spacing w:val="1"/>
          <w:w w:val="110"/>
          <w:u w:val="single" w:color="006FC0"/>
        </w:rPr>
        <w:t xml:space="preserve"> </w:t>
      </w:r>
      <w:r w:rsidR="00001607" w:rsidRPr="00001607">
        <w:rPr>
          <w:rFonts w:ascii="Arial" w:hAnsi="Arial" w:cs="Arial"/>
          <w:b/>
          <w:color w:val="006FC0"/>
          <w:w w:val="110"/>
          <w:u w:val="single" w:color="006FC0"/>
        </w:rPr>
        <w:t>thereof</w:t>
      </w:r>
      <w:r w:rsidR="00001607" w:rsidRPr="00001607">
        <w:rPr>
          <w:rFonts w:ascii="Arial" w:hAnsi="Arial" w:cs="Arial"/>
          <w:b/>
          <w:color w:val="006FC0"/>
          <w:spacing w:val="1"/>
          <w:w w:val="110"/>
          <w:u w:val="single" w:color="006FC0"/>
        </w:rPr>
        <w:t xml:space="preserve"> </w:t>
      </w:r>
      <w:r w:rsidR="00001607" w:rsidRPr="00001607">
        <w:rPr>
          <w:rFonts w:ascii="Arial" w:hAnsi="Arial" w:cs="Arial"/>
          <w:b/>
          <w:color w:val="006FC0"/>
          <w:w w:val="110"/>
          <w:u w:val="single" w:color="006FC0"/>
        </w:rPr>
        <w:t>or</w:t>
      </w:r>
      <w:r w:rsidR="000616A4">
        <w:rPr>
          <w:rFonts w:ascii="Arial" w:hAnsi="Arial" w:cs="Arial"/>
          <w:b/>
          <w:color w:val="006FC0"/>
          <w:w w:val="110"/>
          <w:u w:val="single" w:color="006FC0"/>
        </w:rPr>
        <w:t xml:space="preserve"> </w:t>
      </w:r>
      <w:r w:rsidR="00001607" w:rsidRPr="00001607">
        <w:rPr>
          <w:rFonts w:ascii="Arial" w:hAnsi="Arial" w:cs="Arial"/>
          <w:b/>
          <w:color w:val="006FC0"/>
          <w:w w:val="110"/>
          <w:u w:val="single" w:color="006FC0"/>
        </w:rPr>
        <w:t xml:space="preserve">Transmission  System  or  element  </w:t>
      </w:r>
      <w:r w:rsidR="000616A4" w:rsidRPr="00001607">
        <w:rPr>
          <w:rFonts w:ascii="Arial" w:hAnsi="Arial" w:cs="Arial"/>
          <w:b/>
          <w:color w:val="006FC0"/>
          <w:w w:val="110"/>
          <w:u w:val="single" w:color="006FC0"/>
        </w:rPr>
        <w:t>there</w:t>
      </w:r>
      <w:r w:rsidR="000616A4">
        <w:rPr>
          <w:rFonts w:ascii="Arial" w:hAnsi="Arial" w:cs="Arial"/>
          <w:b/>
          <w:color w:val="006FC0"/>
          <w:w w:val="110"/>
          <w:u w:val="single" w:color="006FC0"/>
        </w:rPr>
        <w:t>o</w:t>
      </w:r>
      <w:r w:rsidR="000616A4" w:rsidRPr="00001607">
        <w:rPr>
          <w:rFonts w:ascii="Arial" w:hAnsi="Arial" w:cs="Arial"/>
          <w:b/>
          <w:color w:val="006FC0"/>
          <w:w w:val="110"/>
          <w:u w:val="single" w:color="006FC0"/>
        </w:rPr>
        <w:t>f</w:t>
      </w:r>
      <w:r w:rsidR="00001607" w:rsidRPr="00001607">
        <w:rPr>
          <w:rFonts w:ascii="Arial" w:hAnsi="Arial" w:cs="Arial"/>
          <w:w w:val="110"/>
        </w:rPr>
        <w:t>,  as  the  case</w:t>
      </w:r>
      <w:r w:rsidR="00001607" w:rsidRPr="00001607">
        <w:rPr>
          <w:rFonts w:ascii="Arial" w:hAnsi="Arial" w:cs="Arial"/>
          <w:spacing w:val="1"/>
          <w:w w:val="110"/>
        </w:rPr>
        <w:t xml:space="preserve"> </w:t>
      </w:r>
      <w:r w:rsidR="00001607" w:rsidRPr="00001607">
        <w:rPr>
          <w:rFonts w:ascii="Arial" w:hAnsi="Arial" w:cs="Arial"/>
          <w:w w:val="110"/>
        </w:rPr>
        <w:t>may</w:t>
      </w:r>
      <w:r w:rsidR="00001607" w:rsidRPr="00001607">
        <w:rPr>
          <w:rFonts w:ascii="Arial" w:hAnsi="Arial" w:cs="Arial"/>
          <w:spacing w:val="22"/>
          <w:w w:val="110"/>
        </w:rPr>
        <w:t xml:space="preserve"> </w:t>
      </w:r>
      <w:r w:rsidR="00001607" w:rsidRPr="00001607">
        <w:rPr>
          <w:rFonts w:ascii="Arial" w:hAnsi="Arial" w:cs="Arial"/>
          <w:w w:val="110"/>
        </w:rPr>
        <w:t>be,</w:t>
      </w:r>
      <w:r w:rsidR="00001607" w:rsidRPr="00001607">
        <w:rPr>
          <w:rFonts w:ascii="Arial" w:hAnsi="Arial" w:cs="Arial"/>
          <w:spacing w:val="19"/>
          <w:w w:val="110"/>
        </w:rPr>
        <w:t xml:space="preserve"> </w:t>
      </w:r>
      <w:r w:rsidR="00001607" w:rsidRPr="00001607">
        <w:rPr>
          <w:rFonts w:ascii="Arial" w:hAnsi="Arial" w:cs="Arial"/>
          <w:w w:val="110"/>
        </w:rPr>
        <w:t>in</w:t>
      </w:r>
      <w:r w:rsidR="00001607" w:rsidRPr="00001607">
        <w:rPr>
          <w:rFonts w:ascii="Arial" w:hAnsi="Arial" w:cs="Arial"/>
          <w:spacing w:val="22"/>
          <w:w w:val="110"/>
        </w:rPr>
        <w:t xml:space="preserve"> </w:t>
      </w:r>
      <w:r w:rsidR="00001607" w:rsidRPr="00001607">
        <w:rPr>
          <w:rFonts w:ascii="Arial" w:hAnsi="Arial" w:cs="Arial"/>
          <w:w w:val="110"/>
        </w:rPr>
        <w:t>accordance</w:t>
      </w:r>
      <w:r w:rsidR="00001607" w:rsidRPr="00001607">
        <w:rPr>
          <w:rFonts w:ascii="Arial" w:hAnsi="Arial" w:cs="Arial"/>
          <w:spacing w:val="22"/>
          <w:w w:val="110"/>
        </w:rPr>
        <w:t xml:space="preserve"> </w:t>
      </w:r>
      <w:r w:rsidR="00001607" w:rsidRPr="00001607">
        <w:rPr>
          <w:rFonts w:ascii="Arial" w:hAnsi="Arial" w:cs="Arial"/>
          <w:w w:val="110"/>
        </w:rPr>
        <w:t>with</w:t>
      </w:r>
      <w:r w:rsidR="00001607" w:rsidRPr="00001607">
        <w:rPr>
          <w:rFonts w:ascii="Arial" w:hAnsi="Arial" w:cs="Arial"/>
          <w:spacing w:val="21"/>
          <w:w w:val="110"/>
        </w:rPr>
        <w:t xml:space="preserve"> </w:t>
      </w:r>
      <w:r w:rsidR="00001607" w:rsidRPr="00001607">
        <w:rPr>
          <w:rFonts w:ascii="Arial" w:hAnsi="Arial" w:cs="Arial"/>
          <w:w w:val="110"/>
        </w:rPr>
        <w:t>the</w:t>
      </w:r>
      <w:r w:rsidR="00001607" w:rsidRPr="00001607">
        <w:rPr>
          <w:rFonts w:ascii="Arial" w:hAnsi="Arial" w:cs="Arial"/>
          <w:spacing w:val="21"/>
          <w:w w:val="110"/>
        </w:rPr>
        <w:t xml:space="preserve"> </w:t>
      </w:r>
      <w:r w:rsidR="00001607" w:rsidRPr="00001607">
        <w:rPr>
          <w:rFonts w:ascii="Arial" w:hAnsi="Arial" w:cs="Arial"/>
          <w:w w:val="110"/>
        </w:rPr>
        <w:t>provisions</w:t>
      </w:r>
      <w:r w:rsidR="00001607" w:rsidRPr="00001607">
        <w:rPr>
          <w:rFonts w:ascii="Arial" w:hAnsi="Arial" w:cs="Arial"/>
          <w:spacing w:val="17"/>
          <w:w w:val="110"/>
        </w:rPr>
        <w:t xml:space="preserve"> </w:t>
      </w:r>
      <w:r w:rsidR="00001607" w:rsidRPr="00001607">
        <w:rPr>
          <w:rFonts w:ascii="Arial" w:hAnsi="Arial" w:cs="Arial"/>
          <w:w w:val="110"/>
        </w:rPr>
        <w:t>of</w:t>
      </w:r>
      <w:r w:rsidR="00001607" w:rsidRPr="00001607">
        <w:rPr>
          <w:rFonts w:ascii="Arial" w:hAnsi="Arial" w:cs="Arial"/>
          <w:spacing w:val="21"/>
          <w:w w:val="110"/>
        </w:rPr>
        <w:t xml:space="preserve"> </w:t>
      </w:r>
      <w:r w:rsidR="00001607" w:rsidRPr="00001607">
        <w:rPr>
          <w:rFonts w:ascii="Arial" w:hAnsi="Arial" w:cs="Arial"/>
          <w:w w:val="110"/>
        </w:rPr>
        <w:t>these</w:t>
      </w:r>
      <w:r w:rsidR="00001607" w:rsidRPr="00001607">
        <w:rPr>
          <w:rFonts w:ascii="Arial" w:hAnsi="Arial" w:cs="Arial"/>
          <w:spacing w:val="23"/>
          <w:w w:val="110"/>
        </w:rPr>
        <w:t xml:space="preserve"> </w:t>
      </w:r>
      <w:r w:rsidR="00001607" w:rsidRPr="00001607">
        <w:rPr>
          <w:rFonts w:ascii="Arial" w:hAnsi="Arial" w:cs="Arial"/>
          <w:w w:val="110"/>
        </w:rPr>
        <w:t>regulations;</w:t>
      </w:r>
    </w:p>
    <w:p w14:paraId="053C97D1" w14:textId="77777777" w:rsidR="00001607" w:rsidRPr="00001607" w:rsidRDefault="00001607" w:rsidP="00784FEA">
      <w:pPr>
        <w:spacing w:after="0" w:line="240" w:lineRule="auto"/>
        <w:ind w:left="533" w:right="562" w:hanging="43"/>
        <w:jc w:val="both"/>
        <w:rPr>
          <w:rFonts w:ascii="Arial" w:hAnsi="Arial" w:cs="Arial"/>
          <w:w w:val="110"/>
        </w:rPr>
      </w:pPr>
    </w:p>
    <w:p w14:paraId="0098D684" w14:textId="77777777" w:rsidR="00001607" w:rsidRDefault="00001607" w:rsidP="004F47BA">
      <w:pPr>
        <w:widowControl w:val="0"/>
        <w:autoSpaceDE w:val="0"/>
        <w:autoSpaceDN w:val="0"/>
        <w:spacing w:after="0" w:line="360" w:lineRule="auto"/>
        <w:ind w:left="492" w:right="567"/>
        <w:jc w:val="both"/>
        <w:rPr>
          <w:rFonts w:ascii="Arial" w:eastAsia="Cambria" w:hAnsi="Arial" w:cs="Arial"/>
          <w:b/>
          <w:spacing w:val="1"/>
          <w:w w:val="110"/>
        </w:rPr>
      </w:pPr>
      <w:r w:rsidRPr="00001607">
        <w:rPr>
          <w:rFonts w:ascii="Arial" w:eastAsia="Cambria" w:hAnsi="Arial" w:cs="Arial"/>
          <w:b/>
          <w:w w:val="115"/>
          <w:u w:val="single"/>
        </w:rPr>
        <w:t>GRIDCO’s Views/Justification</w:t>
      </w:r>
      <w:r w:rsidRPr="00001607">
        <w:rPr>
          <w:rFonts w:ascii="Arial" w:eastAsia="Cambria" w:hAnsi="Arial" w:cs="Arial"/>
          <w:b/>
          <w:w w:val="110"/>
        </w:rPr>
        <w:t>:</w:t>
      </w:r>
      <w:r w:rsidRPr="00001607">
        <w:rPr>
          <w:rFonts w:ascii="Arial" w:eastAsia="Cambria" w:hAnsi="Arial" w:cs="Arial"/>
          <w:b/>
          <w:spacing w:val="1"/>
          <w:w w:val="110"/>
        </w:rPr>
        <w:t xml:space="preserve"> </w:t>
      </w:r>
    </w:p>
    <w:p w14:paraId="026A322A" w14:textId="77777777" w:rsidR="00881595" w:rsidRPr="00001607" w:rsidRDefault="00881595" w:rsidP="00881595">
      <w:pPr>
        <w:widowControl w:val="0"/>
        <w:autoSpaceDE w:val="0"/>
        <w:autoSpaceDN w:val="0"/>
        <w:spacing w:after="0" w:line="240" w:lineRule="auto"/>
        <w:ind w:left="490" w:right="562"/>
        <w:jc w:val="both"/>
        <w:rPr>
          <w:rFonts w:ascii="Arial" w:eastAsia="Cambria" w:hAnsi="Arial" w:cs="Arial"/>
          <w:b/>
          <w:spacing w:val="1"/>
          <w:w w:val="110"/>
        </w:rPr>
      </w:pPr>
    </w:p>
    <w:p w14:paraId="3F132F2E" w14:textId="3361EEF4" w:rsidR="00001607" w:rsidRPr="00001607" w:rsidRDefault="00001607" w:rsidP="004F47BA">
      <w:pPr>
        <w:spacing w:after="0" w:line="360" w:lineRule="auto"/>
        <w:ind w:left="492" w:right="568"/>
        <w:jc w:val="both"/>
        <w:rPr>
          <w:rFonts w:ascii="Arial" w:hAnsi="Arial" w:cs="Arial"/>
          <w:w w:val="115"/>
        </w:rPr>
      </w:pPr>
      <w:r w:rsidRPr="00001607">
        <w:rPr>
          <w:rFonts w:ascii="Arial" w:hAnsi="Arial" w:cs="Arial"/>
          <w:w w:val="115"/>
        </w:rPr>
        <w:t>The</w:t>
      </w:r>
      <w:r w:rsidRPr="00001607">
        <w:rPr>
          <w:rFonts w:ascii="Arial" w:hAnsi="Arial" w:cs="Arial"/>
          <w:spacing w:val="1"/>
          <w:w w:val="115"/>
        </w:rPr>
        <w:t xml:space="preserve"> </w:t>
      </w:r>
      <w:r w:rsidRPr="00001607">
        <w:rPr>
          <w:rFonts w:ascii="Arial" w:hAnsi="Arial" w:cs="Arial"/>
          <w:w w:val="115"/>
        </w:rPr>
        <w:t>Units/Elements</w:t>
      </w:r>
      <w:r w:rsidRPr="00001607">
        <w:rPr>
          <w:rFonts w:ascii="Arial" w:hAnsi="Arial" w:cs="Arial"/>
          <w:spacing w:val="1"/>
          <w:w w:val="115"/>
        </w:rPr>
        <w:t xml:space="preserve"> </w:t>
      </w:r>
      <w:r w:rsidRPr="00001607">
        <w:rPr>
          <w:rFonts w:ascii="Arial" w:hAnsi="Arial" w:cs="Arial"/>
          <w:w w:val="115"/>
        </w:rPr>
        <w:t>of a Generating/Transmission Project come</w:t>
      </w:r>
      <w:r w:rsidRPr="00001607">
        <w:rPr>
          <w:rFonts w:ascii="Arial" w:hAnsi="Arial" w:cs="Arial"/>
          <w:spacing w:val="1"/>
          <w:w w:val="115"/>
        </w:rPr>
        <w:t xml:space="preserve"> </w:t>
      </w:r>
      <w:r w:rsidRPr="00001607">
        <w:rPr>
          <w:rFonts w:ascii="Arial" w:hAnsi="Arial" w:cs="Arial"/>
          <w:w w:val="115"/>
        </w:rPr>
        <w:t>up gradually after their completion. As such Unit/Element after its completion</w:t>
      </w:r>
      <w:r w:rsidRPr="00001607">
        <w:rPr>
          <w:rFonts w:ascii="Arial" w:hAnsi="Arial" w:cs="Arial"/>
          <w:spacing w:val="1"/>
          <w:w w:val="115"/>
        </w:rPr>
        <w:t xml:space="preserve"> </w:t>
      </w:r>
      <w:r w:rsidRPr="00001607">
        <w:rPr>
          <w:rFonts w:ascii="Arial" w:hAnsi="Arial" w:cs="Arial"/>
          <w:w w:val="115"/>
        </w:rPr>
        <w:t>supplies power to the Beneficiaries at the Tariff claimed there-of. Therefore each</w:t>
      </w:r>
      <w:r w:rsidRPr="00001607">
        <w:rPr>
          <w:rFonts w:ascii="Arial" w:hAnsi="Arial" w:cs="Arial"/>
          <w:spacing w:val="1"/>
          <w:w w:val="115"/>
        </w:rPr>
        <w:t xml:space="preserve"> </w:t>
      </w:r>
      <w:r w:rsidRPr="00001607">
        <w:rPr>
          <w:rFonts w:ascii="Arial" w:hAnsi="Arial" w:cs="Arial"/>
          <w:w w:val="115"/>
        </w:rPr>
        <w:t>Unit</w:t>
      </w:r>
      <w:r w:rsidRPr="00001607">
        <w:rPr>
          <w:rFonts w:ascii="Arial" w:hAnsi="Arial" w:cs="Arial"/>
          <w:spacing w:val="1"/>
          <w:w w:val="115"/>
        </w:rPr>
        <w:t xml:space="preserve"> </w:t>
      </w:r>
      <w:r w:rsidRPr="00001607">
        <w:rPr>
          <w:rFonts w:ascii="Arial" w:hAnsi="Arial" w:cs="Arial"/>
          <w:w w:val="115"/>
        </w:rPr>
        <w:t>of</w:t>
      </w:r>
      <w:r w:rsidRPr="00001607">
        <w:rPr>
          <w:rFonts w:ascii="Arial" w:hAnsi="Arial" w:cs="Arial"/>
          <w:spacing w:val="1"/>
          <w:w w:val="115"/>
        </w:rPr>
        <w:t xml:space="preserve"> </w:t>
      </w:r>
      <w:r w:rsidRPr="00001607">
        <w:rPr>
          <w:rFonts w:ascii="Arial" w:hAnsi="Arial" w:cs="Arial"/>
          <w:w w:val="115"/>
        </w:rPr>
        <w:t>Station</w:t>
      </w:r>
      <w:r w:rsidRPr="00001607">
        <w:rPr>
          <w:rFonts w:ascii="Arial" w:hAnsi="Arial" w:cs="Arial"/>
          <w:spacing w:val="1"/>
          <w:w w:val="115"/>
        </w:rPr>
        <w:t xml:space="preserve"> </w:t>
      </w:r>
      <w:r w:rsidRPr="00001607">
        <w:rPr>
          <w:rFonts w:ascii="Arial" w:hAnsi="Arial" w:cs="Arial"/>
          <w:w w:val="115"/>
        </w:rPr>
        <w:t>or</w:t>
      </w:r>
      <w:r w:rsidRPr="00001607">
        <w:rPr>
          <w:rFonts w:ascii="Arial" w:hAnsi="Arial" w:cs="Arial"/>
          <w:spacing w:val="1"/>
          <w:w w:val="115"/>
        </w:rPr>
        <w:t xml:space="preserve"> </w:t>
      </w:r>
      <w:r w:rsidRPr="00001607">
        <w:rPr>
          <w:rFonts w:ascii="Arial" w:hAnsi="Arial" w:cs="Arial"/>
          <w:w w:val="115"/>
        </w:rPr>
        <w:t>each</w:t>
      </w:r>
      <w:r w:rsidRPr="00001607">
        <w:rPr>
          <w:rFonts w:ascii="Arial" w:hAnsi="Arial" w:cs="Arial"/>
          <w:spacing w:val="1"/>
          <w:w w:val="115"/>
        </w:rPr>
        <w:t xml:space="preserve"> </w:t>
      </w:r>
      <w:r w:rsidRPr="00001607">
        <w:rPr>
          <w:rFonts w:ascii="Arial" w:hAnsi="Arial" w:cs="Arial"/>
          <w:w w:val="115"/>
        </w:rPr>
        <w:t>Element</w:t>
      </w:r>
      <w:r w:rsidRPr="00001607">
        <w:rPr>
          <w:rFonts w:ascii="Arial" w:hAnsi="Arial" w:cs="Arial"/>
          <w:spacing w:val="1"/>
          <w:w w:val="115"/>
        </w:rPr>
        <w:t xml:space="preserve"> </w:t>
      </w:r>
      <w:r w:rsidRPr="00001607">
        <w:rPr>
          <w:rFonts w:ascii="Arial" w:hAnsi="Arial" w:cs="Arial"/>
          <w:w w:val="115"/>
        </w:rPr>
        <w:t>of</w:t>
      </w:r>
      <w:r w:rsidRPr="00001607">
        <w:rPr>
          <w:rFonts w:ascii="Arial" w:hAnsi="Arial" w:cs="Arial"/>
          <w:spacing w:val="1"/>
          <w:w w:val="115"/>
        </w:rPr>
        <w:t xml:space="preserve"> </w:t>
      </w:r>
      <w:r w:rsidRPr="00001607">
        <w:rPr>
          <w:rFonts w:ascii="Arial" w:hAnsi="Arial" w:cs="Arial"/>
          <w:w w:val="115"/>
        </w:rPr>
        <w:t>Transmission</w:t>
      </w:r>
      <w:r w:rsidRPr="00001607">
        <w:rPr>
          <w:rFonts w:ascii="Arial" w:hAnsi="Arial" w:cs="Arial"/>
          <w:spacing w:val="1"/>
          <w:w w:val="115"/>
        </w:rPr>
        <w:t xml:space="preserve"> </w:t>
      </w:r>
      <w:r w:rsidRPr="00001607">
        <w:rPr>
          <w:rFonts w:ascii="Arial" w:hAnsi="Arial" w:cs="Arial"/>
          <w:w w:val="115"/>
        </w:rPr>
        <w:t>System</w:t>
      </w:r>
      <w:r w:rsidRPr="00001607">
        <w:rPr>
          <w:rFonts w:ascii="Arial" w:hAnsi="Arial" w:cs="Arial"/>
          <w:spacing w:val="1"/>
          <w:w w:val="115"/>
        </w:rPr>
        <w:t xml:space="preserve"> </w:t>
      </w:r>
      <w:r w:rsidRPr="00001607">
        <w:rPr>
          <w:rFonts w:ascii="Arial" w:hAnsi="Arial" w:cs="Arial"/>
          <w:w w:val="115"/>
        </w:rPr>
        <w:t>need</w:t>
      </w:r>
      <w:r w:rsidR="0034606D">
        <w:rPr>
          <w:rFonts w:ascii="Arial" w:hAnsi="Arial" w:cs="Arial"/>
          <w:w w:val="115"/>
        </w:rPr>
        <w:t>s</w:t>
      </w:r>
      <w:r w:rsidRPr="00001607">
        <w:rPr>
          <w:rFonts w:ascii="Arial" w:hAnsi="Arial" w:cs="Arial"/>
          <w:w w:val="115"/>
        </w:rPr>
        <w:t xml:space="preserve"> to</w:t>
      </w:r>
      <w:r w:rsidRPr="00001607">
        <w:rPr>
          <w:rFonts w:ascii="Arial" w:hAnsi="Arial" w:cs="Arial"/>
          <w:spacing w:val="1"/>
          <w:w w:val="115"/>
        </w:rPr>
        <w:t xml:space="preserve"> </w:t>
      </w:r>
      <w:r w:rsidRPr="00001607">
        <w:rPr>
          <w:rFonts w:ascii="Arial" w:hAnsi="Arial" w:cs="Arial"/>
          <w:w w:val="115"/>
        </w:rPr>
        <w:t>be</w:t>
      </w:r>
      <w:r w:rsidRPr="00001607">
        <w:rPr>
          <w:rFonts w:ascii="Arial" w:hAnsi="Arial" w:cs="Arial"/>
          <w:spacing w:val="1"/>
          <w:w w:val="115"/>
        </w:rPr>
        <w:t xml:space="preserve"> </w:t>
      </w:r>
      <w:r w:rsidRPr="00001607">
        <w:rPr>
          <w:rFonts w:ascii="Arial" w:hAnsi="Arial" w:cs="Arial"/>
          <w:w w:val="115"/>
        </w:rPr>
        <w:t>treated</w:t>
      </w:r>
      <w:r w:rsidRPr="00001607">
        <w:rPr>
          <w:rFonts w:ascii="Arial" w:hAnsi="Arial" w:cs="Arial"/>
          <w:spacing w:val="1"/>
          <w:w w:val="115"/>
        </w:rPr>
        <w:t xml:space="preserve"> </w:t>
      </w:r>
      <w:r w:rsidRPr="00001607">
        <w:rPr>
          <w:rFonts w:ascii="Arial" w:hAnsi="Arial" w:cs="Arial"/>
          <w:w w:val="115"/>
        </w:rPr>
        <w:t>individually</w:t>
      </w:r>
      <w:r w:rsidRPr="00001607">
        <w:rPr>
          <w:rFonts w:ascii="Arial" w:hAnsi="Arial" w:cs="Arial"/>
          <w:spacing w:val="1"/>
          <w:w w:val="115"/>
        </w:rPr>
        <w:t xml:space="preserve"> </w:t>
      </w:r>
      <w:r w:rsidRPr="00001607">
        <w:rPr>
          <w:rFonts w:ascii="Arial" w:hAnsi="Arial" w:cs="Arial"/>
          <w:w w:val="115"/>
        </w:rPr>
        <w:t>for</w:t>
      </w:r>
      <w:r w:rsidRPr="00001607">
        <w:rPr>
          <w:rFonts w:ascii="Arial" w:hAnsi="Arial" w:cs="Arial"/>
          <w:spacing w:val="1"/>
          <w:w w:val="115"/>
        </w:rPr>
        <w:t xml:space="preserve"> </w:t>
      </w:r>
      <w:r w:rsidRPr="00001607">
        <w:rPr>
          <w:rFonts w:ascii="Arial" w:hAnsi="Arial" w:cs="Arial"/>
          <w:w w:val="115"/>
        </w:rPr>
        <w:t>additional</w:t>
      </w:r>
      <w:r w:rsidRPr="00001607">
        <w:rPr>
          <w:rFonts w:ascii="Arial" w:hAnsi="Arial" w:cs="Arial"/>
          <w:spacing w:val="1"/>
          <w:w w:val="115"/>
        </w:rPr>
        <w:t xml:space="preserve"> </w:t>
      </w:r>
      <w:proofErr w:type="spellStart"/>
      <w:r w:rsidR="0034606D">
        <w:rPr>
          <w:rFonts w:ascii="Arial" w:hAnsi="Arial" w:cs="Arial"/>
          <w:w w:val="115"/>
        </w:rPr>
        <w:t>capitalis</w:t>
      </w:r>
      <w:r w:rsidR="0034606D" w:rsidRPr="00001607">
        <w:rPr>
          <w:rFonts w:ascii="Arial" w:hAnsi="Arial" w:cs="Arial"/>
          <w:w w:val="115"/>
        </w:rPr>
        <w:t>ation</w:t>
      </w:r>
      <w:proofErr w:type="spellEnd"/>
      <w:r w:rsidRPr="00001607">
        <w:rPr>
          <w:rFonts w:ascii="Arial" w:hAnsi="Arial" w:cs="Arial"/>
          <w:w w:val="115"/>
        </w:rPr>
        <w:t>,</w:t>
      </w:r>
      <w:r w:rsidRPr="00001607">
        <w:rPr>
          <w:rFonts w:ascii="Arial" w:hAnsi="Arial" w:cs="Arial"/>
          <w:color w:val="FF00FF"/>
          <w:w w:val="115"/>
        </w:rPr>
        <w:t xml:space="preserve"> </w:t>
      </w:r>
      <w:r w:rsidRPr="00001607">
        <w:rPr>
          <w:rFonts w:ascii="Arial" w:hAnsi="Arial" w:cs="Arial"/>
          <w:w w:val="115"/>
        </w:rPr>
        <w:t xml:space="preserve">considering the revenue earning ability of the unit as a separate Profit/Cost Centre with identifiable costs/revenue </w:t>
      </w:r>
      <w:r w:rsidR="0034606D">
        <w:rPr>
          <w:rFonts w:ascii="Arial" w:hAnsi="Arial" w:cs="Arial"/>
          <w:w w:val="115"/>
        </w:rPr>
        <w:t xml:space="preserve">earned </w:t>
      </w:r>
      <w:r w:rsidRPr="00001607">
        <w:rPr>
          <w:rFonts w:ascii="Arial" w:hAnsi="Arial" w:cs="Arial"/>
          <w:w w:val="115"/>
        </w:rPr>
        <w:t xml:space="preserve">from the </w:t>
      </w:r>
      <w:r w:rsidR="0034606D">
        <w:rPr>
          <w:rFonts w:ascii="Arial" w:hAnsi="Arial" w:cs="Arial"/>
          <w:w w:val="115"/>
        </w:rPr>
        <w:t xml:space="preserve">respective </w:t>
      </w:r>
      <w:r w:rsidRPr="00001607">
        <w:rPr>
          <w:rFonts w:ascii="Arial" w:hAnsi="Arial" w:cs="Arial"/>
          <w:w w:val="115"/>
        </w:rPr>
        <w:t>operations. Otherwise, it will burden the consumers with additional IDC</w:t>
      </w:r>
      <w:r w:rsidRPr="00001607">
        <w:rPr>
          <w:rFonts w:ascii="Arial" w:hAnsi="Arial" w:cs="Arial"/>
          <w:spacing w:val="1"/>
          <w:w w:val="115"/>
        </w:rPr>
        <w:t xml:space="preserve"> </w:t>
      </w:r>
      <w:r w:rsidRPr="00001607">
        <w:rPr>
          <w:rFonts w:ascii="Arial" w:hAnsi="Arial" w:cs="Arial"/>
          <w:w w:val="115"/>
        </w:rPr>
        <w:t>and</w:t>
      </w:r>
      <w:r w:rsidRPr="00001607">
        <w:rPr>
          <w:rFonts w:ascii="Arial" w:hAnsi="Arial" w:cs="Arial"/>
          <w:spacing w:val="13"/>
          <w:w w:val="115"/>
        </w:rPr>
        <w:t xml:space="preserve"> </w:t>
      </w:r>
      <w:r w:rsidRPr="00001607">
        <w:rPr>
          <w:rFonts w:ascii="Arial" w:hAnsi="Arial" w:cs="Arial"/>
          <w:w w:val="115"/>
        </w:rPr>
        <w:t>IEDC</w:t>
      </w:r>
      <w:r w:rsidRPr="00001607">
        <w:rPr>
          <w:rFonts w:ascii="Arial" w:hAnsi="Arial" w:cs="Arial"/>
          <w:spacing w:val="15"/>
          <w:w w:val="115"/>
        </w:rPr>
        <w:t xml:space="preserve"> </w:t>
      </w:r>
      <w:r w:rsidR="00C3710F" w:rsidRPr="00001607">
        <w:rPr>
          <w:rFonts w:ascii="Arial" w:hAnsi="Arial" w:cs="Arial"/>
          <w:w w:val="115"/>
        </w:rPr>
        <w:t>up to</w:t>
      </w:r>
      <w:r w:rsidRPr="00001607">
        <w:rPr>
          <w:rFonts w:ascii="Arial" w:hAnsi="Arial" w:cs="Arial"/>
          <w:spacing w:val="14"/>
          <w:w w:val="115"/>
        </w:rPr>
        <w:t xml:space="preserve"> </w:t>
      </w:r>
      <w:r w:rsidRPr="00001607">
        <w:rPr>
          <w:rFonts w:ascii="Arial" w:hAnsi="Arial" w:cs="Arial"/>
          <w:w w:val="115"/>
        </w:rPr>
        <w:t>the</w:t>
      </w:r>
      <w:r w:rsidRPr="00001607">
        <w:rPr>
          <w:rFonts w:ascii="Arial" w:hAnsi="Arial" w:cs="Arial"/>
          <w:spacing w:val="14"/>
          <w:w w:val="115"/>
        </w:rPr>
        <w:t xml:space="preserve"> </w:t>
      </w:r>
      <w:r w:rsidRPr="00001607">
        <w:rPr>
          <w:rFonts w:ascii="Arial" w:hAnsi="Arial" w:cs="Arial"/>
          <w:w w:val="115"/>
        </w:rPr>
        <w:t>completion</w:t>
      </w:r>
      <w:r w:rsidRPr="00001607">
        <w:rPr>
          <w:rFonts w:ascii="Arial" w:hAnsi="Arial" w:cs="Arial"/>
          <w:spacing w:val="14"/>
          <w:w w:val="115"/>
        </w:rPr>
        <w:t xml:space="preserve"> </w:t>
      </w:r>
      <w:r w:rsidRPr="00001607">
        <w:rPr>
          <w:rFonts w:ascii="Arial" w:hAnsi="Arial" w:cs="Arial"/>
          <w:w w:val="115"/>
        </w:rPr>
        <w:t>of</w:t>
      </w:r>
      <w:r w:rsidRPr="00001607">
        <w:rPr>
          <w:rFonts w:ascii="Arial" w:hAnsi="Arial" w:cs="Arial"/>
          <w:spacing w:val="15"/>
          <w:w w:val="115"/>
        </w:rPr>
        <w:t xml:space="preserve"> </w:t>
      </w:r>
      <w:r w:rsidRPr="00001607">
        <w:rPr>
          <w:rFonts w:ascii="Arial" w:hAnsi="Arial" w:cs="Arial"/>
          <w:w w:val="115"/>
        </w:rPr>
        <w:t>the</w:t>
      </w:r>
      <w:r w:rsidRPr="00001607">
        <w:rPr>
          <w:rFonts w:ascii="Arial" w:hAnsi="Arial" w:cs="Arial"/>
          <w:spacing w:val="14"/>
          <w:w w:val="115"/>
        </w:rPr>
        <w:t xml:space="preserve"> </w:t>
      </w:r>
      <w:r w:rsidR="00B44A1C">
        <w:rPr>
          <w:rFonts w:ascii="Arial" w:hAnsi="Arial" w:cs="Arial"/>
          <w:w w:val="115"/>
        </w:rPr>
        <w:t>project, in violation of the Natio</w:t>
      </w:r>
      <w:r w:rsidR="00C3710F">
        <w:rPr>
          <w:rFonts w:ascii="Arial" w:hAnsi="Arial" w:cs="Arial"/>
          <w:w w:val="115"/>
        </w:rPr>
        <w:t>nal T</w:t>
      </w:r>
      <w:r w:rsidR="00B44A1C">
        <w:rPr>
          <w:rFonts w:ascii="Arial" w:hAnsi="Arial" w:cs="Arial"/>
          <w:w w:val="115"/>
        </w:rPr>
        <w:t>ariff Policy</w:t>
      </w:r>
      <w:r w:rsidRPr="00001607">
        <w:rPr>
          <w:rFonts w:ascii="Arial" w:hAnsi="Arial" w:cs="Arial"/>
          <w:w w:val="115"/>
        </w:rPr>
        <w:t>, for not ensuring “Cost reflective Tariff”</w:t>
      </w:r>
      <w:r w:rsidRPr="00001607">
        <w:rPr>
          <w:rFonts w:ascii="Arial" w:hAnsi="Arial" w:cs="Arial"/>
          <w:color w:val="FF00FF"/>
          <w:w w:val="115"/>
        </w:rPr>
        <w:t>.</w:t>
      </w:r>
    </w:p>
    <w:p w14:paraId="5E05C658" w14:textId="77777777" w:rsidR="00001607" w:rsidRPr="00001607" w:rsidRDefault="00001607" w:rsidP="00D33766">
      <w:pPr>
        <w:spacing w:after="0" w:line="240" w:lineRule="auto"/>
        <w:ind w:left="490" w:right="562"/>
        <w:jc w:val="both"/>
        <w:rPr>
          <w:rFonts w:ascii="Arial" w:hAnsi="Arial" w:cs="Arial"/>
          <w:w w:val="115"/>
        </w:rPr>
      </w:pPr>
    </w:p>
    <w:p w14:paraId="1E970C44" w14:textId="77777777" w:rsidR="00001607" w:rsidRPr="00001607" w:rsidRDefault="00001607" w:rsidP="004F47BA">
      <w:pPr>
        <w:spacing w:after="0" w:line="360" w:lineRule="auto"/>
        <w:ind w:left="492" w:right="568"/>
        <w:jc w:val="both"/>
        <w:rPr>
          <w:rFonts w:ascii="Arial" w:hAnsi="Arial" w:cs="Arial"/>
          <w:w w:val="115"/>
        </w:rPr>
      </w:pPr>
      <w:r w:rsidRPr="00001607">
        <w:rPr>
          <w:rFonts w:ascii="Arial" w:hAnsi="Arial" w:cs="Arial"/>
          <w:b/>
          <w:w w:val="115"/>
        </w:rPr>
        <w:t>Cl. (5) Annual Target Quantity or ATQ</w:t>
      </w:r>
      <w:proofErr w:type="gramStart"/>
      <w:r w:rsidRPr="00001607">
        <w:rPr>
          <w:rFonts w:ascii="Arial" w:hAnsi="Arial" w:cs="Arial"/>
          <w:w w:val="115"/>
        </w:rPr>
        <w:t>:-</w:t>
      </w:r>
      <w:proofErr w:type="gramEnd"/>
      <w:r w:rsidRPr="00001607">
        <w:rPr>
          <w:rFonts w:ascii="Arial" w:hAnsi="Arial" w:cs="Arial"/>
          <w:w w:val="115"/>
        </w:rPr>
        <w:t xml:space="preserve">  'Annual Target Quantity' or 'ATQ' in respect of an integrated mine(s) means the quantity of coal or lignite to be extracted during a year from such integrated mine(s) </w:t>
      </w:r>
      <w:r w:rsidRPr="00001607">
        <w:rPr>
          <w:rFonts w:ascii="Arial" w:hAnsi="Arial" w:cs="Arial"/>
          <w:b/>
          <w:strike/>
          <w:w w:val="115"/>
        </w:rPr>
        <w:t>corresponding to 85% of the quantity</w:t>
      </w:r>
      <w:r w:rsidRPr="00001607">
        <w:rPr>
          <w:rFonts w:ascii="Arial" w:hAnsi="Arial" w:cs="Arial"/>
          <w:w w:val="115"/>
        </w:rPr>
        <w:t xml:space="preserve"> </w:t>
      </w:r>
      <w:r w:rsidRPr="00001607">
        <w:rPr>
          <w:rFonts w:ascii="Arial" w:hAnsi="Arial" w:cs="Arial"/>
          <w:b/>
          <w:color w:val="0070C0"/>
          <w:w w:val="115"/>
          <w:u w:val="single"/>
        </w:rPr>
        <w:t>as</w:t>
      </w:r>
      <w:r w:rsidRPr="00001607">
        <w:rPr>
          <w:rFonts w:ascii="Arial" w:hAnsi="Arial" w:cs="Arial"/>
          <w:w w:val="115"/>
        </w:rPr>
        <w:t xml:space="preserve"> specified in the Mining Plan;</w:t>
      </w:r>
    </w:p>
    <w:p w14:paraId="23BE4E91" w14:textId="77777777" w:rsidR="00001607" w:rsidRPr="00001607" w:rsidRDefault="00001607" w:rsidP="004F47BA">
      <w:pPr>
        <w:spacing w:after="0" w:line="360" w:lineRule="auto"/>
        <w:ind w:left="492" w:right="568"/>
        <w:jc w:val="both"/>
        <w:rPr>
          <w:rFonts w:ascii="Arial" w:hAnsi="Arial" w:cs="Arial"/>
          <w:w w:val="115"/>
        </w:rPr>
      </w:pPr>
    </w:p>
    <w:p w14:paraId="56D8DD8D" w14:textId="77777777" w:rsidR="00001607" w:rsidRDefault="00001607" w:rsidP="004F47BA">
      <w:pPr>
        <w:widowControl w:val="0"/>
        <w:autoSpaceDE w:val="0"/>
        <w:autoSpaceDN w:val="0"/>
        <w:spacing w:after="0" w:line="360" w:lineRule="auto"/>
        <w:ind w:left="492" w:right="567"/>
        <w:jc w:val="both"/>
        <w:rPr>
          <w:rFonts w:ascii="Arial" w:eastAsia="Cambria" w:hAnsi="Arial" w:cs="Arial"/>
          <w:b/>
          <w:spacing w:val="1"/>
          <w:w w:val="110"/>
        </w:rPr>
      </w:pPr>
      <w:r w:rsidRPr="00001607">
        <w:rPr>
          <w:rFonts w:ascii="Arial" w:eastAsia="Cambria" w:hAnsi="Arial" w:cs="Arial"/>
          <w:b/>
          <w:w w:val="115"/>
          <w:u w:val="single"/>
        </w:rPr>
        <w:t>GRIDCO’s View</w:t>
      </w:r>
      <w:r w:rsidR="00784FEA">
        <w:rPr>
          <w:rFonts w:ascii="Arial" w:eastAsia="Cambria" w:hAnsi="Arial" w:cs="Arial"/>
          <w:b/>
          <w:w w:val="115"/>
          <w:u w:val="single"/>
        </w:rPr>
        <w:t>s</w:t>
      </w:r>
      <w:r w:rsidRPr="00001607">
        <w:rPr>
          <w:rFonts w:ascii="Arial" w:eastAsia="Cambria" w:hAnsi="Arial" w:cs="Arial"/>
          <w:b/>
          <w:w w:val="110"/>
        </w:rPr>
        <w:t>:</w:t>
      </w:r>
      <w:r w:rsidRPr="00001607">
        <w:rPr>
          <w:rFonts w:ascii="Arial" w:eastAsia="Cambria" w:hAnsi="Arial" w:cs="Arial"/>
          <w:b/>
          <w:spacing w:val="1"/>
          <w:w w:val="110"/>
        </w:rPr>
        <w:t xml:space="preserve"> </w:t>
      </w:r>
    </w:p>
    <w:p w14:paraId="58B851FF" w14:textId="77777777" w:rsidR="00881595" w:rsidRPr="00001607" w:rsidRDefault="00881595" w:rsidP="00881595">
      <w:pPr>
        <w:widowControl w:val="0"/>
        <w:autoSpaceDE w:val="0"/>
        <w:autoSpaceDN w:val="0"/>
        <w:spacing w:after="0" w:line="240" w:lineRule="auto"/>
        <w:ind w:left="490" w:right="562"/>
        <w:jc w:val="both"/>
        <w:rPr>
          <w:rFonts w:ascii="Arial" w:eastAsia="Cambria" w:hAnsi="Arial" w:cs="Arial"/>
          <w:b/>
          <w:spacing w:val="1"/>
          <w:w w:val="110"/>
        </w:rPr>
      </w:pPr>
    </w:p>
    <w:p w14:paraId="322E936E" w14:textId="38EDEF82" w:rsidR="00001607" w:rsidRPr="00001607" w:rsidRDefault="00001607" w:rsidP="004F47BA">
      <w:pPr>
        <w:widowControl w:val="0"/>
        <w:numPr>
          <w:ilvl w:val="0"/>
          <w:numId w:val="2"/>
        </w:numPr>
        <w:tabs>
          <w:tab w:val="left" w:pos="810"/>
        </w:tabs>
        <w:autoSpaceDE w:val="0"/>
        <w:autoSpaceDN w:val="0"/>
        <w:spacing w:after="0" w:line="360" w:lineRule="auto"/>
        <w:ind w:left="810" w:right="568" w:hanging="360"/>
        <w:jc w:val="both"/>
        <w:rPr>
          <w:rFonts w:ascii="Arial" w:eastAsia="Cambria" w:hAnsi="Arial" w:cs="Arial"/>
          <w:w w:val="115"/>
        </w:rPr>
      </w:pPr>
      <w:r w:rsidRPr="00001607">
        <w:rPr>
          <w:rFonts w:ascii="Arial" w:eastAsia="Cambria" w:hAnsi="Arial" w:cs="Arial"/>
          <w:w w:val="115"/>
        </w:rPr>
        <w:t xml:space="preserve">In the Tariff Regulations 2019, ATQ is </w:t>
      </w:r>
      <w:r w:rsidR="0034606D">
        <w:rPr>
          <w:rFonts w:ascii="Arial" w:eastAsia="Cambria" w:hAnsi="Arial" w:cs="Arial"/>
          <w:w w:val="115"/>
        </w:rPr>
        <w:t xml:space="preserve">considered as </w:t>
      </w:r>
      <w:r w:rsidRPr="00001607">
        <w:rPr>
          <w:rFonts w:ascii="Arial" w:eastAsia="Cambria" w:hAnsi="Arial" w:cs="Arial"/>
          <w:w w:val="115"/>
        </w:rPr>
        <w:t>the quantity of coal or lignite extracted during a year as specified in the mining plan. There is a provision to relax the ATQ up to a maximum of 15% due to the reasons not attributable to the generating company and to address contingencies.</w:t>
      </w:r>
    </w:p>
    <w:p w14:paraId="3FDABD1A" w14:textId="77777777" w:rsidR="00001607" w:rsidRPr="00001607" w:rsidRDefault="00001607" w:rsidP="004F47BA">
      <w:pPr>
        <w:tabs>
          <w:tab w:val="left" w:pos="810"/>
        </w:tabs>
        <w:spacing w:after="0" w:line="360" w:lineRule="auto"/>
        <w:ind w:left="810" w:right="562" w:hanging="360"/>
        <w:jc w:val="both"/>
        <w:rPr>
          <w:rFonts w:ascii="Arial" w:hAnsi="Arial" w:cs="Arial"/>
          <w:w w:val="115"/>
        </w:rPr>
      </w:pPr>
    </w:p>
    <w:p w14:paraId="459555A1" w14:textId="77777777" w:rsidR="00001607" w:rsidRPr="007E4136" w:rsidRDefault="00001607" w:rsidP="00C3710F">
      <w:pPr>
        <w:widowControl w:val="0"/>
        <w:numPr>
          <w:ilvl w:val="0"/>
          <w:numId w:val="2"/>
        </w:numPr>
        <w:tabs>
          <w:tab w:val="left" w:pos="810"/>
        </w:tabs>
        <w:autoSpaceDE w:val="0"/>
        <w:autoSpaceDN w:val="0"/>
        <w:spacing w:after="0" w:line="360" w:lineRule="auto"/>
        <w:ind w:left="810" w:right="568" w:hanging="360"/>
        <w:jc w:val="both"/>
        <w:rPr>
          <w:rFonts w:ascii="Arial" w:hAnsi="Arial" w:cs="Arial"/>
          <w:w w:val="115"/>
        </w:rPr>
      </w:pPr>
      <w:r w:rsidRPr="007E4136">
        <w:rPr>
          <w:rFonts w:ascii="Arial" w:hAnsi="Arial" w:cs="Arial"/>
          <w:w w:val="115"/>
        </w:rPr>
        <w:lastRenderedPageBreak/>
        <w:t>Since there is already provision of relaxation on case to case basis in the current tariff regulation, it is proposed to keep the Annual Target Quantity to be as per the mining plan instead of 85% of the quantity specified in the Mining plan.</w:t>
      </w:r>
    </w:p>
    <w:p w14:paraId="0D02CA66" w14:textId="77777777" w:rsidR="007E4136" w:rsidRPr="00BC35D4" w:rsidRDefault="007E4136" w:rsidP="00BC35D4">
      <w:pPr>
        <w:pStyle w:val="ListParagraph"/>
        <w:spacing w:after="0" w:line="240" w:lineRule="auto"/>
        <w:rPr>
          <w:rFonts w:ascii="Arial" w:hAnsi="Arial" w:cs="Arial"/>
          <w:w w:val="115"/>
        </w:rPr>
      </w:pPr>
    </w:p>
    <w:p w14:paraId="3F1B546A" w14:textId="7816ADEE" w:rsidR="007E4136" w:rsidRPr="00BC35D4" w:rsidRDefault="00C3710F" w:rsidP="00C3710F">
      <w:pPr>
        <w:widowControl w:val="0"/>
        <w:numPr>
          <w:ilvl w:val="0"/>
          <w:numId w:val="2"/>
        </w:numPr>
        <w:tabs>
          <w:tab w:val="left" w:pos="810"/>
        </w:tabs>
        <w:autoSpaceDE w:val="0"/>
        <w:autoSpaceDN w:val="0"/>
        <w:spacing w:after="0" w:line="360" w:lineRule="auto"/>
        <w:ind w:left="810" w:right="568" w:hanging="360"/>
        <w:jc w:val="both"/>
        <w:rPr>
          <w:rFonts w:ascii="Arial" w:hAnsi="Arial" w:cs="Arial"/>
          <w:w w:val="115"/>
        </w:rPr>
      </w:pPr>
      <w:r w:rsidRPr="00BC35D4">
        <w:rPr>
          <w:rFonts w:ascii="Arial" w:hAnsi="Arial" w:cs="Arial"/>
          <w:w w:val="115"/>
        </w:rPr>
        <w:t xml:space="preserve">Further, </w:t>
      </w:r>
      <w:r w:rsidR="00FD64DB" w:rsidRPr="00BC35D4">
        <w:rPr>
          <w:rFonts w:ascii="Arial" w:hAnsi="Arial" w:cs="Arial"/>
          <w:w w:val="115"/>
        </w:rPr>
        <w:t xml:space="preserve">as per </w:t>
      </w:r>
      <w:r w:rsidR="00BC35D4">
        <w:rPr>
          <w:rFonts w:ascii="Arial" w:hAnsi="Arial" w:cs="Arial"/>
          <w:w w:val="115"/>
        </w:rPr>
        <w:t xml:space="preserve">the </w:t>
      </w:r>
      <w:r w:rsidR="00FD64DB" w:rsidRPr="00BC35D4">
        <w:rPr>
          <w:rFonts w:ascii="Arial" w:hAnsi="Arial" w:cs="Arial"/>
          <w:w w:val="115"/>
        </w:rPr>
        <w:t>guidelines</w:t>
      </w:r>
      <w:r w:rsidR="007E4136" w:rsidRPr="00BC35D4">
        <w:rPr>
          <w:rFonts w:ascii="Arial" w:hAnsi="Arial" w:cs="Arial"/>
          <w:w w:val="115"/>
        </w:rPr>
        <w:t xml:space="preserve"> </w:t>
      </w:r>
      <w:r w:rsidRPr="00BC35D4">
        <w:rPr>
          <w:rFonts w:ascii="Arial" w:hAnsi="Arial" w:cs="Arial"/>
          <w:w w:val="115"/>
        </w:rPr>
        <w:t>of coal distribution policy</w:t>
      </w:r>
      <w:r w:rsidR="00BC35D4" w:rsidRPr="00BC35D4">
        <w:rPr>
          <w:rFonts w:ascii="Arial" w:hAnsi="Arial" w:cs="Arial"/>
          <w:w w:val="115"/>
        </w:rPr>
        <w:t>, 100</w:t>
      </w:r>
      <w:r w:rsidR="007E4136" w:rsidRPr="00BC35D4">
        <w:rPr>
          <w:rFonts w:ascii="Arial" w:hAnsi="Arial" w:cs="Arial"/>
          <w:w w:val="115"/>
        </w:rPr>
        <w:t>% of the quantity as per the normative requirement of the power utilities would be considered for supply of coal through Fuel Supply Agreement.</w:t>
      </w:r>
    </w:p>
    <w:p w14:paraId="16824A8A" w14:textId="77777777" w:rsidR="00001607" w:rsidRPr="00001607" w:rsidRDefault="00001607" w:rsidP="00D33766">
      <w:pPr>
        <w:spacing w:after="0" w:line="240" w:lineRule="auto"/>
        <w:ind w:left="806" w:right="562"/>
        <w:jc w:val="both"/>
        <w:rPr>
          <w:rFonts w:ascii="Arial" w:hAnsi="Arial" w:cs="Arial"/>
          <w:w w:val="115"/>
        </w:rPr>
      </w:pPr>
    </w:p>
    <w:p w14:paraId="1F72566B" w14:textId="77777777" w:rsidR="00001607" w:rsidRPr="00001607" w:rsidRDefault="00001607" w:rsidP="00881595">
      <w:pPr>
        <w:tabs>
          <w:tab w:val="left" w:pos="560"/>
        </w:tabs>
        <w:spacing w:after="0" w:line="360" w:lineRule="auto"/>
        <w:ind w:left="540" w:hanging="360"/>
        <w:jc w:val="both"/>
        <w:rPr>
          <w:rFonts w:ascii="Arial" w:hAnsi="Arial" w:cs="Arial"/>
          <w:b/>
          <w:w w:val="110"/>
        </w:rPr>
      </w:pPr>
      <w:r w:rsidRPr="00001607">
        <w:rPr>
          <w:rFonts w:ascii="Arial" w:hAnsi="Arial" w:cs="Arial"/>
          <w:b/>
          <w:w w:val="110"/>
        </w:rPr>
        <w:tab/>
      </w:r>
      <w:r w:rsidRPr="00001607">
        <w:rPr>
          <w:rFonts w:ascii="Arial" w:hAnsi="Arial" w:cs="Arial"/>
          <w:b/>
          <w:w w:val="110"/>
        </w:rPr>
        <w:tab/>
      </w:r>
      <w:r w:rsidRPr="00001607">
        <w:rPr>
          <w:rFonts w:ascii="Arial" w:hAnsi="Arial" w:cs="Arial"/>
          <w:b/>
          <w:w w:val="110"/>
          <w:u w:val="single"/>
        </w:rPr>
        <w:t>Cl. (7)</w:t>
      </w:r>
      <w:r w:rsidRPr="00001607">
        <w:rPr>
          <w:rFonts w:ascii="Arial" w:hAnsi="Arial" w:cs="Arial"/>
          <w:b/>
          <w:spacing w:val="23"/>
          <w:w w:val="110"/>
          <w:u w:val="single"/>
        </w:rPr>
        <w:t xml:space="preserve"> </w:t>
      </w:r>
      <w:r w:rsidRPr="00001607">
        <w:rPr>
          <w:rFonts w:ascii="Arial" w:hAnsi="Arial" w:cs="Arial"/>
          <w:b/>
          <w:w w:val="110"/>
          <w:u w:val="single"/>
        </w:rPr>
        <w:t>'Auxiliary</w:t>
      </w:r>
      <w:r w:rsidRPr="00001607">
        <w:rPr>
          <w:rFonts w:ascii="Arial" w:hAnsi="Arial" w:cs="Arial"/>
          <w:b/>
          <w:spacing w:val="29"/>
          <w:w w:val="110"/>
          <w:u w:val="single"/>
        </w:rPr>
        <w:t xml:space="preserve"> </w:t>
      </w:r>
      <w:r w:rsidRPr="00001607">
        <w:rPr>
          <w:rFonts w:ascii="Arial" w:hAnsi="Arial" w:cs="Arial"/>
          <w:b/>
          <w:w w:val="110"/>
          <w:u w:val="single"/>
        </w:rPr>
        <w:t>Energy</w:t>
      </w:r>
      <w:r w:rsidRPr="00001607">
        <w:rPr>
          <w:rFonts w:ascii="Arial" w:hAnsi="Arial" w:cs="Arial"/>
          <w:b/>
          <w:spacing w:val="30"/>
          <w:w w:val="110"/>
          <w:u w:val="single"/>
        </w:rPr>
        <w:t xml:space="preserve"> </w:t>
      </w:r>
      <w:r w:rsidRPr="00001607">
        <w:rPr>
          <w:rFonts w:ascii="Arial" w:hAnsi="Arial" w:cs="Arial"/>
          <w:b/>
          <w:w w:val="110"/>
          <w:u w:val="single"/>
        </w:rPr>
        <w:t>Consumption'</w:t>
      </w:r>
      <w:r w:rsidRPr="00001607">
        <w:rPr>
          <w:rFonts w:ascii="Arial" w:hAnsi="Arial" w:cs="Arial"/>
          <w:b/>
          <w:spacing w:val="25"/>
          <w:w w:val="110"/>
          <w:u w:val="single"/>
        </w:rPr>
        <w:t xml:space="preserve"> </w:t>
      </w:r>
      <w:r w:rsidRPr="00001607">
        <w:rPr>
          <w:rFonts w:ascii="Arial" w:hAnsi="Arial" w:cs="Arial"/>
          <w:b/>
          <w:w w:val="110"/>
          <w:u w:val="single"/>
        </w:rPr>
        <w:t>or</w:t>
      </w:r>
      <w:r w:rsidRPr="00001607">
        <w:rPr>
          <w:rFonts w:ascii="Arial" w:hAnsi="Arial" w:cs="Arial"/>
          <w:b/>
          <w:spacing w:val="24"/>
          <w:w w:val="110"/>
          <w:u w:val="single"/>
        </w:rPr>
        <w:t xml:space="preserve"> </w:t>
      </w:r>
      <w:r w:rsidRPr="00001607">
        <w:rPr>
          <w:rFonts w:ascii="Arial" w:hAnsi="Arial" w:cs="Arial"/>
          <w:b/>
          <w:w w:val="110"/>
          <w:u w:val="single"/>
        </w:rPr>
        <w:t>'AUX</w:t>
      </w:r>
      <w:r w:rsidRPr="00001607">
        <w:rPr>
          <w:rFonts w:ascii="Arial" w:hAnsi="Arial" w:cs="Arial"/>
          <w:b/>
          <w:w w:val="110"/>
        </w:rPr>
        <w:t>'</w:t>
      </w:r>
    </w:p>
    <w:p w14:paraId="006A08E3" w14:textId="77777777" w:rsidR="00001607" w:rsidRPr="00001607" w:rsidRDefault="00001607" w:rsidP="00881595">
      <w:pPr>
        <w:tabs>
          <w:tab w:val="left" w:pos="560"/>
        </w:tabs>
        <w:spacing w:after="0" w:line="240" w:lineRule="auto"/>
        <w:ind w:left="547" w:hanging="360"/>
        <w:jc w:val="both"/>
        <w:rPr>
          <w:rFonts w:ascii="Arial" w:hAnsi="Arial" w:cs="Arial"/>
          <w:b/>
        </w:rPr>
      </w:pPr>
    </w:p>
    <w:p w14:paraId="7EE3A0E9" w14:textId="77777777" w:rsidR="00001607" w:rsidRPr="00001607" w:rsidRDefault="00001607" w:rsidP="00881595">
      <w:pPr>
        <w:widowControl w:val="0"/>
        <w:autoSpaceDE w:val="0"/>
        <w:autoSpaceDN w:val="0"/>
        <w:spacing w:after="0" w:line="360" w:lineRule="auto"/>
        <w:ind w:left="540" w:right="568"/>
        <w:jc w:val="both"/>
        <w:rPr>
          <w:rFonts w:ascii="Arial" w:eastAsia="Cambria" w:hAnsi="Arial" w:cs="Arial"/>
          <w:w w:val="115"/>
        </w:rPr>
      </w:pPr>
      <w:r w:rsidRPr="00001607">
        <w:rPr>
          <w:rFonts w:ascii="Arial" w:eastAsia="Cambria" w:hAnsi="Arial" w:cs="Arial"/>
          <w:b/>
          <w:w w:val="115"/>
        </w:rPr>
        <w:t xml:space="preserve">Proviso (1): </w:t>
      </w:r>
      <w:r w:rsidRPr="00001607">
        <w:rPr>
          <w:rFonts w:ascii="Arial" w:eastAsia="Cambria" w:hAnsi="Arial" w:cs="Arial"/>
          <w:w w:val="115"/>
        </w:rPr>
        <w:t>Provided that auxiliary energy consumption shall not include energy</w:t>
      </w:r>
      <w:r w:rsidRPr="00001607">
        <w:rPr>
          <w:rFonts w:ascii="Arial" w:eastAsia="Cambria" w:hAnsi="Arial" w:cs="Arial"/>
          <w:spacing w:val="-59"/>
          <w:w w:val="115"/>
        </w:rPr>
        <w:t xml:space="preserve"> </w:t>
      </w:r>
      <w:r w:rsidRPr="00001607">
        <w:rPr>
          <w:rFonts w:ascii="Arial" w:eastAsia="Cambria" w:hAnsi="Arial" w:cs="Arial"/>
          <w:w w:val="115"/>
        </w:rPr>
        <w:t xml:space="preserve">consumed for the supply of power to the housing colony, </w:t>
      </w:r>
      <w:r w:rsidRPr="00001607">
        <w:rPr>
          <w:rFonts w:ascii="Arial" w:eastAsia="Cambria" w:hAnsi="Arial" w:cs="Arial"/>
          <w:b/>
          <w:color w:val="006FC0"/>
          <w:w w:val="115"/>
          <w:u w:val="single" w:color="006FC0"/>
        </w:rPr>
        <w:t>Integrated</w:t>
      </w:r>
      <w:r w:rsidRPr="00001607">
        <w:rPr>
          <w:rFonts w:ascii="Arial" w:eastAsia="Cambria" w:hAnsi="Arial" w:cs="Arial"/>
          <w:b/>
          <w:color w:val="006FC0"/>
          <w:spacing w:val="1"/>
          <w:w w:val="115"/>
          <w:u w:val="single" w:color="006FC0"/>
        </w:rPr>
        <w:t xml:space="preserve"> </w:t>
      </w:r>
      <w:r w:rsidRPr="00001607">
        <w:rPr>
          <w:rFonts w:ascii="Arial" w:eastAsia="Cambria" w:hAnsi="Arial" w:cs="Arial"/>
          <w:b/>
          <w:color w:val="006FC0"/>
          <w:w w:val="115"/>
          <w:u w:val="single" w:color="006FC0"/>
        </w:rPr>
        <w:t>Coal</w:t>
      </w:r>
      <w:r w:rsidRPr="00001607">
        <w:rPr>
          <w:rFonts w:ascii="Arial" w:eastAsia="Cambria" w:hAnsi="Arial" w:cs="Arial"/>
          <w:b/>
          <w:color w:val="006FC0"/>
          <w:spacing w:val="1"/>
          <w:w w:val="115"/>
          <w:u w:val="single" w:color="006FC0"/>
        </w:rPr>
        <w:t xml:space="preserve"> </w:t>
      </w:r>
      <w:r w:rsidRPr="00001607">
        <w:rPr>
          <w:rFonts w:ascii="Arial" w:eastAsia="Cambria" w:hAnsi="Arial" w:cs="Arial"/>
          <w:b/>
          <w:color w:val="006FC0"/>
          <w:w w:val="115"/>
          <w:u w:val="single" w:color="006FC0"/>
        </w:rPr>
        <w:t>Mine(s)</w:t>
      </w:r>
      <w:r w:rsidRPr="00001607">
        <w:rPr>
          <w:rFonts w:ascii="Arial" w:eastAsia="Cambria" w:hAnsi="Arial" w:cs="Arial"/>
          <w:b/>
          <w:color w:val="006FC0"/>
          <w:spacing w:val="1"/>
          <w:w w:val="115"/>
        </w:rPr>
        <w:t xml:space="preserve"> </w:t>
      </w:r>
      <w:r w:rsidRPr="00001607">
        <w:rPr>
          <w:rFonts w:ascii="Arial" w:eastAsia="Cambria" w:hAnsi="Arial" w:cs="Arial"/>
          <w:w w:val="115"/>
        </w:rPr>
        <w:t>and other facilities at the</w:t>
      </w:r>
      <w:r w:rsidRPr="00001607">
        <w:rPr>
          <w:rFonts w:ascii="Arial" w:eastAsia="Cambria" w:hAnsi="Arial" w:cs="Arial"/>
          <w:spacing w:val="1"/>
          <w:w w:val="115"/>
        </w:rPr>
        <w:t xml:space="preserve"> </w:t>
      </w:r>
      <w:r w:rsidRPr="00001607">
        <w:rPr>
          <w:rFonts w:ascii="Arial" w:eastAsia="Cambria" w:hAnsi="Arial" w:cs="Arial"/>
          <w:w w:val="115"/>
        </w:rPr>
        <w:t>generating</w:t>
      </w:r>
      <w:r w:rsidRPr="00001607">
        <w:rPr>
          <w:rFonts w:ascii="Arial" w:eastAsia="Cambria" w:hAnsi="Arial" w:cs="Arial"/>
          <w:spacing w:val="1"/>
          <w:w w:val="115"/>
        </w:rPr>
        <w:t xml:space="preserve"> </w:t>
      </w:r>
      <w:r w:rsidRPr="00001607">
        <w:rPr>
          <w:rFonts w:ascii="Arial" w:eastAsia="Cambria" w:hAnsi="Arial" w:cs="Arial"/>
          <w:w w:val="115"/>
        </w:rPr>
        <w:t>station</w:t>
      </w:r>
      <w:r w:rsidRPr="00001607">
        <w:rPr>
          <w:rFonts w:ascii="Arial" w:eastAsia="Cambria" w:hAnsi="Arial" w:cs="Arial"/>
          <w:spacing w:val="1"/>
          <w:w w:val="115"/>
        </w:rPr>
        <w:t xml:space="preserve"> </w:t>
      </w:r>
      <w:r w:rsidRPr="00001607">
        <w:rPr>
          <w:rFonts w:ascii="Arial" w:eastAsia="Cambria" w:hAnsi="Arial" w:cs="Arial"/>
          <w:w w:val="115"/>
        </w:rPr>
        <w:t>and</w:t>
      </w:r>
      <w:r w:rsidRPr="00001607">
        <w:rPr>
          <w:rFonts w:ascii="Arial" w:eastAsia="Cambria" w:hAnsi="Arial" w:cs="Arial"/>
          <w:spacing w:val="1"/>
          <w:w w:val="115"/>
        </w:rPr>
        <w:t xml:space="preserve"> </w:t>
      </w:r>
      <w:r w:rsidRPr="00001607">
        <w:rPr>
          <w:rFonts w:ascii="Arial" w:eastAsia="Cambria" w:hAnsi="Arial" w:cs="Arial"/>
          <w:w w:val="115"/>
        </w:rPr>
        <w:t>the</w:t>
      </w:r>
      <w:r w:rsidRPr="00001607">
        <w:rPr>
          <w:rFonts w:ascii="Arial" w:eastAsia="Cambria" w:hAnsi="Arial" w:cs="Arial"/>
          <w:spacing w:val="1"/>
          <w:w w:val="115"/>
        </w:rPr>
        <w:t xml:space="preserve"> </w:t>
      </w:r>
      <w:r w:rsidRPr="00001607">
        <w:rPr>
          <w:rFonts w:ascii="Arial" w:eastAsia="Cambria" w:hAnsi="Arial" w:cs="Arial"/>
          <w:w w:val="115"/>
        </w:rPr>
        <w:t>power</w:t>
      </w:r>
      <w:r w:rsidRPr="00001607">
        <w:rPr>
          <w:rFonts w:ascii="Arial" w:eastAsia="Cambria" w:hAnsi="Arial" w:cs="Arial"/>
          <w:spacing w:val="1"/>
          <w:w w:val="115"/>
        </w:rPr>
        <w:t xml:space="preserve"> </w:t>
      </w:r>
      <w:r w:rsidRPr="00001607">
        <w:rPr>
          <w:rFonts w:ascii="Arial" w:eastAsia="Cambria" w:hAnsi="Arial" w:cs="Arial"/>
          <w:w w:val="115"/>
        </w:rPr>
        <w:t>consumed</w:t>
      </w:r>
      <w:r w:rsidRPr="00001607">
        <w:rPr>
          <w:rFonts w:ascii="Arial" w:eastAsia="Cambria" w:hAnsi="Arial" w:cs="Arial"/>
          <w:spacing w:val="1"/>
          <w:w w:val="115"/>
        </w:rPr>
        <w:t xml:space="preserve"> </w:t>
      </w:r>
      <w:r w:rsidRPr="00001607">
        <w:rPr>
          <w:rFonts w:ascii="Arial" w:eastAsia="Cambria" w:hAnsi="Arial" w:cs="Arial"/>
          <w:w w:val="115"/>
        </w:rPr>
        <w:t>for</w:t>
      </w:r>
      <w:r w:rsidRPr="00001607">
        <w:rPr>
          <w:rFonts w:ascii="Arial" w:eastAsia="Cambria" w:hAnsi="Arial" w:cs="Arial"/>
          <w:spacing w:val="1"/>
          <w:w w:val="115"/>
        </w:rPr>
        <w:t xml:space="preserve"> </w:t>
      </w:r>
      <w:r w:rsidRPr="00001607">
        <w:rPr>
          <w:rFonts w:ascii="Arial" w:eastAsia="Cambria" w:hAnsi="Arial" w:cs="Arial"/>
          <w:w w:val="115"/>
        </w:rPr>
        <w:t>construction</w:t>
      </w:r>
      <w:r w:rsidRPr="00001607">
        <w:rPr>
          <w:rFonts w:ascii="Arial" w:eastAsia="Cambria" w:hAnsi="Arial" w:cs="Arial"/>
          <w:spacing w:val="7"/>
          <w:w w:val="115"/>
        </w:rPr>
        <w:t xml:space="preserve"> </w:t>
      </w:r>
      <w:r w:rsidRPr="00001607">
        <w:rPr>
          <w:rFonts w:ascii="Arial" w:eastAsia="Cambria" w:hAnsi="Arial" w:cs="Arial"/>
          <w:w w:val="115"/>
        </w:rPr>
        <w:t>works</w:t>
      </w:r>
      <w:r w:rsidRPr="00001607">
        <w:rPr>
          <w:rFonts w:ascii="Arial" w:eastAsia="Cambria" w:hAnsi="Arial" w:cs="Arial"/>
          <w:spacing w:val="9"/>
          <w:w w:val="115"/>
        </w:rPr>
        <w:t xml:space="preserve"> </w:t>
      </w:r>
      <w:r w:rsidRPr="00001607">
        <w:rPr>
          <w:rFonts w:ascii="Arial" w:eastAsia="Cambria" w:hAnsi="Arial" w:cs="Arial"/>
          <w:w w:val="115"/>
        </w:rPr>
        <w:t>at</w:t>
      </w:r>
      <w:r w:rsidRPr="00001607">
        <w:rPr>
          <w:rFonts w:ascii="Arial" w:eastAsia="Cambria" w:hAnsi="Arial" w:cs="Arial"/>
          <w:spacing w:val="7"/>
          <w:w w:val="115"/>
        </w:rPr>
        <w:t xml:space="preserve"> </w:t>
      </w:r>
      <w:r w:rsidRPr="00001607">
        <w:rPr>
          <w:rFonts w:ascii="Arial" w:eastAsia="Cambria" w:hAnsi="Arial" w:cs="Arial"/>
          <w:w w:val="115"/>
        </w:rPr>
        <w:t>the</w:t>
      </w:r>
      <w:r w:rsidRPr="00001607">
        <w:rPr>
          <w:rFonts w:ascii="Arial" w:eastAsia="Cambria" w:hAnsi="Arial" w:cs="Arial"/>
          <w:spacing w:val="9"/>
          <w:w w:val="115"/>
        </w:rPr>
        <w:t xml:space="preserve"> </w:t>
      </w:r>
      <w:r w:rsidRPr="00001607">
        <w:rPr>
          <w:rFonts w:ascii="Arial" w:eastAsia="Cambria" w:hAnsi="Arial" w:cs="Arial"/>
          <w:w w:val="115"/>
        </w:rPr>
        <w:t>generating</w:t>
      </w:r>
      <w:r w:rsidRPr="00001607">
        <w:rPr>
          <w:rFonts w:ascii="Arial" w:eastAsia="Cambria" w:hAnsi="Arial" w:cs="Arial"/>
          <w:spacing w:val="7"/>
          <w:w w:val="115"/>
        </w:rPr>
        <w:t xml:space="preserve"> </w:t>
      </w:r>
      <w:r w:rsidRPr="00001607">
        <w:rPr>
          <w:rFonts w:ascii="Arial" w:eastAsia="Cambria" w:hAnsi="Arial" w:cs="Arial"/>
          <w:w w:val="115"/>
        </w:rPr>
        <w:t>station</w:t>
      </w:r>
      <w:r w:rsidRPr="00001607">
        <w:rPr>
          <w:rFonts w:ascii="Arial" w:eastAsia="Cambria" w:hAnsi="Arial" w:cs="Arial"/>
          <w:spacing w:val="8"/>
          <w:w w:val="115"/>
        </w:rPr>
        <w:t xml:space="preserve"> </w:t>
      </w:r>
      <w:r w:rsidRPr="00001607">
        <w:rPr>
          <w:rFonts w:ascii="Arial" w:eastAsia="Cambria" w:hAnsi="Arial" w:cs="Arial"/>
          <w:w w:val="115"/>
        </w:rPr>
        <w:t>and</w:t>
      </w:r>
      <w:r w:rsidRPr="00001607">
        <w:rPr>
          <w:rFonts w:ascii="Arial" w:eastAsia="Cambria" w:hAnsi="Arial" w:cs="Arial"/>
          <w:spacing w:val="7"/>
          <w:w w:val="115"/>
        </w:rPr>
        <w:t xml:space="preserve"> </w:t>
      </w:r>
      <w:r w:rsidRPr="00001607">
        <w:rPr>
          <w:rFonts w:ascii="Arial" w:eastAsia="Cambria" w:hAnsi="Arial" w:cs="Arial"/>
          <w:w w:val="115"/>
        </w:rPr>
        <w:t>integrated</w:t>
      </w:r>
      <w:r w:rsidRPr="00001607">
        <w:rPr>
          <w:rFonts w:ascii="Arial" w:eastAsia="Cambria" w:hAnsi="Arial" w:cs="Arial"/>
          <w:spacing w:val="9"/>
          <w:w w:val="115"/>
        </w:rPr>
        <w:t xml:space="preserve"> </w:t>
      </w:r>
      <w:r w:rsidRPr="00001607">
        <w:rPr>
          <w:rFonts w:ascii="Arial" w:eastAsia="Cambria" w:hAnsi="Arial" w:cs="Arial"/>
          <w:spacing w:val="7"/>
          <w:w w:val="115"/>
        </w:rPr>
        <w:t xml:space="preserve"> </w:t>
      </w:r>
      <w:r w:rsidRPr="00001607">
        <w:rPr>
          <w:rFonts w:ascii="Arial" w:eastAsia="Cambria" w:hAnsi="Arial" w:cs="Arial"/>
          <w:w w:val="115"/>
        </w:rPr>
        <w:t>mine (s);</w:t>
      </w:r>
    </w:p>
    <w:p w14:paraId="7DA1108A" w14:textId="77777777" w:rsidR="00001607" w:rsidRPr="00001607" w:rsidRDefault="00001607" w:rsidP="00881595">
      <w:pPr>
        <w:widowControl w:val="0"/>
        <w:autoSpaceDE w:val="0"/>
        <w:autoSpaceDN w:val="0"/>
        <w:spacing w:after="0" w:line="360" w:lineRule="auto"/>
        <w:ind w:left="540" w:right="568"/>
        <w:jc w:val="both"/>
        <w:rPr>
          <w:rFonts w:ascii="Arial" w:eastAsia="Cambria" w:hAnsi="Arial" w:cs="Arial"/>
        </w:rPr>
      </w:pPr>
    </w:p>
    <w:p w14:paraId="27047D23" w14:textId="77777777" w:rsidR="00001607" w:rsidRDefault="00784FEA" w:rsidP="004F47BA">
      <w:pPr>
        <w:tabs>
          <w:tab w:val="left" w:pos="560"/>
        </w:tabs>
        <w:spacing w:after="0" w:line="360" w:lineRule="auto"/>
        <w:ind w:left="202" w:right="562"/>
        <w:jc w:val="both"/>
        <w:rPr>
          <w:rFonts w:ascii="Arial" w:hAnsi="Arial" w:cs="Arial"/>
          <w:b/>
          <w:w w:val="110"/>
        </w:rPr>
      </w:pPr>
      <w:r>
        <w:rPr>
          <w:rFonts w:ascii="Arial" w:hAnsi="Arial" w:cs="Arial"/>
          <w:b/>
          <w:w w:val="115"/>
        </w:rPr>
        <w:tab/>
      </w:r>
      <w:r w:rsidR="00001607" w:rsidRPr="00001607">
        <w:rPr>
          <w:rFonts w:ascii="Arial" w:hAnsi="Arial" w:cs="Arial"/>
          <w:b/>
          <w:w w:val="115"/>
          <w:u w:val="single"/>
        </w:rPr>
        <w:t>GRIDCO’s Views/Justification</w:t>
      </w:r>
      <w:r w:rsidR="00001607" w:rsidRPr="00001607">
        <w:rPr>
          <w:rFonts w:ascii="Arial" w:hAnsi="Arial" w:cs="Arial"/>
          <w:b/>
          <w:w w:val="110"/>
        </w:rPr>
        <w:t>:</w:t>
      </w:r>
    </w:p>
    <w:p w14:paraId="72417D0E" w14:textId="77777777" w:rsidR="00881595" w:rsidRPr="00001607" w:rsidRDefault="00881595" w:rsidP="00881595">
      <w:pPr>
        <w:tabs>
          <w:tab w:val="left" w:pos="560"/>
        </w:tabs>
        <w:spacing w:after="0" w:line="240" w:lineRule="auto"/>
        <w:ind w:left="202" w:right="562"/>
        <w:jc w:val="both"/>
        <w:rPr>
          <w:rFonts w:ascii="Arial" w:hAnsi="Arial" w:cs="Arial"/>
          <w:b/>
          <w:w w:val="110"/>
        </w:rPr>
      </w:pPr>
    </w:p>
    <w:p w14:paraId="55677E04" w14:textId="77777777" w:rsidR="00001607" w:rsidRPr="00001607" w:rsidRDefault="00001607" w:rsidP="004F47BA">
      <w:pPr>
        <w:tabs>
          <w:tab w:val="left" w:pos="560"/>
        </w:tabs>
        <w:spacing w:after="0" w:line="360" w:lineRule="auto"/>
        <w:ind w:left="540" w:right="562"/>
        <w:jc w:val="both"/>
        <w:rPr>
          <w:rFonts w:ascii="Arial" w:hAnsi="Arial" w:cs="Arial"/>
          <w:w w:val="115"/>
        </w:rPr>
      </w:pPr>
      <w:r w:rsidRPr="00001607">
        <w:rPr>
          <w:rFonts w:ascii="Arial" w:hAnsi="Arial" w:cs="Arial"/>
          <w:b/>
          <w:w w:val="115"/>
        </w:rPr>
        <w:tab/>
      </w:r>
      <w:r w:rsidRPr="00001607">
        <w:rPr>
          <w:rFonts w:ascii="Arial" w:hAnsi="Arial" w:cs="Arial"/>
          <w:w w:val="115"/>
        </w:rPr>
        <w:t>Integrated coal mines are already availing power from the respective DISCOMs through their contract demand. Accordingly, any auxiliary consumption on account of integrated coal mines should be excluded</w:t>
      </w:r>
      <w:r w:rsidR="006A1E00">
        <w:rPr>
          <w:rFonts w:ascii="Arial" w:hAnsi="Arial" w:cs="Arial"/>
          <w:w w:val="115"/>
        </w:rPr>
        <w:t xml:space="preserve"> from the auxiliary consumption of the generating station.</w:t>
      </w:r>
      <w:r w:rsidRPr="00001607">
        <w:rPr>
          <w:rFonts w:ascii="Arial" w:hAnsi="Arial" w:cs="Arial"/>
          <w:w w:val="115"/>
        </w:rPr>
        <w:t xml:space="preserve">  </w:t>
      </w:r>
    </w:p>
    <w:p w14:paraId="7E5A4A13" w14:textId="77777777" w:rsidR="00001607" w:rsidRPr="00001607" w:rsidRDefault="00001607" w:rsidP="00D33766">
      <w:pPr>
        <w:tabs>
          <w:tab w:val="left" w:pos="560"/>
        </w:tabs>
        <w:spacing w:after="0" w:line="240" w:lineRule="auto"/>
        <w:ind w:left="202" w:right="562"/>
        <w:jc w:val="both"/>
        <w:rPr>
          <w:rFonts w:ascii="Arial" w:hAnsi="Arial" w:cs="Arial"/>
          <w:w w:val="115"/>
        </w:rPr>
      </w:pPr>
    </w:p>
    <w:p w14:paraId="68D8A6F2" w14:textId="77777777" w:rsidR="00001607" w:rsidRPr="00001607" w:rsidRDefault="00001607" w:rsidP="004F47BA">
      <w:pPr>
        <w:widowControl w:val="0"/>
        <w:tabs>
          <w:tab w:val="left" w:pos="560"/>
        </w:tabs>
        <w:autoSpaceDE w:val="0"/>
        <w:autoSpaceDN w:val="0"/>
        <w:spacing w:after="0" w:line="360" w:lineRule="auto"/>
        <w:jc w:val="both"/>
        <w:outlineLvl w:val="0"/>
        <w:rPr>
          <w:rFonts w:ascii="Arial" w:eastAsia="Cambria" w:hAnsi="Arial" w:cs="Arial"/>
          <w:b/>
          <w:bCs/>
          <w:spacing w:val="1"/>
          <w:w w:val="115"/>
          <w:u w:color="000000"/>
        </w:rPr>
      </w:pPr>
      <w:r w:rsidRPr="00001607">
        <w:rPr>
          <w:rFonts w:ascii="Arial" w:eastAsia="Cambria" w:hAnsi="Arial" w:cs="Arial"/>
          <w:b/>
          <w:bCs/>
          <w:w w:val="115"/>
          <w:u w:color="000000"/>
        </w:rPr>
        <w:t xml:space="preserve">       ‘</w:t>
      </w:r>
      <w:r w:rsidRPr="00001607">
        <w:rPr>
          <w:rFonts w:ascii="Arial" w:eastAsia="Cambria" w:hAnsi="Arial" w:cs="Arial"/>
          <w:b/>
          <w:bCs/>
          <w:w w:val="115"/>
          <w:u w:val="single" w:color="000000"/>
        </w:rPr>
        <w:t>Block’</w:t>
      </w:r>
      <w:r w:rsidRPr="00001607">
        <w:rPr>
          <w:rFonts w:ascii="Arial" w:eastAsia="Cambria" w:hAnsi="Arial" w:cs="Arial"/>
          <w:bCs/>
          <w:spacing w:val="1"/>
          <w:w w:val="115"/>
          <w:u w:val="single" w:color="000000"/>
        </w:rPr>
        <w:t xml:space="preserve"> </w:t>
      </w:r>
      <w:r w:rsidRPr="00001607">
        <w:rPr>
          <w:rFonts w:ascii="Arial" w:eastAsia="Cambria" w:hAnsi="Arial" w:cs="Arial"/>
          <w:bCs/>
          <w:w w:val="115"/>
          <w:u w:val="single" w:color="000000"/>
        </w:rPr>
        <w:t>(Omitted</w:t>
      </w:r>
      <w:r w:rsidRPr="00001607">
        <w:rPr>
          <w:rFonts w:ascii="Arial" w:eastAsia="Cambria" w:hAnsi="Arial" w:cs="Arial"/>
          <w:bCs/>
          <w:spacing w:val="1"/>
          <w:w w:val="115"/>
          <w:u w:val="single" w:color="000000"/>
        </w:rPr>
        <w:t xml:space="preserve"> </w:t>
      </w:r>
      <w:r w:rsidRPr="00001607">
        <w:rPr>
          <w:rFonts w:ascii="Arial" w:eastAsia="Cambria" w:hAnsi="Arial" w:cs="Arial"/>
          <w:bCs/>
          <w:w w:val="115"/>
          <w:u w:val="single" w:color="000000"/>
        </w:rPr>
        <w:t>in</w:t>
      </w:r>
      <w:r w:rsidRPr="00001607">
        <w:rPr>
          <w:rFonts w:ascii="Arial" w:eastAsia="Cambria" w:hAnsi="Arial" w:cs="Arial"/>
          <w:bCs/>
          <w:spacing w:val="1"/>
          <w:w w:val="115"/>
          <w:u w:val="single" w:color="000000"/>
        </w:rPr>
        <w:t xml:space="preserve"> </w:t>
      </w:r>
      <w:r w:rsidRPr="00001607">
        <w:rPr>
          <w:rFonts w:ascii="Arial" w:eastAsia="Cambria" w:hAnsi="Arial" w:cs="Arial"/>
          <w:bCs/>
          <w:w w:val="115"/>
          <w:u w:val="single" w:color="000000"/>
        </w:rPr>
        <w:t>Draft</w:t>
      </w:r>
      <w:r w:rsidRPr="00001607">
        <w:rPr>
          <w:rFonts w:ascii="Arial" w:eastAsia="Cambria" w:hAnsi="Arial" w:cs="Arial"/>
          <w:bCs/>
          <w:spacing w:val="1"/>
          <w:w w:val="115"/>
          <w:u w:val="single" w:color="000000"/>
        </w:rPr>
        <w:t xml:space="preserve"> </w:t>
      </w:r>
      <w:r w:rsidRPr="00001607">
        <w:rPr>
          <w:rFonts w:ascii="Arial" w:eastAsia="Cambria" w:hAnsi="Arial" w:cs="Arial"/>
          <w:bCs/>
          <w:w w:val="115"/>
          <w:u w:val="single" w:color="000000"/>
        </w:rPr>
        <w:t>Regulations)</w:t>
      </w:r>
      <w:r w:rsidRPr="00001607">
        <w:rPr>
          <w:rFonts w:ascii="Arial" w:eastAsia="Cambria" w:hAnsi="Arial" w:cs="Arial"/>
          <w:b/>
          <w:bCs/>
          <w:spacing w:val="1"/>
          <w:w w:val="115"/>
          <w:u w:color="000000"/>
        </w:rPr>
        <w:t xml:space="preserve">: </w:t>
      </w:r>
    </w:p>
    <w:p w14:paraId="5A898F6B" w14:textId="77777777" w:rsidR="00001607" w:rsidRPr="00001607" w:rsidRDefault="00001607" w:rsidP="00881595">
      <w:pPr>
        <w:tabs>
          <w:tab w:val="left" w:pos="450"/>
        </w:tabs>
        <w:spacing w:after="0" w:line="240" w:lineRule="auto"/>
        <w:ind w:left="446" w:right="562"/>
        <w:jc w:val="both"/>
        <w:rPr>
          <w:rFonts w:ascii="Arial" w:hAnsi="Arial" w:cs="Arial"/>
          <w:w w:val="115"/>
        </w:rPr>
      </w:pPr>
    </w:p>
    <w:p w14:paraId="6A4FDF39" w14:textId="77777777" w:rsidR="00001607" w:rsidRDefault="00001607" w:rsidP="004F47BA">
      <w:pPr>
        <w:tabs>
          <w:tab w:val="left" w:pos="630"/>
        </w:tabs>
        <w:spacing w:after="0" w:line="360" w:lineRule="auto"/>
        <w:ind w:left="540" w:right="567" w:hanging="90"/>
        <w:jc w:val="both"/>
        <w:rPr>
          <w:rFonts w:ascii="Arial" w:hAnsi="Arial" w:cs="Arial"/>
          <w:w w:val="115"/>
        </w:rPr>
      </w:pPr>
      <w:r w:rsidRPr="00001607">
        <w:rPr>
          <w:rFonts w:ascii="Arial" w:hAnsi="Arial" w:cs="Arial"/>
          <w:w w:val="115"/>
        </w:rPr>
        <w:t xml:space="preserve"> The definition of ‘Block’ ought to be considered in the finalized</w:t>
      </w:r>
      <w:r w:rsidRPr="00001607">
        <w:rPr>
          <w:rFonts w:ascii="Arial" w:hAnsi="Arial" w:cs="Arial"/>
          <w:spacing w:val="1"/>
          <w:w w:val="115"/>
        </w:rPr>
        <w:t xml:space="preserve"> </w:t>
      </w:r>
      <w:r w:rsidRPr="00001607">
        <w:rPr>
          <w:rFonts w:ascii="Arial" w:hAnsi="Arial" w:cs="Arial"/>
          <w:w w:val="115"/>
        </w:rPr>
        <w:t>version</w:t>
      </w:r>
      <w:r w:rsidRPr="00001607">
        <w:rPr>
          <w:rFonts w:ascii="Arial" w:hAnsi="Arial" w:cs="Arial"/>
          <w:spacing w:val="1"/>
          <w:w w:val="115"/>
        </w:rPr>
        <w:t xml:space="preserve"> </w:t>
      </w:r>
      <w:r w:rsidRPr="00001607">
        <w:rPr>
          <w:rFonts w:ascii="Arial" w:hAnsi="Arial" w:cs="Arial"/>
          <w:w w:val="115"/>
        </w:rPr>
        <w:t>of</w:t>
      </w:r>
      <w:r w:rsidRPr="00001607">
        <w:rPr>
          <w:rFonts w:ascii="Arial" w:hAnsi="Arial" w:cs="Arial"/>
          <w:spacing w:val="1"/>
          <w:w w:val="115"/>
        </w:rPr>
        <w:t xml:space="preserve"> </w:t>
      </w:r>
      <w:r w:rsidRPr="00001607">
        <w:rPr>
          <w:rFonts w:ascii="Arial" w:hAnsi="Arial" w:cs="Arial"/>
          <w:w w:val="115"/>
        </w:rPr>
        <w:t>the</w:t>
      </w:r>
      <w:r w:rsidRPr="00001607">
        <w:rPr>
          <w:rFonts w:ascii="Arial" w:hAnsi="Arial" w:cs="Arial"/>
          <w:spacing w:val="1"/>
          <w:w w:val="115"/>
        </w:rPr>
        <w:t xml:space="preserve"> </w:t>
      </w:r>
      <w:r w:rsidRPr="00001607">
        <w:rPr>
          <w:rFonts w:ascii="Arial" w:hAnsi="Arial" w:cs="Arial"/>
          <w:w w:val="115"/>
        </w:rPr>
        <w:t>Regulations</w:t>
      </w:r>
      <w:r w:rsidRPr="00001607">
        <w:rPr>
          <w:rFonts w:ascii="Arial" w:hAnsi="Arial" w:cs="Arial"/>
          <w:spacing w:val="1"/>
          <w:w w:val="115"/>
        </w:rPr>
        <w:t xml:space="preserve"> </w:t>
      </w:r>
      <w:r w:rsidRPr="00001607">
        <w:rPr>
          <w:rFonts w:ascii="Arial" w:hAnsi="Arial" w:cs="Arial"/>
          <w:w w:val="115"/>
        </w:rPr>
        <w:t>since</w:t>
      </w:r>
      <w:r w:rsidRPr="00001607">
        <w:rPr>
          <w:rFonts w:ascii="Arial" w:hAnsi="Arial" w:cs="Arial"/>
          <w:spacing w:val="1"/>
          <w:w w:val="115"/>
        </w:rPr>
        <w:t xml:space="preserve"> </w:t>
      </w:r>
      <w:r w:rsidRPr="00001607">
        <w:rPr>
          <w:rFonts w:ascii="Arial" w:hAnsi="Arial" w:cs="Arial"/>
          <w:w w:val="115"/>
        </w:rPr>
        <w:t>they</w:t>
      </w:r>
      <w:r w:rsidRPr="00001607">
        <w:rPr>
          <w:rFonts w:ascii="Arial" w:hAnsi="Arial" w:cs="Arial"/>
          <w:spacing w:val="1"/>
          <w:w w:val="115"/>
        </w:rPr>
        <w:t xml:space="preserve"> </w:t>
      </w:r>
      <w:r w:rsidRPr="00001607">
        <w:rPr>
          <w:rFonts w:ascii="Arial" w:hAnsi="Arial" w:cs="Arial"/>
          <w:w w:val="115"/>
        </w:rPr>
        <w:t>are</w:t>
      </w:r>
      <w:r w:rsidRPr="00001607">
        <w:rPr>
          <w:rFonts w:ascii="Arial" w:hAnsi="Arial" w:cs="Arial"/>
          <w:spacing w:val="1"/>
          <w:w w:val="115"/>
        </w:rPr>
        <w:t xml:space="preserve"> </w:t>
      </w:r>
      <w:r w:rsidRPr="00001607">
        <w:rPr>
          <w:rFonts w:ascii="Arial" w:hAnsi="Arial" w:cs="Arial"/>
          <w:w w:val="115"/>
        </w:rPr>
        <w:t>part</w:t>
      </w:r>
      <w:r w:rsidRPr="00001607">
        <w:rPr>
          <w:rFonts w:ascii="Arial" w:hAnsi="Arial" w:cs="Arial"/>
          <w:spacing w:val="1"/>
          <w:w w:val="115"/>
        </w:rPr>
        <w:t xml:space="preserve"> </w:t>
      </w:r>
      <w:r w:rsidRPr="00001607">
        <w:rPr>
          <w:rFonts w:ascii="Arial" w:hAnsi="Arial" w:cs="Arial"/>
          <w:w w:val="115"/>
        </w:rPr>
        <w:t>of</w:t>
      </w:r>
      <w:r w:rsidRPr="00001607">
        <w:rPr>
          <w:rFonts w:ascii="Arial" w:hAnsi="Arial" w:cs="Arial"/>
          <w:spacing w:val="1"/>
          <w:w w:val="115"/>
        </w:rPr>
        <w:t xml:space="preserve"> </w:t>
      </w:r>
      <w:r w:rsidRPr="00001607">
        <w:rPr>
          <w:rFonts w:ascii="Arial" w:hAnsi="Arial" w:cs="Arial"/>
          <w:w w:val="115"/>
        </w:rPr>
        <w:t>definition</w:t>
      </w:r>
      <w:r w:rsidRPr="00001607">
        <w:rPr>
          <w:rFonts w:ascii="Arial" w:hAnsi="Arial" w:cs="Arial"/>
          <w:spacing w:val="1"/>
          <w:w w:val="115"/>
        </w:rPr>
        <w:t xml:space="preserve"> </w:t>
      </w:r>
      <w:r w:rsidRPr="00001607">
        <w:rPr>
          <w:rFonts w:ascii="Arial" w:hAnsi="Arial" w:cs="Arial"/>
          <w:w w:val="115"/>
        </w:rPr>
        <w:t>of</w:t>
      </w:r>
      <w:r w:rsidRPr="00001607">
        <w:rPr>
          <w:rFonts w:ascii="Arial" w:hAnsi="Arial" w:cs="Arial"/>
          <w:spacing w:val="1"/>
          <w:w w:val="115"/>
        </w:rPr>
        <w:t xml:space="preserve"> </w:t>
      </w:r>
      <w:r w:rsidRPr="00001607">
        <w:rPr>
          <w:rFonts w:ascii="Arial" w:hAnsi="Arial" w:cs="Arial"/>
          <w:w w:val="115"/>
        </w:rPr>
        <w:t>Generating</w:t>
      </w:r>
      <w:r w:rsidRPr="00001607">
        <w:rPr>
          <w:rFonts w:ascii="Arial" w:hAnsi="Arial" w:cs="Arial"/>
          <w:spacing w:val="-58"/>
          <w:w w:val="115"/>
        </w:rPr>
        <w:t xml:space="preserve"> </w:t>
      </w:r>
      <w:r w:rsidRPr="00001607">
        <w:rPr>
          <w:rFonts w:ascii="Arial" w:hAnsi="Arial" w:cs="Arial"/>
          <w:w w:val="115"/>
        </w:rPr>
        <w:t>Stations</w:t>
      </w:r>
      <w:r w:rsidRPr="00001607">
        <w:rPr>
          <w:rFonts w:ascii="Arial" w:hAnsi="Arial" w:cs="Arial"/>
          <w:spacing w:val="-2"/>
          <w:w w:val="115"/>
        </w:rPr>
        <w:t xml:space="preserve"> </w:t>
      </w:r>
      <w:r w:rsidRPr="00001607">
        <w:rPr>
          <w:rFonts w:ascii="Arial" w:hAnsi="Arial" w:cs="Arial"/>
          <w:w w:val="115"/>
        </w:rPr>
        <w:t>and</w:t>
      </w:r>
      <w:r w:rsidRPr="00001607">
        <w:rPr>
          <w:rFonts w:ascii="Arial" w:hAnsi="Arial" w:cs="Arial"/>
          <w:spacing w:val="-2"/>
          <w:w w:val="115"/>
        </w:rPr>
        <w:t xml:space="preserve"> </w:t>
      </w:r>
      <w:r w:rsidRPr="00001607">
        <w:rPr>
          <w:rFonts w:ascii="Arial" w:hAnsi="Arial" w:cs="Arial"/>
          <w:w w:val="115"/>
        </w:rPr>
        <w:t>used</w:t>
      </w:r>
      <w:r w:rsidRPr="00001607">
        <w:rPr>
          <w:rFonts w:ascii="Arial" w:hAnsi="Arial" w:cs="Arial"/>
          <w:spacing w:val="-3"/>
          <w:w w:val="115"/>
        </w:rPr>
        <w:t xml:space="preserve"> </w:t>
      </w:r>
      <w:r w:rsidRPr="00001607">
        <w:rPr>
          <w:rFonts w:ascii="Arial" w:hAnsi="Arial" w:cs="Arial"/>
          <w:w w:val="115"/>
        </w:rPr>
        <w:t>frequently in the</w:t>
      </w:r>
      <w:r w:rsidRPr="00001607">
        <w:rPr>
          <w:rFonts w:ascii="Arial" w:hAnsi="Arial" w:cs="Arial"/>
          <w:spacing w:val="-2"/>
          <w:w w:val="115"/>
        </w:rPr>
        <w:t xml:space="preserve"> </w:t>
      </w:r>
      <w:r w:rsidRPr="00001607">
        <w:rPr>
          <w:rFonts w:ascii="Arial" w:hAnsi="Arial" w:cs="Arial"/>
          <w:w w:val="115"/>
        </w:rPr>
        <w:t>Draft</w:t>
      </w:r>
      <w:r w:rsidRPr="00001607">
        <w:rPr>
          <w:rFonts w:ascii="Arial" w:hAnsi="Arial" w:cs="Arial"/>
          <w:spacing w:val="-1"/>
          <w:w w:val="115"/>
        </w:rPr>
        <w:t xml:space="preserve"> </w:t>
      </w:r>
      <w:r w:rsidRPr="00001607">
        <w:rPr>
          <w:rFonts w:ascii="Arial" w:hAnsi="Arial" w:cs="Arial"/>
          <w:w w:val="115"/>
        </w:rPr>
        <w:t>Tariff</w:t>
      </w:r>
      <w:r w:rsidRPr="00001607">
        <w:rPr>
          <w:rFonts w:ascii="Arial" w:hAnsi="Arial" w:cs="Arial"/>
          <w:spacing w:val="-3"/>
          <w:w w:val="115"/>
        </w:rPr>
        <w:t xml:space="preserve"> </w:t>
      </w:r>
      <w:r w:rsidRPr="00001607">
        <w:rPr>
          <w:rFonts w:ascii="Arial" w:hAnsi="Arial" w:cs="Arial"/>
          <w:w w:val="115"/>
        </w:rPr>
        <w:t>Regulations,</w:t>
      </w:r>
      <w:r w:rsidRPr="00001607">
        <w:rPr>
          <w:rFonts w:ascii="Arial" w:hAnsi="Arial" w:cs="Arial"/>
          <w:spacing w:val="-2"/>
          <w:w w:val="115"/>
        </w:rPr>
        <w:t xml:space="preserve"> </w:t>
      </w:r>
      <w:r w:rsidRPr="00001607">
        <w:rPr>
          <w:rFonts w:ascii="Arial" w:hAnsi="Arial" w:cs="Arial"/>
          <w:w w:val="115"/>
        </w:rPr>
        <w:t>2024</w:t>
      </w:r>
    </w:p>
    <w:p w14:paraId="0F2AC8FE" w14:textId="77777777" w:rsidR="0092304A" w:rsidRDefault="0092304A" w:rsidP="004F47BA">
      <w:pPr>
        <w:tabs>
          <w:tab w:val="left" w:pos="630"/>
        </w:tabs>
        <w:spacing w:after="0" w:line="360" w:lineRule="auto"/>
        <w:ind w:left="540" w:right="567" w:hanging="90"/>
        <w:jc w:val="both"/>
        <w:rPr>
          <w:rFonts w:ascii="Arial" w:hAnsi="Arial" w:cs="Arial"/>
          <w:w w:val="115"/>
        </w:rPr>
      </w:pPr>
    </w:p>
    <w:p w14:paraId="1710ECD1" w14:textId="69D1A21B" w:rsidR="0092304A" w:rsidRPr="0092304A" w:rsidRDefault="0092304A" w:rsidP="0092304A">
      <w:pPr>
        <w:tabs>
          <w:tab w:val="left" w:pos="630"/>
        </w:tabs>
        <w:spacing w:after="0" w:line="360" w:lineRule="auto"/>
        <w:ind w:left="540" w:right="567" w:hanging="90"/>
        <w:jc w:val="both"/>
        <w:rPr>
          <w:rFonts w:ascii="Arial" w:hAnsi="Arial" w:cs="Arial"/>
          <w:b/>
          <w:bCs/>
          <w:w w:val="115"/>
        </w:rPr>
      </w:pPr>
      <w:r w:rsidRPr="0092304A">
        <w:rPr>
          <w:rFonts w:ascii="Arial" w:hAnsi="Arial" w:cs="Arial"/>
          <w:b/>
          <w:bCs/>
          <w:w w:val="115"/>
        </w:rPr>
        <w:t xml:space="preserve"> </w:t>
      </w:r>
      <w:r>
        <w:rPr>
          <w:rFonts w:ascii="Arial" w:hAnsi="Arial" w:cs="Arial"/>
          <w:b/>
          <w:bCs/>
          <w:w w:val="115"/>
        </w:rPr>
        <w:t>‘</w:t>
      </w:r>
      <w:r>
        <w:rPr>
          <w:rFonts w:ascii="Arial" w:hAnsi="Arial" w:cs="Arial"/>
          <w:b/>
          <w:bCs/>
          <w:w w:val="115"/>
          <w:u w:val="single"/>
        </w:rPr>
        <w:t>Competent Authority</w:t>
      </w:r>
      <w:r w:rsidRPr="0092304A">
        <w:rPr>
          <w:rFonts w:ascii="Arial" w:hAnsi="Arial" w:cs="Arial"/>
          <w:b/>
          <w:bCs/>
          <w:w w:val="115"/>
          <w:u w:val="single"/>
        </w:rPr>
        <w:t>’</w:t>
      </w:r>
      <w:r w:rsidRPr="0092304A">
        <w:rPr>
          <w:rFonts w:ascii="Arial" w:hAnsi="Arial" w:cs="Arial"/>
          <w:bCs/>
          <w:w w:val="115"/>
          <w:u w:val="single"/>
        </w:rPr>
        <w:t xml:space="preserve"> (Omitted in Draft Regulations)</w:t>
      </w:r>
      <w:r w:rsidRPr="0092304A">
        <w:rPr>
          <w:rFonts w:ascii="Arial" w:hAnsi="Arial" w:cs="Arial"/>
          <w:b/>
          <w:bCs/>
          <w:w w:val="115"/>
        </w:rPr>
        <w:t xml:space="preserve">: </w:t>
      </w:r>
    </w:p>
    <w:p w14:paraId="7F59D208" w14:textId="77777777" w:rsidR="0092304A" w:rsidRPr="0092304A" w:rsidRDefault="0092304A" w:rsidP="0092304A">
      <w:pPr>
        <w:tabs>
          <w:tab w:val="left" w:pos="630"/>
        </w:tabs>
        <w:spacing w:after="0" w:line="360" w:lineRule="auto"/>
        <w:ind w:left="540" w:right="567" w:hanging="90"/>
        <w:jc w:val="both"/>
        <w:rPr>
          <w:rFonts w:ascii="Arial" w:hAnsi="Arial" w:cs="Arial"/>
          <w:w w:val="115"/>
        </w:rPr>
      </w:pPr>
    </w:p>
    <w:p w14:paraId="33DB8161" w14:textId="4FED96AB" w:rsidR="0092304A" w:rsidRPr="0092304A" w:rsidRDefault="0092304A" w:rsidP="0092304A">
      <w:pPr>
        <w:tabs>
          <w:tab w:val="left" w:pos="630"/>
        </w:tabs>
        <w:spacing w:after="0" w:line="360" w:lineRule="auto"/>
        <w:ind w:left="540" w:right="567" w:hanging="90"/>
        <w:jc w:val="both"/>
        <w:rPr>
          <w:rFonts w:ascii="Arial" w:hAnsi="Arial" w:cs="Arial"/>
          <w:w w:val="115"/>
        </w:rPr>
      </w:pPr>
      <w:r w:rsidRPr="0092304A">
        <w:rPr>
          <w:rFonts w:ascii="Arial" w:hAnsi="Arial" w:cs="Arial"/>
          <w:w w:val="115"/>
        </w:rPr>
        <w:t xml:space="preserve"> The definition of ‘</w:t>
      </w:r>
      <w:r>
        <w:rPr>
          <w:rFonts w:ascii="Arial" w:hAnsi="Arial" w:cs="Arial"/>
          <w:w w:val="115"/>
        </w:rPr>
        <w:t>Competent Authority</w:t>
      </w:r>
      <w:r w:rsidRPr="0092304A">
        <w:rPr>
          <w:rFonts w:ascii="Arial" w:hAnsi="Arial" w:cs="Arial"/>
          <w:w w:val="115"/>
        </w:rPr>
        <w:t xml:space="preserve">’ ought to be considered in the finalized version of the Regulations since </w:t>
      </w:r>
      <w:r>
        <w:rPr>
          <w:rFonts w:ascii="Arial" w:hAnsi="Arial" w:cs="Arial"/>
          <w:w w:val="115"/>
        </w:rPr>
        <w:t xml:space="preserve">it has been used </w:t>
      </w:r>
      <w:r w:rsidRPr="0092304A">
        <w:rPr>
          <w:rFonts w:ascii="Arial" w:hAnsi="Arial" w:cs="Arial"/>
          <w:w w:val="115"/>
        </w:rPr>
        <w:t>frequently in the Draft Tariff Regulations, 2024</w:t>
      </w:r>
    </w:p>
    <w:p w14:paraId="776D7BEE" w14:textId="77777777" w:rsidR="0092304A" w:rsidRPr="00001607" w:rsidRDefault="0092304A" w:rsidP="004F47BA">
      <w:pPr>
        <w:tabs>
          <w:tab w:val="left" w:pos="630"/>
        </w:tabs>
        <w:spacing w:after="0" w:line="360" w:lineRule="auto"/>
        <w:ind w:left="540" w:right="567" w:hanging="90"/>
        <w:jc w:val="both"/>
        <w:rPr>
          <w:rFonts w:ascii="Arial" w:hAnsi="Arial" w:cs="Arial"/>
          <w:w w:val="115"/>
        </w:rPr>
      </w:pPr>
    </w:p>
    <w:p w14:paraId="1533885E" w14:textId="77777777" w:rsidR="00001607" w:rsidRPr="00001607" w:rsidRDefault="00001607" w:rsidP="004F47BA">
      <w:pPr>
        <w:widowControl w:val="0"/>
        <w:tabs>
          <w:tab w:val="left" w:pos="630"/>
        </w:tabs>
        <w:autoSpaceDE w:val="0"/>
        <w:autoSpaceDN w:val="0"/>
        <w:spacing w:after="0" w:line="360" w:lineRule="auto"/>
        <w:ind w:left="540" w:right="576" w:hanging="90"/>
        <w:jc w:val="both"/>
        <w:rPr>
          <w:rFonts w:ascii="Arial" w:eastAsia="Cambria" w:hAnsi="Arial" w:cs="Arial"/>
        </w:rPr>
      </w:pPr>
    </w:p>
    <w:p w14:paraId="75033EE2" w14:textId="77777777" w:rsidR="00001607" w:rsidRPr="00001607" w:rsidRDefault="00001607" w:rsidP="004F47BA">
      <w:pPr>
        <w:tabs>
          <w:tab w:val="left" w:pos="630"/>
        </w:tabs>
        <w:spacing w:after="0" w:line="360" w:lineRule="auto"/>
        <w:ind w:left="540" w:right="568" w:hanging="90"/>
        <w:jc w:val="both"/>
        <w:rPr>
          <w:rFonts w:ascii="Arial" w:hAnsi="Arial" w:cs="Arial"/>
          <w:w w:val="110"/>
        </w:rPr>
      </w:pPr>
      <w:r w:rsidRPr="00001607">
        <w:rPr>
          <w:rFonts w:ascii="Arial" w:hAnsi="Arial" w:cs="Arial"/>
          <w:b/>
          <w:w w:val="110"/>
        </w:rPr>
        <w:lastRenderedPageBreak/>
        <w:tab/>
      </w:r>
      <w:r w:rsidRPr="00001607">
        <w:rPr>
          <w:rFonts w:ascii="Arial" w:hAnsi="Arial" w:cs="Arial"/>
          <w:b/>
          <w:w w:val="110"/>
          <w:u w:val="single"/>
        </w:rPr>
        <w:t>Cl.(17) ‘Cut-off  Date’</w:t>
      </w:r>
      <w:r w:rsidRPr="00001607">
        <w:rPr>
          <w:rFonts w:ascii="Arial" w:hAnsi="Arial" w:cs="Arial"/>
          <w:b/>
          <w:w w:val="110"/>
        </w:rPr>
        <w:t xml:space="preserve"> </w:t>
      </w:r>
      <w:r w:rsidRPr="00001607">
        <w:rPr>
          <w:rFonts w:ascii="Arial" w:hAnsi="Arial" w:cs="Arial"/>
          <w:w w:val="110"/>
        </w:rPr>
        <w:t xml:space="preserve">shall be the last day of the </w:t>
      </w:r>
      <w:r w:rsidRPr="00001607">
        <w:rPr>
          <w:rFonts w:ascii="Arial" w:hAnsi="Arial" w:cs="Arial"/>
          <w:b/>
          <w:strike/>
          <w:w w:val="110"/>
        </w:rPr>
        <w:t>financial year</w:t>
      </w:r>
      <w:r w:rsidRPr="00001607">
        <w:rPr>
          <w:rFonts w:ascii="Arial" w:hAnsi="Arial" w:cs="Arial"/>
          <w:w w:val="110"/>
        </w:rPr>
        <w:t xml:space="preserve"> </w:t>
      </w:r>
      <w:r w:rsidRPr="00001607">
        <w:rPr>
          <w:rFonts w:ascii="Arial" w:hAnsi="Arial" w:cs="Arial"/>
          <w:b/>
          <w:color w:val="0070C0"/>
          <w:w w:val="110"/>
          <w:u w:val="single"/>
        </w:rPr>
        <w:t>Calendar month</w:t>
      </w:r>
      <w:r w:rsidRPr="00001607">
        <w:rPr>
          <w:rFonts w:ascii="Arial" w:hAnsi="Arial" w:cs="Arial"/>
          <w:color w:val="0070C0"/>
          <w:w w:val="110"/>
        </w:rPr>
        <w:t xml:space="preserve"> </w:t>
      </w:r>
      <w:r w:rsidRPr="00001607">
        <w:rPr>
          <w:rFonts w:ascii="Arial" w:hAnsi="Arial" w:cs="Arial"/>
          <w:w w:val="110"/>
        </w:rPr>
        <w:t>closing after thirty six months</w:t>
      </w:r>
      <w:r w:rsidRPr="00001607">
        <w:rPr>
          <w:rFonts w:ascii="Arial" w:hAnsi="Arial" w:cs="Arial"/>
          <w:spacing w:val="1"/>
          <w:w w:val="110"/>
        </w:rPr>
        <w:t xml:space="preserve"> </w:t>
      </w:r>
      <w:r w:rsidRPr="00001607">
        <w:rPr>
          <w:rFonts w:ascii="Arial" w:hAnsi="Arial" w:cs="Arial"/>
          <w:w w:val="110"/>
        </w:rPr>
        <w:t>from</w:t>
      </w:r>
      <w:r w:rsidRPr="00001607">
        <w:rPr>
          <w:rFonts w:ascii="Arial" w:hAnsi="Arial" w:cs="Arial"/>
          <w:spacing w:val="1"/>
          <w:w w:val="110"/>
        </w:rPr>
        <w:t xml:space="preserve"> </w:t>
      </w:r>
      <w:r w:rsidRPr="00001607">
        <w:rPr>
          <w:rFonts w:ascii="Arial" w:hAnsi="Arial" w:cs="Arial"/>
          <w:w w:val="110"/>
        </w:rPr>
        <w:t>the</w:t>
      </w:r>
      <w:r w:rsidRPr="00001607">
        <w:rPr>
          <w:rFonts w:ascii="Arial" w:hAnsi="Arial" w:cs="Arial"/>
          <w:spacing w:val="1"/>
          <w:w w:val="110"/>
        </w:rPr>
        <w:t xml:space="preserve"> </w:t>
      </w:r>
      <w:r w:rsidRPr="00001607">
        <w:rPr>
          <w:rFonts w:ascii="Arial" w:hAnsi="Arial" w:cs="Arial"/>
          <w:w w:val="110"/>
        </w:rPr>
        <w:t>date</w:t>
      </w:r>
      <w:r w:rsidRPr="00001607">
        <w:rPr>
          <w:rFonts w:ascii="Arial" w:hAnsi="Arial" w:cs="Arial"/>
          <w:spacing w:val="1"/>
          <w:w w:val="110"/>
        </w:rPr>
        <w:t xml:space="preserve"> </w:t>
      </w:r>
      <w:r w:rsidRPr="00001607">
        <w:rPr>
          <w:rFonts w:ascii="Arial" w:hAnsi="Arial" w:cs="Arial"/>
          <w:w w:val="110"/>
        </w:rPr>
        <w:t>of</w:t>
      </w:r>
      <w:r w:rsidRPr="00001607">
        <w:rPr>
          <w:rFonts w:ascii="Arial" w:hAnsi="Arial" w:cs="Arial"/>
          <w:spacing w:val="1"/>
          <w:w w:val="110"/>
        </w:rPr>
        <w:t xml:space="preserve"> </w:t>
      </w:r>
      <w:r w:rsidRPr="00001607">
        <w:rPr>
          <w:rFonts w:ascii="Arial" w:hAnsi="Arial" w:cs="Arial"/>
          <w:w w:val="110"/>
        </w:rPr>
        <w:t>commercial</w:t>
      </w:r>
      <w:r w:rsidRPr="00001607">
        <w:rPr>
          <w:rFonts w:ascii="Arial" w:hAnsi="Arial" w:cs="Arial"/>
          <w:spacing w:val="1"/>
          <w:w w:val="110"/>
        </w:rPr>
        <w:t xml:space="preserve"> </w:t>
      </w:r>
      <w:r w:rsidRPr="00001607">
        <w:rPr>
          <w:rFonts w:ascii="Arial" w:hAnsi="Arial" w:cs="Arial"/>
          <w:w w:val="110"/>
        </w:rPr>
        <w:t>operation</w:t>
      </w:r>
      <w:r w:rsidRPr="00001607">
        <w:rPr>
          <w:rFonts w:ascii="Arial" w:hAnsi="Arial" w:cs="Arial"/>
          <w:spacing w:val="1"/>
          <w:w w:val="110"/>
        </w:rPr>
        <w:t xml:space="preserve"> </w:t>
      </w:r>
      <w:r w:rsidRPr="00001607">
        <w:rPr>
          <w:rFonts w:ascii="Arial" w:hAnsi="Arial" w:cs="Arial"/>
          <w:w w:val="110"/>
        </w:rPr>
        <w:t>of</w:t>
      </w:r>
      <w:r w:rsidRPr="00001607">
        <w:rPr>
          <w:rFonts w:ascii="Arial" w:hAnsi="Arial" w:cs="Arial"/>
          <w:spacing w:val="1"/>
          <w:w w:val="110"/>
        </w:rPr>
        <w:t xml:space="preserve"> </w:t>
      </w:r>
      <w:r w:rsidRPr="00001607">
        <w:rPr>
          <w:rFonts w:ascii="Arial" w:hAnsi="Arial" w:cs="Arial"/>
          <w:w w:val="110"/>
        </w:rPr>
        <w:t>the</w:t>
      </w:r>
      <w:r w:rsidRPr="00001607">
        <w:rPr>
          <w:rFonts w:ascii="Arial" w:hAnsi="Arial" w:cs="Arial"/>
          <w:color w:val="006FC0"/>
          <w:spacing w:val="1"/>
          <w:w w:val="110"/>
        </w:rPr>
        <w:t xml:space="preserve"> </w:t>
      </w:r>
      <w:r w:rsidRPr="00001607">
        <w:rPr>
          <w:rFonts w:ascii="Arial" w:hAnsi="Arial" w:cs="Arial"/>
          <w:b/>
          <w:color w:val="006FC0"/>
          <w:w w:val="110"/>
          <w:u w:val="single" w:color="006FC0"/>
        </w:rPr>
        <w:t>whole</w:t>
      </w:r>
      <w:r w:rsidRPr="00001607">
        <w:rPr>
          <w:rFonts w:ascii="Arial" w:hAnsi="Arial" w:cs="Arial"/>
          <w:b/>
          <w:color w:val="006FC0"/>
          <w:spacing w:val="1"/>
          <w:w w:val="110"/>
          <w:u w:val="single" w:color="006FC0"/>
        </w:rPr>
        <w:t xml:space="preserve"> </w:t>
      </w:r>
      <w:r w:rsidRPr="00001607">
        <w:rPr>
          <w:rFonts w:ascii="Arial" w:hAnsi="Arial" w:cs="Arial"/>
          <w:b/>
          <w:color w:val="006FC0"/>
          <w:w w:val="110"/>
          <w:u w:val="single" w:color="006FC0"/>
        </w:rPr>
        <w:t>or</w:t>
      </w:r>
      <w:r w:rsidRPr="00001607">
        <w:rPr>
          <w:rFonts w:ascii="Arial" w:hAnsi="Arial" w:cs="Arial"/>
          <w:b/>
          <w:color w:val="006FC0"/>
          <w:spacing w:val="1"/>
          <w:w w:val="110"/>
          <w:u w:val="single" w:color="006FC0"/>
        </w:rPr>
        <w:t xml:space="preserve"> </w:t>
      </w:r>
      <w:r w:rsidRPr="00001607">
        <w:rPr>
          <w:rFonts w:ascii="Arial" w:hAnsi="Arial" w:cs="Arial"/>
          <w:b/>
          <w:color w:val="006FC0"/>
          <w:w w:val="110"/>
          <w:u w:val="single" w:color="006FC0"/>
        </w:rPr>
        <w:t>part  of  the</w:t>
      </w:r>
      <w:r w:rsidRPr="00001607">
        <w:rPr>
          <w:rFonts w:ascii="Arial" w:hAnsi="Arial" w:cs="Arial"/>
          <w:b/>
          <w:color w:val="006FC0"/>
          <w:spacing w:val="1"/>
          <w:w w:val="110"/>
        </w:rPr>
        <w:t xml:space="preserve"> </w:t>
      </w:r>
      <w:r w:rsidRPr="00001607">
        <w:rPr>
          <w:rFonts w:ascii="Arial" w:hAnsi="Arial" w:cs="Arial"/>
          <w:w w:val="110"/>
        </w:rPr>
        <w:t xml:space="preserve">project, except in case of integrated mine(s) </w:t>
      </w:r>
    </w:p>
    <w:p w14:paraId="189061E9" w14:textId="77777777" w:rsidR="00001607" w:rsidRPr="00001607" w:rsidRDefault="00001607" w:rsidP="004F47BA">
      <w:pPr>
        <w:tabs>
          <w:tab w:val="left" w:pos="630"/>
        </w:tabs>
        <w:spacing w:after="0" w:line="360" w:lineRule="auto"/>
        <w:ind w:left="540" w:right="562" w:hanging="90"/>
        <w:jc w:val="both"/>
        <w:rPr>
          <w:rFonts w:ascii="Arial" w:hAnsi="Arial" w:cs="Arial"/>
        </w:rPr>
      </w:pPr>
    </w:p>
    <w:p w14:paraId="7608DA38" w14:textId="77777777" w:rsidR="00001607" w:rsidRDefault="00001607" w:rsidP="004F47BA">
      <w:pPr>
        <w:widowControl w:val="0"/>
        <w:tabs>
          <w:tab w:val="left" w:pos="630"/>
        </w:tabs>
        <w:autoSpaceDE w:val="0"/>
        <w:autoSpaceDN w:val="0"/>
        <w:spacing w:after="0" w:line="360" w:lineRule="auto"/>
        <w:ind w:left="540" w:right="569" w:hanging="90"/>
        <w:jc w:val="both"/>
        <w:rPr>
          <w:rFonts w:ascii="Arial" w:eastAsia="Cambria" w:hAnsi="Arial" w:cs="Arial"/>
          <w:b/>
          <w:w w:val="115"/>
        </w:rPr>
      </w:pPr>
      <w:r w:rsidRPr="00001607">
        <w:rPr>
          <w:rFonts w:ascii="Arial" w:eastAsia="Cambria" w:hAnsi="Arial" w:cs="Arial"/>
          <w:b/>
          <w:w w:val="115"/>
        </w:rPr>
        <w:t xml:space="preserve"> </w:t>
      </w:r>
      <w:r w:rsidRPr="00001607">
        <w:rPr>
          <w:rFonts w:ascii="Arial" w:eastAsia="Cambria" w:hAnsi="Arial" w:cs="Arial"/>
          <w:b/>
          <w:w w:val="115"/>
          <w:u w:val="single"/>
        </w:rPr>
        <w:t>GRIDCO’s Views/Justification</w:t>
      </w:r>
      <w:r w:rsidRPr="00001607">
        <w:rPr>
          <w:rFonts w:ascii="Arial" w:eastAsia="Cambria" w:hAnsi="Arial" w:cs="Arial"/>
          <w:b/>
          <w:w w:val="115"/>
        </w:rPr>
        <w:t xml:space="preserve">: </w:t>
      </w:r>
    </w:p>
    <w:p w14:paraId="4CA8877C" w14:textId="77777777" w:rsidR="00881595" w:rsidRPr="00001607" w:rsidRDefault="00881595" w:rsidP="00881595">
      <w:pPr>
        <w:widowControl w:val="0"/>
        <w:tabs>
          <w:tab w:val="left" w:pos="630"/>
        </w:tabs>
        <w:autoSpaceDE w:val="0"/>
        <w:autoSpaceDN w:val="0"/>
        <w:spacing w:after="0" w:line="240" w:lineRule="auto"/>
        <w:ind w:left="532" w:right="576" w:hanging="86"/>
        <w:jc w:val="both"/>
        <w:rPr>
          <w:rFonts w:ascii="Arial" w:eastAsia="Cambria" w:hAnsi="Arial" w:cs="Arial"/>
          <w:b/>
          <w:w w:val="115"/>
        </w:rPr>
      </w:pPr>
    </w:p>
    <w:p w14:paraId="786284AC" w14:textId="24DDEC93" w:rsidR="00001607" w:rsidRDefault="00001607" w:rsidP="004F47BA">
      <w:pPr>
        <w:pStyle w:val="ListParagraph"/>
        <w:widowControl w:val="0"/>
        <w:numPr>
          <w:ilvl w:val="0"/>
          <w:numId w:val="11"/>
        </w:numPr>
        <w:tabs>
          <w:tab w:val="left" w:pos="540"/>
          <w:tab w:val="left" w:pos="720"/>
          <w:tab w:val="left" w:pos="9331"/>
        </w:tabs>
        <w:autoSpaceDE w:val="0"/>
        <w:autoSpaceDN w:val="0"/>
        <w:spacing w:after="0" w:line="360" w:lineRule="auto"/>
        <w:ind w:left="900" w:right="569" w:hanging="360"/>
        <w:jc w:val="both"/>
        <w:rPr>
          <w:rFonts w:ascii="Arial" w:eastAsia="Cambria" w:hAnsi="Arial" w:cs="Arial"/>
          <w:w w:val="115"/>
        </w:rPr>
      </w:pPr>
      <w:r w:rsidRPr="004F47BA">
        <w:rPr>
          <w:rFonts w:ascii="Arial" w:eastAsia="Cambria" w:hAnsi="Arial" w:cs="Arial"/>
          <w:w w:val="115"/>
        </w:rPr>
        <w:t>In the prevailing Tariff Regulations</w:t>
      </w:r>
      <w:r w:rsidR="001670C7">
        <w:rPr>
          <w:rFonts w:ascii="Arial" w:eastAsia="Cambria" w:hAnsi="Arial" w:cs="Arial"/>
          <w:w w:val="115"/>
        </w:rPr>
        <w:t>,</w:t>
      </w:r>
      <w:r w:rsidRPr="004F47BA">
        <w:rPr>
          <w:rFonts w:ascii="Arial" w:eastAsia="Cambria" w:hAnsi="Arial" w:cs="Arial"/>
          <w:w w:val="115"/>
        </w:rPr>
        <w:t xml:space="preserve"> the cut-off day is last day of the calendar month</w:t>
      </w:r>
      <w:r w:rsidRPr="004F47BA">
        <w:rPr>
          <w:rFonts w:ascii="Arial" w:hAnsi="Arial" w:cs="Arial"/>
          <w:w w:val="110"/>
        </w:rPr>
        <w:t xml:space="preserve"> </w:t>
      </w:r>
      <w:r w:rsidRPr="004F47BA">
        <w:rPr>
          <w:rFonts w:ascii="Arial" w:eastAsia="Cambria" w:hAnsi="Arial" w:cs="Arial"/>
          <w:w w:val="115"/>
        </w:rPr>
        <w:t xml:space="preserve">closing after thirty six months from the date of commercial operation. If it is allowed </w:t>
      </w:r>
      <w:r w:rsidR="006A1E00">
        <w:rPr>
          <w:rFonts w:ascii="Arial" w:eastAsia="Cambria" w:hAnsi="Arial" w:cs="Arial"/>
          <w:w w:val="115"/>
        </w:rPr>
        <w:t xml:space="preserve">in </w:t>
      </w:r>
      <w:r w:rsidRPr="004F47BA">
        <w:rPr>
          <w:rFonts w:ascii="Arial" w:eastAsia="Cambria" w:hAnsi="Arial" w:cs="Arial"/>
          <w:w w:val="115"/>
        </w:rPr>
        <w:t xml:space="preserve">the last day of the financial year, then the generator would be able to factor the cost of IDC &amp; IEDC further by 11 months </w:t>
      </w:r>
      <w:r w:rsidR="006A1E00">
        <w:rPr>
          <w:rFonts w:ascii="Arial" w:eastAsia="Cambria" w:hAnsi="Arial" w:cs="Arial"/>
          <w:w w:val="115"/>
        </w:rPr>
        <w:t>in case the</w:t>
      </w:r>
      <w:r w:rsidR="00B44A1C">
        <w:rPr>
          <w:rFonts w:ascii="Arial" w:eastAsia="Cambria" w:hAnsi="Arial" w:cs="Arial"/>
          <w:w w:val="115"/>
        </w:rPr>
        <w:t xml:space="preserve"> </w:t>
      </w:r>
      <w:proofErr w:type="spellStart"/>
      <w:r w:rsidR="00B44A1C">
        <w:rPr>
          <w:rFonts w:ascii="Arial" w:eastAsia="Cambria" w:hAnsi="Arial" w:cs="Arial"/>
          <w:w w:val="115"/>
        </w:rPr>
        <w:t>CoD</w:t>
      </w:r>
      <w:proofErr w:type="spellEnd"/>
      <w:r w:rsidR="006A1E00">
        <w:rPr>
          <w:rFonts w:ascii="Arial" w:eastAsia="Cambria" w:hAnsi="Arial" w:cs="Arial"/>
          <w:w w:val="115"/>
        </w:rPr>
        <w:t xml:space="preserve"> occurs </w:t>
      </w:r>
      <w:r w:rsidR="00B44A1C">
        <w:rPr>
          <w:rFonts w:ascii="Arial" w:eastAsia="Cambria" w:hAnsi="Arial" w:cs="Arial"/>
          <w:w w:val="115"/>
        </w:rPr>
        <w:t>in</w:t>
      </w:r>
      <w:r w:rsidR="006A1E00">
        <w:rPr>
          <w:rFonts w:ascii="Arial" w:eastAsia="Cambria" w:hAnsi="Arial" w:cs="Arial"/>
          <w:w w:val="115"/>
        </w:rPr>
        <w:t xml:space="preserve"> part or whole of the project </w:t>
      </w:r>
      <w:r w:rsidR="00B03A54">
        <w:rPr>
          <w:rFonts w:ascii="Arial" w:eastAsia="Cambria" w:hAnsi="Arial" w:cs="Arial"/>
          <w:w w:val="115"/>
        </w:rPr>
        <w:t>at</w:t>
      </w:r>
      <w:r w:rsidR="006A1E00">
        <w:rPr>
          <w:rFonts w:ascii="Arial" w:eastAsia="Cambria" w:hAnsi="Arial" w:cs="Arial"/>
          <w:w w:val="115"/>
        </w:rPr>
        <w:t xml:space="preserve"> the beginning of the financial year.</w:t>
      </w:r>
      <w:r w:rsidR="001670C7">
        <w:rPr>
          <w:rFonts w:ascii="Arial" w:eastAsia="Cambria" w:hAnsi="Arial" w:cs="Arial"/>
          <w:w w:val="115"/>
        </w:rPr>
        <w:t xml:space="preserve"> This will violate the National Tariff Policy.  </w:t>
      </w:r>
      <w:r w:rsidR="006A1E00">
        <w:rPr>
          <w:rFonts w:ascii="Arial" w:eastAsia="Cambria" w:hAnsi="Arial" w:cs="Arial"/>
          <w:w w:val="115"/>
        </w:rPr>
        <w:t xml:space="preserve"> </w:t>
      </w:r>
    </w:p>
    <w:p w14:paraId="7688B883" w14:textId="77777777" w:rsidR="004F47BA" w:rsidRPr="004F47BA" w:rsidRDefault="004F47BA" w:rsidP="008519E7">
      <w:pPr>
        <w:pStyle w:val="ListParagraph"/>
        <w:widowControl w:val="0"/>
        <w:tabs>
          <w:tab w:val="left" w:pos="540"/>
          <w:tab w:val="left" w:pos="720"/>
          <w:tab w:val="left" w:pos="9331"/>
        </w:tabs>
        <w:autoSpaceDE w:val="0"/>
        <w:autoSpaceDN w:val="0"/>
        <w:spacing w:after="0" w:line="240" w:lineRule="auto"/>
        <w:ind w:left="907" w:right="576"/>
        <w:jc w:val="both"/>
        <w:rPr>
          <w:rFonts w:ascii="Arial" w:eastAsia="Cambria" w:hAnsi="Arial" w:cs="Arial"/>
          <w:w w:val="115"/>
        </w:rPr>
      </w:pPr>
    </w:p>
    <w:p w14:paraId="761B6782" w14:textId="77777777" w:rsidR="00001607" w:rsidRPr="00001607" w:rsidRDefault="00881595" w:rsidP="004F47BA">
      <w:pPr>
        <w:pStyle w:val="ListParagraph"/>
        <w:widowControl w:val="0"/>
        <w:numPr>
          <w:ilvl w:val="0"/>
          <w:numId w:val="11"/>
        </w:numPr>
        <w:tabs>
          <w:tab w:val="left" w:pos="540"/>
          <w:tab w:val="left" w:pos="720"/>
          <w:tab w:val="left" w:pos="9331"/>
        </w:tabs>
        <w:autoSpaceDE w:val="0"/>
        <w:autoSpaceDN w:val="0"/>
        <w:spacing w:after="0" w:line="360" w:lineRule="auto"/>
        <w:ind w:left="900" w:right="569" w:hanging="360"/>
        <w:jc w:val="both"/>
        <w:rPr>
          <w:rFonts w:ascii="Arial" w:eastAsia="Cambria" w:hAnsi="Arial" w:cs="Arial"/>
        </w:rPr>
      </w:pPr>
      <w:r>
        <w:rPr>
          <w:rFonts w:ascii="Arial" w:eastAsia="Cambria" w:hAnsi="Arial" w:cs="Arial"/>
          <w:w w:val="115"/>
        </w:rPr>
        <w:t xml:space="preserve"> </w:t>
      </w:r>
      <w:r w:rsidR="00001607" w:rsidRPr="00001607">
        <w:rPr>
          <w:rFonts w:ascii="Arial" w:eastAsia="Cambria" w:hAnsi="Arial" w:cs="Arial"/>
          <w:w w:val="115"/>
        </w:rPr>
        <w:t>As the Units of a Generating/Transmission</w:t>
      </w:r>
      <w:r w:rsidR="00001607" w:rsidRPr="00001607">
        <w:rPr>
          <w:rFonts w:ascii="Arial" w:eastAsia="Cambria" w:hAnsi="Arial" w:cs="Arial"/>
          <w:spacing w:val="1"/>
          <w:w w:val="115"/>
        </w:rPr>
        <w:t xml:space="preserve"> </w:t>
      </w:r>
      <w:r w:rsidR="00001607" w:rsidRPr="00001607">
        <w:rPr>
          <w:rFonts w:ascii="Arial" w:eastAsia="Cambria" w:hAnsi="Arial" w:cs="Arial"/>
          <w:w w:val="115"/>
        </w:rPr>
        <w:t>Project</w:t>
      </w:r>
      <w:r w:rsidR="00001607" w:rsidRPr="00001607">
        <w:rPr>
          <w:rFonts w:ascii="Arial" w:eastAsia="Cambria" w:hAnsi="Arial" w:cs="Arial"/>
          <w:spacing w:val="61"/>
          <w:w w:val="115"/>
        </w:rPr>
        <w:t xml:space="preserve"> </w:t>
      </w:r>
      <w:r w:rsidR="00001607" w:rsidRPr="00001607">
        <w:rPr>
          <w:rFonts w:ascii="Arial" w:eastAsia="Cambria" w:hAnsi="Arial" w:cs="Arial"/>
          <w:w w:val="115"/>
        </w:rPr>
        <w:t>come</w:t>
      </w:r>
      <w:r w:rsidR="00001607" w:rsidRPr="00001607">
        <w:rPr>
          <w:rFonts w:ascii="Arial" w:eastAsia="Cambria" w:hAnsi="Arial" w:cs="Arial"/>
          <w:spacing w:val="61"/>
          <w:w w:val="115"/>
        </w:rPr>
        <w:t xml:space="preserve"> </w:t>
      </w:r>
      <w:r w:rsidR="00001607" w:rsidRPr="00001607">
        <w:rPr>
          <w:rFonts w:ascii="Arial" w:eastAsia="Cambria" w:hAnsi="Arial" w:cs="Arial"/>
          <w:w w:val="115"/>
        </w:rPr>
        <w:t>up</w:t>
      </w:r>
      <w:r w:rsidR="00001607" w:rsidRPr="00001607">
        <w:rPr>
          <w:rFonts w:ascii="Arial" w:eastAsia="Cambria" w:hAnsi="Arial" w:cs="Arial"/>
          <w:spacing w:val="61"/>
          <w:w w:val="115"/>
        </w:rPr>
        <w:t xml:space="preserve"> </w:t>
      </w:r>
      <w:r w:rsidR="00001607" w:rsidRPr="00001607">
        <w:rPr>
          <w:rFonts w:ascii="Arial" w:eastAsia="Cambria" w:hAnsi="Arial" w:cs="Arial"/>
          <w:w w:val="115"/>
        </w:rPr>
        <w:t>gradually</w:t>
      </w:r>
      <w:r w:rsidR="00001607" w:rsidRPr="00001607">
        <w:rPr>
          <w:rFonts w:ascii="Arial" w:eastAsia="Cambria" w:hAnsi="Arial" w:cs="Arial"/>
          <w:spacing w:val="61"/>
          <w:w w:val="115"/>
        </w:rPr>
        <w:t xml:space="preserve"> </w:t>
      </w:r>
      <w:r w:rsidR="00001607" w:rsidRPr="00001607">
        <w:rPr>
          <w:rFonts w:ascii="Arial" w:eastAsia="Cambria" w:hAnsi="Arial" w:cs="Arial"/>
          <w:w w:val="115"/>
        </w:rPr>
        <w:t>after</w:t>
      </w:r>
      <w:r w:rsidR="00001607" w:rsidRPr="00001607">
        <w:rPr>
          <w:rFonts w:ascii="Arial" w:eastAsia="Cambria" w:hAnsi="Arial" w:cs="Arial"/>
          <w:spacing w:val="61"/>
          <w:w w:val="115"/>
        </w:rPr>
        <w:t xml:space="preserve"> </w:t>
      </w:r>
      <w:r w:rsidR="00001607" w:rsidRPr="00001607">
        <w:rPr>
          <w:rFonts w:ascii="Arial" w:eastAsia="Cambria" w:hAnsi="Arial" w:cs="Arial"/>
          <w:w w:val="115"/>
        </w:rPr>
        <w:t>their</w:t>
      </w:r>
      <w:r w:rsidR="00001607" w:rsidRPr="00001607">
        <w:rPr>
          <w:rFonts w:ascii="Arial" w:eastAsia="Cambria" w:hAnsi="Arial" w:cs="Arial"/>
          <w:spacing w:val="61"/>
          <w:w w:val="115"/>
        </w:rPr>
        <w:t xml:space="preserve"> </w:t>
      </w:r>
      <w:r w:rsidR="00001607" w:rsidRPr="00001607">
        <w:rPr>
          <w:rFonts w:ascii="Arial" w:eastAsia="Cambria" w:hAnsi="Arial" w:cs="Arial"/>
          <w:w w:val="115"/>
        </w:rPr>
        <w:t>completion,</w:t>
      </w:r>
      <w:r w:rsidR="00001607" w:rsidRPr="00001607">
        <w:rPr>
          <w:rFonts w:ascii="Arial" w:eastAsia="Cambria" w:hAnsi="Arial" w:cs="Arial"/>
          <w:spacing w:val="61"/>
          <w:w w:val="115"/>
        </w:rPr>
        <w:t xml:space="preserve"> </w:t>
      </w:r>
      <w:r w:rsidR="00001607" w:rsidRPr="00001607">
        <w:rPr>
          <w:rFonts w:ascii="Arial" w:eastAsia="Cambria" w:hAnsi="Arial" w:cs="Arial"/>
          <w:w w:val="115"/>
        </w:rPr>
        <w:t>Additional</w:t>
      </w:r>
      <w:r w:rsidR="00001607" w:rsidRPr="00001607">
        <w:rPr>
          <w:rFonts w:ascii="Arial" w:eastAsia="Cambria" w:hAnsi="Arial" w:cs="Arial"/>
          <w:spacing w:val="61"/>
          <w:w w:val="115"/>
        </w:rPr>
        <w:t xml:space="preserve"> </w:t>
      </w:r>
      <w:r w:rsidR="00001607" w:rsidRPr="00001607">
        <w:rPr>
          <w:rFonts w:ascii="Arial" w:eastAsia="Cambria" w:hAnsi="Arial" w:cs="Arial"/>
          <w:w w:val="115"/>
        </w:rPr>
        <w:t>Capital</w:t>
      </w:r>
      <w:r w:rsidR="00001607" w:rsidRPr="00001607">
        <w:rPr>
          <w:rFonts w:ascii="Arial" w:eastAsia="Cambria" w:hAnsi="Arial" w:cs="Arial"/>
          <w:spacing w:val="1"/>
          <w:w w:val="115"/>
        </w:rPr>
        <w:t xml:space="preserve"> </w:t>
      </w:r>
      <w:r w:rsidR="00001607" w:rsidRPr="00001607">
        <w:rPr>
          <w:rFonts w:ascii="Arial" w:eastAsia="Cambria" w:hAnsi="Arial" w:cs="Arial"/>
          <w:w w:val="115"/>
        </w:rPr>
        <w:t>Expenditure,</w:t>
      </w:r>
      <w:r w:rsidR="00001607" w:rsidRPr="00001607">
        <w:rPr>
          <w:rFonts w:ascii="Arial" w:eastAsia="Cambria" w:hAnsi="Arial" w:cs="Arial"/>
          <w:spacing w:val="33"/>
          <w:w w:val="115"/>
        </w:rPr>
        <w:t xml:space="preserve"> </w:t>
      </w:r>
      <w:r w:rsidR="00001607" w:rsidRPr="00001607">
        <w:rPr>
          <w:rFonts w:ascii="Arial" w:eastAsia="Cambria" w:hAnsi="Arial" w:cs="Arial"/>
          <w:w w:val="115"/>
        </w:rPr>
        <w:t>IDC</w:t>
      </w:r>
      <w:r w:rsidR="00001607" w:rsidRPr="00001607">
        <w:rPr>
          <w:rFonts w:ascii="Arial" w:eastAsia="Cambria" w:hAnsi="Arial" w:cs="Arial"/>
          <w:spacing w:val="32"/>
          <w:w w:val="115"/>
        </w:rPr>
        <w:t xml:space="preserve"> </w:t>
      </w:r>
      <w:r w:rsidR="00001607" w:rsidRPr="00001607">
        <w:rPr>
          <w:rFonts w:ascii="Arial" w:eastAsia="Cambria" w:hAnsi="Arial" w:cs="Arial"/>
          <w:w w:val="115"/>
        </w:rPr>
        <w:t>and</w:t>
      </w:r>
      <w:r w:rsidR="00001607" w:rsidRPr="00001607">
        <w:rPr>
          <w:rFonts w:ascii="Arial" w:eastAsia="Cambria" w:hAnsi="Arial" w:cs="Arial"/>
          <w:spacing w:val="32"/>
          <w:w w:val="115"/>
        </w:rPr>
        <w:t xml:space="preserve"> </w:t>
      </w:r>
      <w:r w:rsidR="00001607" w:rsidRPr="00001607">
        <w:rPr>
          <w:rFonts w:ascii="Arial" w:eastAsia="Cambria" w:hAnsi="Arial" w:cs="Arial"/>
          <w:w w:val="115"/>
        </w:rPr>
        <w:t>IEDC</w:t>
      </w:r>
      <w:r w:rsidR="00001607" w:rsidRPr="00001607">
        <w:rPr>
          <w:rFonts w:ascii="Arial" w:eastAsia="Cambria" w:hAnsi="Arial" w:cs="Arial"/>
          <w:spacing w:val="35"/>
          <w:w w:val="115"/>
        </w:rPr>
        <w:t xml:space="preserve"> </w:t>
      </w:r>
      <w:r w:rsidR="00001607" w:rsidRPr="00001607">
        <w:rPr>
          <w:rFonts w:ascii="Arial" w:eastAsia="Cambria" w:hAnsi="Arial" w:cs="Arial"/>
          <w:w w:val="115"/>
        </w:rPr>
        <w:t>will</w:t>
      </w:r>
      <w:r w:rsidR="00001607" w:rsidRPr="00001607">
        <w:rPr>
          <w:rFonts w:ascii="Arial" w:eastAsia="Cambria" w:hAnsi="Arial" w:cs="Arial"/>
          <w:spacing w:val="32"/>
          <w:w w:val="115"/>
        </w:rPr>
        <w:t xml:space="preserve"> </w:t>
      </w:r>
      <w:r w:rsidR="00001607" w:rsidRPr="00001607">
        <w:rPr>
          <w:rFonts w:ascii="Arial" w:eastAsia="Cambria" w:hAnsi="Arial" w:cs="Arial"/>
          <w:w w:val="115"/>
        </w:rPr>
        <w:t>increase</w:t>
      </w:r>
      <w:r w:rsidR="00001607" w:rsidRPr="00001607">
        <w:rPr>
          <w:rFonts w:ascii="Arial" w:eastAsia="Cambria" w:hAnsi="Arial" w:cs="Arial"/>
          <w:spacing w:val="33"/>
          <w:w w:val="115"/>
        </w:rPr>
        <w:t xml:space="preserve"> </w:t>
      </w:r>
      <w:r w:rsidR="00001607" w:rsidRPr="00001607">
        <w:rPr>
          <w:rFonts w:ascii="Arial" w:eastAsia="Cambria" w:hAnsi="Arial" w:cs="Arial"/>
          <w:w w:val="115"/>
        </w:rPr>
        <w:t>up to</w:t>
      </w:r>
      <w:r w:rsidR="00001607" w:rsidRPr="00001607">
        <w:rPr>
          <w:rFonts w:ascii="Arial" w:eastAsia="Cambria" w:hAnsi="Arial" w:cs="Arial"/>
          <w:spacing w:val="33"/>
          <w:w w:val="115"/>
        </w:rPr>
        <w:t xml:space="preserve"> </w:t>
      </w:r>
      <w:r w:rsidR="00001607" w:rsidRPr="00001607">
        <w:rPr>
          <w:rFonts w:ascii="Arial" w:eastAsia="Cambria" w:hAnsi="Arial" w:cs="Arial"/>
          <w:w w:val="115"/>
        </w:rPr>
        <w:t>the</w:t>
      </w:r>
      <w:r w:rsidR="00001607" w:rsidRPr="00001607">
        <w:rPr>
          <w:rFonts w:ascii="Arial" w:eastAsia="Cambria" w:hAnsi="Arial" w:cs="Arial"/>
          <w:spacing w:val="32"/>
          <w:w w:val="115"/>
        </w:rPr>
        <w:t xml:space="preserve"> </w:t>
      </w:r>
      <w:r w:rsidR="00001607" w:rsidRPr="00001607">
        <w:rPr>
          <w:rFonts w:ascii="Arial" w:eastAsia="Cambria" w:hAnsi="Arial" w:cs="Arial"/>
          <w:w w:val="115"/>
        </w:rPr>
        <w:t>completion</w:t>
      </w:r>
      <w:r w:rsidR="00001607" w:rsidRPr="00001607">
        <w:rPr>
          <w:rFonts w:ascii="Arial" w:eastAsia="Cambria" w:hAnsi="Arial" w:cs="Arial"/>
          <w:spacing w:val="32"/>
          <w:w w:val="115"/>
        </w:rPr>
        <w:t xml:space="preserve"> </w:t>
      </w:r>
      <w:r w:rsidR="00001607" w:rsidRPr="00001607">
        <w:rPr>
          <w:rFonts w:ascii="Arial" w:eastAsia="Cambria" w:hAnsi="Arial" w:cs="Arial"/>
          <w:w w:val="115"/>
        </w:rPr>
        <w:t>of</w:t>
      </w:r>
      <w:r w:rsidR="00001607" w:rsidRPr="00001607">
        <w:rPr>
          <w:rFonts w:ascii="Arial" w:eastAsia="Cambria" w:hAnsi="Arial" w:cs="Arial"/>
          <w:spacing w:val="33"/>
          <w:w w:val="115"/>
        </w:rPr>
        <w:t xml:space="preserve"> </w:t>
      </w:r>
      <w:r w:rsidR="00001607" w:rsidRPr="00001607">
        <w:rPr>
          <w:rFonts w:ascii="Arial" w:eastAsia="Cambria" w:hAnsi="Arial" w:cs="Arial"/>
          <w:w w:val="115"/>
        </w:rPr>
        <w:t>the</w:t>
      </w:r>
      <w:r w:rsidR="00001607" w:rsidRPr="00001607">
        <w:rPr>
          <w:rFonts w:ascii="Arial" w:eastAsia="Cambria" w:hAnsi="Arial" w:cs="Arial"/>
          <w:spacing w:val="32"/>
          <w:w w:val="115"/>
        </w:rPr>
        <w:t xml:space="preserve"> </w:t>
      </w:r>
      <w:r w:rsidR="00001607" w:rsidRPr="00001607">
        <w:rPr>
          <w:rFonts w:ascii="Arial" w:eastAsia="Cambria" w:hAnsi="Arial" w:cs="Arial"/>
          <w:w w:val="115"/>
        </w:rPr>
        <w:t>project</w:t>
      </w:r>
      <w:r w:rsidR="00001607" w:rsidRPr="00001607">
        <w:rPr>
          <w:rFonts w:ascii="Arial" w:eastAsia="Cambria" w:hAnsi="Arial" w:cs="Arial"/>
        </w:rPr>
        <w:t xml:space="preserve"> </w:t>
      </w:r>
      <w:r w:rsidR="00001607" w:rsidRPr="00001607">
        <w:rPr>
          <w:rFonts w:ascii="Arial" w:eastAsia="Cambria" w:hAnsi="Arial" w:cs="Arial"/>
          <w:w w:val="110"/>
        </w:rPr>
        <w:t>for the Units/Elements, which were already in commercial operation, thereby</w:t>
      </w:r>
      <w:r w:rsidR="00001607" w:rsidRPr="00001607">
        <w:rPr>
          <w:rFonts w:ascii="Arial" w:eastAsia="Cambria" w:hAnsi="Arial" w:cs="Arial"/>
          <w:spacing w:val="1"/>
          <w:w w:val="110"/>
        </w:rPr>
        <w:t xml:space="preserve"> </w:t>
      </w:r>
      <w:r w:rsidR="00001607" w:rsidRPr="00001607">
        <w:rPr>
          <w:rFonts w:ascii="Arial" w:eastAsia="Cambria" w:hAnsi="Arial" w:cs="Arial"/>
          <w:w w:val="110"/>
        </w:rPr>
        <w:t>overburdening</w:t>
      </w:r>
      <w:r w:rsidR="00001607" w:rsidRPr="00001607">
        <w:rPr>
          <w:rFonts w:ascii="Arial" w:eastAsia="Cambria" w:hAnsi="Arial" w:cs="Arial"/>
          <w:spacing w:val="19"/>
          <w:w w:val="110"/>
        </w:rPr>
        <w:t xml:space="preserve"> </w:t>
      </w:r>
      <w:r w:rsidR="00001607" w:rsidRPr="00001607">
        <w:rPr>
          <w:rFonts w:ascii="Arial" w:eastAsia="Cambria" w:hAnsi="Arial" w:cs="Arial"/>
          <w:w w:val="110"/>
        </w:rPr>
        <w:t>the</w:t>
      </w:r>
      <w:r w:rsidR="00001607" w:rsidRPr="00001607">
        <w:rPr>
          <w:rFonts w:ascii="Arial" w:eastAsia="Cambria" w:hAnsi="Arial" w:cs="Arial"/>
          <w:spacing w:val="20"/>
          <w:w w:val="110"/>
        </w:rPr>
        <w:t xml:space="preserve"> </w:t>
      </w:r>
      <w:r w:rsidR="00001607" w:rsidRPr="00001607">
        <w:rPr>
          <w:rFonts w:ascii="Arial" w:eastAsia="Cambria" w:hAnsi="Arial" w:cs="Arial"/>
          <w:w w:val="110"/>
        </w:rPr>
        <w:t>Consumers.</w:t>
      </w:r>
    </w:p>
    <w:p w14:paraId="145ED20D" w14:textId="77777777" w:rsidR="00001607" w:rsidRPr="00001607" w:rsidRDefault="00001607" w:rsidP="006A1E00">
      <w:pPr>
        <w:tabs>
          <w:tab w:val="left" w:pos="540"/>
        </w:tabs>
        <w:spacing w:after="0" w:line="240" w:lineRule="auto"/>
        <w:ind w:left="634"/>
        <w:jc w:val="both"/>
        <w:rPr>
          <w:rFonts w:ascii="Arial" w:hAnsi="Arial" w:cs="Arial"/>
        </w:rPr>
      </w:pPr>
    </w:p>
    <w:p w14:paraId="14ACFEE3" w14:textId="77777777" w:rsidR="00001607" w:rsidRDefault="00001607" w:rsidP="00881595">
      <w:pPr>
        <w:widowControl w:val="0"/>
        <w:tabs>
          <w:tab w:val="left" w:pos="540"/>
        </w:tabs>
        <w:autoSpaceDE w:val="0"/>
        <w:autoSpaceDN w:val="0"/>
        <w:spacing w:after="0" w:line="360" w:lineRule="auto"/>
        <w:ind w:left="540" w:right="569" w:hanging="919"/>
        <w:jc w:val="both"/>
        <w:rPr>
          <w:rFonts w:ascii="Arial" w:eastAsia="Cambria" w:hAnsi="Arial" w:cs="Arial"/>
          <w:w w:val="115"/>
        </w:rPr>
      </w:pPr>
      <w:r w:rsidRPr="00001607">
        <w:rPr>
          <w:rFonts w:ascii="Arial" w:eastAsia="Cambria" w:hAnsi="Arial" w:cs="Arial"/>
          <w:b/>
          <w:w w:val="115"/>
        </w:rPr>
        <w:tab/>
      </w:r>
      <w:r w:rsidRPr="00001607">
        <w:rPr>
          <w:rFonts w:ascii="Arial" w:eastAsia="Cambria" w:hAnsi="Arial" w:cs="Arial"/>
          <w:b/>
          <w:w w:val="115"/>
          <w:u w:val="single"/>
        </w:rPr>
        <w:t>Cl.(22)‘De-</w:t>
      </w:r>
      <w:proofErr w:type="spellStart"/>
      <w:r w:rsidRPr="00001607">
        <w:rPr>
          <w:rFonts w:ascii="Arial" w:eastAsia="Cambria" w:hAnsi="Arial" w:cs="Arial"/>
          <w:b/>
          <w:w w:val="115"/>
          <w:u w:val="single"/>
        </w:rPr>
        <w:t>capitalisation</w:t>
      </w:r>
      <w:proofErr w:type="spellEnd"/>
      <w:r w:rsidRPr="00001607">
        <w:rPr>
          <w:rFonts w:ascii="Arial" w:eastAsia="Cambria" w:hAnsi="Arial" w:cs="Arial"/>
          <w:b/>
          <w:w w:val="115"/>
          <w:u w:val="single"/>
        </w:rPr>
        <w:t>’</w:t>
      </w:r>
      <w:r w:rsidRPr="00001607">
        <w:rPr>
          <w:rFonts w:ascii="Arial" w:eastAsia="Cambria" w:hAnsi="Arial" w:cs="Arial"/>
          <w:b/>
          <w:spacing w:val="61"/>
          <w:w w:val="115"/>
        </w:rPr>
        <w:t xml:space="preserve"> </w:t>
      </w:r>
      <w:r w:rsidRPr="00001607">
        <w:rPr>
          <w:rFonts w:ascii="Arial" w:eastAsia="Cambria" w:hAnsi="Arial" w:cs="Arial"/>
          <w:w w:val="115"/>
        </w:rPr>
        <w:t>for</w:t>
      </w:r>
      <w:r w:rsidRPr="00001607">
        <w:rPr>
          <w:rFonts w:ascii="Arial" w:eastAsia="Cambria" w:hAnsi="Arial" w:cs="Arial"/>
          <w:spacing w:val="1"/>
          <w:w w:val="115"/>
        </w:rPr>
        <w:t xml:space="preserve"> </w:t>
      </w:r>
      <w:r w:rsidRPr="00001607">
        <w:rPr>
          <w:rFonts w:ascii="Arial" w:eastAsia="Cambria" w:hAnsi="Arial" w:cs="Arial"/>
          <w:w w:val="115"/>
        </w:rPr>
        <w:t>the</w:t>
      </w:r>
      <w:r w:rsidRPr="00001607">
        <w:rPr>
          <w:rFonts w:ascii="Arial" w:eastAsia="Cambria" w:hAnsi="Arial" w:cs="Arial"/>
          <w:spacing w:val="1"/>
          <w:w w:val="115"/>
        </w:rPr>
        <w:t xml:space="preserve"> </w:t>
      </w:r>
      <w:r w:rsidRPr="00001607">
        <w:rPr>
          <w:rFonts w:ascii="Arial" w:eastAsia="Cambria" w:hAnsi="Arial" w:cs="Arial"/>
          <w:w w:val="115"/>
        </w:rPr>
        <w:t>purpose</w:t>
      </w:r>
      <w:r w:rsidRPr="00001607">
        <w:rPr>
          <w:rFonts w:ascii="Arial" w:eastAsia="Cambria" w:hAnsi="Arial" w:cs="Arial"/>
          <w:spacing w:val="1"/>
          <w:w w:val="115"/>
        </w:rPr>
        <w:t xml:space="preserve"> </w:t>
      </w:r>
      <w:r w:rsidRPr="00001607">
        <w:rPr>
          <w:rFonts w:ascii="Arial" w:eastAsia="Cambria" w:hAnsi="Arial" w:cs="Arial"/>
          <w:w w:val="115"/>
        </w:rPr>
        <w:t>of</w:t>
      </w:r>
      <w:r w:rsidRPr="00001607">
        <w:rPr>
          <w:rFonts w:ascii="Arial" w:eastAsia="Cambria" w:hAnsi="Arial" w:cs="Arial"/>
          <w:spacing w:val="1"/>
          <w:w w:val="115"/>
        </w:rPr>
        <w:t xml:space="preserve"> </w:t>
      </w:r>
      <w:r w:rsidRPr="00001607">
        <w:rPr>
          <w:rFonts w:ascii="Arial" w:eastAsia="Cambria" w:hAnsi="Arial" w:cs="Arial"/>
          <w:w w:val="115"/>
        </w:rPr>
        <w:t>the</w:t>
      </w:r>
      <w:r w:rsidRPr="00001607">
        <w:rPr>
          <w:rFonts w:ascii="Arial" w:eastAsia="Cambria" w:hAnsi="Arial" w:cs="Arial"/>
          <w:spacing w:val="1"/>
          <w:w w:val="115"/>
        </w:rPr>
        <w:t xml:space="preserve"> </w:t>
      </w:r>
      <w:r w:rsidRPr="00001607">
        <w:rPr>
          <w:rFonts w:ascii="Arial" w:eastAsia="Cambria" w:hAnsi="Arial" w:cs="Arial"/>
          <w:w w:val="115"/>
        </w:rPr>
        <w:t>tariff</w:t>
      </w:r>
      <w:r w:rsidRPr="00001607">
        <w:rPr>
          <w:rFonts w:ascii="Arial" w:eastAsia="Cambria" w:hAnsi="Arial" w:cs="Arial"/>
          <w:spacing w:val="1"/>
          <w:w w:val="115"/>
        </w:rPr>
        <w:t xml:space="preserve"> </w:t>
      </w:r>
      <w:r w:rsidRPr="00001607">
        <w:rPr>
          <w:rFonts w:ascii="Arial" w:eastAsia="Cambria" w:hAnsi="Arial" w:cs="Arial"/>
          <w:w w:val="115"/>
        </w:rPr>
        <w:t>under</w:t>
      </w:r>
      <w:r w:rsidRPr="00001607">
        <w:rPr>
          <w:rFonts w:ascii="Arial" w:eastAsia="Cambria" w:hAnsi="Arial" w:cs="Arial"/>
          <w:spacing w:val="1"/>
          <w:w w:val="115"/>
        </w:rPr>
        <w:t xml:space="preserve"> </w:t>
      </w:r>
      <w:r w:rsidRPr="00001607">
        <w:rPr>
          <w:rFonts w:ascii="Arial" w:eastAsia="Cambria" w:hAnsi="Arial" w:cs="Arial"/>
          <w:w w:val="115"/>
        </w:rPr>
        <w:t>these</w:t>
      </w:r>
      <w:r w:rsidRPr="00001607">
        <w:rPr>
          <w:rFonts w:ascii="Arial" w:eastAsia="Cambria" w:hAnsi="Arial" w:cs="Arial"/>
          <w:spacing w:val="1"/>
          <w:w w:val="115"/>
        </w:rPr>
        <w:t xml:space="preserve"> </w:t>
      </w:r>
      <w:r w:rsidRPr="00001607">
        <w:rPr>
          <w:rFonts w:ascii="Arial" w:eastAsia="Cambria" w:hAnsi="Arial" w:cs="Arial"/>
          <w:w w:val="115"/>
        </w:rPr>
        <w:t>regulations,</w:t>
      </w:r>
      <w:r w:rsidRPr="00001607">
        <w:rPr>
          <w:rFonts w:ascii="Arial" w:eastAsia="Cambria" w:hAnsi="Arial" w:cs="Arial"/>
          <w:spacing w:val="61"/>
          <w:w w:val="115"/>
        </w:rPr>
        <w:t xml:space="preserve"> </w:t>
      </w:r>
      <w:r w:rsidRPr="00001607">
        <w:rPr>
          <w:rFonts w:ascii="Arial" w:eastAsia="Cambria" w:hAnsi="Arial" w:cs="Arial"/>
          <w:w w:val="115"/>
        </w:rPr>
        <w:t>means</w:t>
      </w:r>
      <w:r w:rsidRPr="00001607">
        <w:rPr>
          <w:rFonts w:ascii="Arial" w:eastAsia="Cambria" w:hAnsi="Arial" w:cs="Arial"/>
          <w:spacing w:val="61"/>
          <w:w w:val="115"/>
        </w:rPr>
        <w:t xml:space="preserve"> </w:t>
      </w:r>
      <w:r w:rsidRPr="00001607">
        <w:rPr>
          <w:rFonts w:ascii="Arial" w:eastAsia="Cambria" w:hAnsi="Arial" w:cs="Arial"/>
          <w:w w:val="115"/>
        </w:rPr>
        <w:t>reduction</w:t>
      </w:r>
      <w:r w:rsidRPr="00001607">
        <w:rPr>
          <w:rFonts w:ascii="Arial" w:eastAsia="Cambria" w:hAnsi="Arial" w:cs="Arial"/>
          <w:spacing w:val="61"/>
          <w:w w:val="115"/>
        </w:rPr>
        <w:t xml:space="preserve"> </w:t>
      </w:r>
      <w:r w:rsidRPr="00001607">
        <w:rPr>
          <w:rFonts w:ascii="Arial" w:eastAsia="Cambria" w:hAnsi="Arial" w:cs="Arial"/>
          <w:w w:val="115"/>
        </w:rPr>
        <w:t>in</w:t>
      </w:r>
      <w:r w:rsidRPr="00001607">
        <w:rPr>
          <w:rFonts w:ascii="Arial" w:eastAsia="Cambria" w:hAnsi="Arial" w:cs="Arial"/>
          <w:spacing w:val="61"/>
          <w:w w:val="115"/>
        </w:rPr>
        <w:t xml:space="preserve"> </w:t>
      </w:r>
      <w:r w:rsidRPr="00001607">
        <w:rPr>
          <w:rFonts w:ascii="Arial" w:eastAsia="Cambria" w:hAnsi="Arial" w:cs="Arial"/>
          <w:w w:val="115"/>
        </w:rPr>
        <w:t>Gross</w:t>
      </w:r>
      <w:r w:rsidRPr="00001607">
        <w:rPr>
          <w:rFonts w:ascii="Arial" w:eastAsia="Cambria" w:hAnsi="Arial" w:cs="Arial"/>
          <w:spacing w:val="61"/>
          <w:w w:val="115"/>
        </w:rPr>
        <w:t xml:space="preserve"> </w:t>
      </w:r>
      <w:r w:rsidRPr="00001607">
        <w:rPr>
          <w:rFonts w:ascii="Arial" w:eastAsia="Cambria" w:hAnsi="Arial" w:cs="Arial"/>
          <w:w w:val="115"/>
        </w:rPr>
        <w:t>Fixed</w:t>
      </w:r>
      <w:r w:rsidRPr="00001607">
        <w:rPr>
          <w:rFonts w:ascii="Arial" w:eastAsia="Cambria" w:hAnsi="Arial" w:cs="Arial"/>
          <w:spacing w:val="61"/>
          <w:w w:val="115"/>
        </w:rPr>
        <w:t xml:space="preserve"> </w:t>
      </w:r>
      <w:r w:rsidRPr="00001607">
        <w:rPr>
          <w:rFonts w:ascii="Arial" w:eastAsia="Cambria" w:hAnsi="Arial" w:cs="Arial"/>
          <w:w w:val="115"/>
        </w:rPr>
        <w:t>Assets</w:t>
      </w:r>
      <w:r w:rsidRPr="00001607">
        <w:rPr>
          <w:rFonts w:ascii="Arial" w:eastAsia="Cambria" w:hAnsi="Arial" w:cs="Arial"/>
          <w:spacing w:val="61"/>
          <w:w w:val="115"/>
        </w:rPr>
        <w:t xml:space="preserve"> </w:t>
      </w:r>
      <w:r w:rsidRPr="00001607">
        <w:rPr>
          <w:rFonts w:ascii="Arial" w:eastAsia="Cambria" w:hAnsi="Arial" w:cs="Arial"/>
          <w:w w:val="115"/>
        </w:rPr>
        <w:t>of</w:t>
      </w:r>
      <w:r w:rsidRPr="00001607">
        <w:rPr>
          <w:rFonts w:ascii="Arial" w:eastAsia="Cambria" w:hAnsi="Arial" w:cs="Arial"/>
          <w:spacing w:val="61"/>
          <w:w w:val="115"/>
        </w:rPr>
        <w:t xml:space="preserve"> </w:t>
      </w:r>
      <w:r w:rsidRPr="00001607">
        <w:rPr>
          <w:rFonts w:ascii="Arial" w:eastAsia="Cambria" w:hAnsi="Arial" w:cs="Arial"/>
          <w:w w:val="115"/>
        </w:rPr>
        <w:t>the</w:t>
      </w:r>
      <w:r w:rsidRPr="00001607">
        <w:rPr>
          <w:rFonts w:ascii="Arial" w:eastAsia="Cambria" w:hAnsi="Arial" w:cs="Arial"/>
          <w:spacing w:val="61"/>
          <w:w w:val="115"/>
        </w:rPr>
        <w:t xml:space="preserve"> </w:t>
      </w:r>
      <w:r w:rsidRPr="00001607">
        <w:rPr>
          <w:rFonts w:ascii="Arial" w:eastAsia="Cambria" w:hAnsi="Arial" w:cs="Arial"/>
          <w:w w:val="115"/>
        </w:rPr>
        <w:t>project</w:t>
      </w:r>
      <w:r w:rsidRPr="00001607">
        <w:rPr>
          <w:rFonts w:ascii="Arial" w:eastAsia="Cambria" w:hAnsi="Arial" w:cs="Arial"/>
          <w:spacing w:val="61"/>
          <w:w w:val="115"/>
        </w:rPr>
        <w:t xml:space="preserve"> </w:t>
      </w:r>
      <w:r w:rsidRPr="00001607">
        <w:rPr>
          <w:rFonts w:ascii="Arial" w:eastAsia="Cambria" w:hAnsi="Arial" w:cs="Arial"/>
          <w:w w:val="115"/>
        </w:rPr>
        <w:t>as</w:t>
      </w:r>
      <w:r w:rsidRPr="00001607">
        <w:rPr>
          <w:rFonts w:ascii="Arial" w:eastAsia="Cambria" w:hAnsi="Arial" w:cs="Arial"/>
          <w:spacing w:val="61"/>
          <w:w w:val="115"/>
        </w:rPr>
        <w:t xml:space="preserve"> </w:t>
      </w:r>
      <w:r w:rsidRPr="00001607">
        <w:rPr>
          <w:rFonts w:ascii="Arial" w:eastAsia="Cambria" w:hAnsi="Arial" w:cs="Arial"/>
          <w:w w:val="115"/>
        </w:rPr>
        <w:t>admitted</w:t>
      </w:r>
      <w:r w:rsidRPr="00001607">
        <w:rPr>
          <w:rFonts w:ascii="Arial" w:eastAsia="Cambria" w:hAnsi="Arial" w:cs="Arial"/>
          <w:spacing w:val="61"/>
          <w:w w:val="115"/>
        </w:rPr>
        <w:t xml:space="preserve"> </w:t>
      </w:r>
      <w:r w:rsidRPr="00001607">
        <w:rPr>
          <w:rFonts w:ascii="Arial" w:eastAsia="Cambria" w:hAnsi="Arial" w:cs="Arial"/>
          <w:w w:val="115"/>
        </w:rPr>
        <w:t>by</w:t>
      </w:r>
      <w:r w:rsidRPr="00001607">
        <w:rPr>
          <w:rFonts w:ascii="Arial" w:eastAsia="Cambria" w:hAnsi="Arial" w:cs="Arial"/>
          <w:spacing w:val="61"/>
          <w:w w:val="115"/>
        </w:rPr>
        <w:t xml:space="preserve"> </w:t>
      </w:r>
      <w:r w:rsidRPr="00001607">
        <w:rPr>
          <w:rFonts w:ascii="Arial" w:eastAsia="Cambria" w:hAnsi="Arial" w:cs="Arial"/>
          <w:w w:val="115"/>
        </w:rPr>
        <w:t>the</w:t>
      </w:r>
      <w:r w:rsidRPr="00001607">
        <w:rPr>
          <w:rFonts w:ascii="Arial" w:eastAsia="Cambria" w:hAnsi="Arial" w:cs="Arial"/>
          <w:spacing w:val="1"/>
          <w:w w:val="115"/>
        </w:rPr>
        <w:t xml:space="preserve"> </w:t>
      </w:r>
      <w:r w:rsidRPr="00001607">
        <w:rPr>
          <w:rFonts w:ascii="Arial" w:eastAsia="Cambria" w:hAnsi="Arial" w:cs="Arial"/>
          <w:w w:val="115"/>
        </w:rPr>
        <w:t>Commission</w:t>
      </w:r>
      <w:r w:rsidRPr="00001607">
        <w:rPr>
          <w:rFonts w:ascii="Arial" w:eastAsia="Cambria" w:hAnsi="Arial" w:cs="Arial"/>
          <w:spacing w:val="1"/>
          <w:w w:val="115"/>
        </w:rPr>
        <w:t xml:space="preserve"> </w:t>
      </w:r>
      <w:r w:rsidRPr="00001607">
        <w:rPr>
          <w:rFonts w:ascii="Arial" w:eastAsia="Cambria" w:hAnsi="Arial" w:cs="Arial"/>
          <w:w w:val="115"/>
        </w:rPr>
        <w:t>corresponding</w:t>
      </w:r>
      <w:r w:rsidRPr="00001607">
        <w:rPr>
          <w:rFonts w:ascii="Arial" w:eastAsia="Cambria" w:hAnsi="Arial" w:cs="Arial"/>
          <w:spacing w:val="1"/>
          <w:w w:val="115"/>
        </w:rPr>
        <w:t xml:space="preserve"> </w:t>
      </w:r>
      <w:r w:rsidRPr="00001607">
        <w:rPr>
          <w:rFonts w:ascii="Arial" w:eastAsia="Cambria" w:hAnsi="Arial" w:cs="Arial"/>
          <w:w w:val="115"/>
        </w:rPr>
        <w:t>to the</w:t>
      </w:r>
      <w:r w:rsidRPr="00001607">
        <w:rPr>
          <w:rFonts w:ascii="Arial" w:eastAsia="Cambria" w:hAnsi="Arial" w:cs="Arial"/>
          <w:spacing w:val="1"/>
          <w:w w:val="115"/>
        </w:rPr>
        <w:t xml:space="preserve"> </w:t>
      </w:r>
      <w:r w:rsidRPr="00001607">
        <w:rPr>
          <w:rFonts w:ascii="Arial" w:eastAsia="Cambria" w:hAnsi="Arial" w:cs="Arial"/>
          <w:b/>
          <w:strike/>
          <w:w w:val="115"/>
        </w:rPr>
        <w:t>inter–unit</w:t>
      </w:r>
      <w:r w:rsidRPr="00001607">
        <w:rPr>
          <w:rFonts w:ascii="Arial" w:eastAsia="Cambria" w:hAnsi="Arial" w:cs="Arial"/>
          <w:b/>
          <w:strike/>
          <w:spacing w:val="1"/>
          <w:w w:val="115"/>
        </w:rPr>
        <w:t xml:space="preserve"> </w:t>
      </w:r>
      <w:r w:rsidRPr="00001607">
        <w:rPr>
          <w:rFonts w:ascii="Arial" w:eastAsia="Cambria" w:hAnsi="Arial" w:cs="Arial"/>
          <w:b/>
          <w:strike/>
          <w:w w:val="115"/>
        </w:rPr>
        <w:t>transfer</w:t>
      </w:r>
      <w:r w:rsidRPr="00001607">
        <w:rPr>
          <w:rFonts w:ascii="Arial" w:eastAsia="Cambria" w:hAnsi="Arial" w:cs="Arial"/>
          <w:b/>
          <w:strike/>
          <w:spacing w:val="1"/>
          <w:w w:val="115"/>
        </w:rPr>
        <w:t xml:space="preserve"> </w:t>
      </w:r>
      <w:r w:rsidRPr="00001607">
        <w:rPr>
          <w:rFonts w:ascii="Arial" w:eastAsia="Cambria" w:hAnsi="Arial" w:cs="Arial"/>
          <w:b/>
          <w:strike/>
          <w:w w:val="115"/>
        </w:rPr>
        <w:t>of</w:t>
      </w:r>
      <w:r w:rsidRPr="00001607">
        <w:rPr>
          <w:rFonts w:ascii="Arial" w:eastAsia="Cambria" w:hAnsi="Arial" w:cs="Arial"/>
          <w:b/>
          <w:strike/>
          <w:spacing w:val="1"/>
          <w:w w:val="115"/>
        </w:rPr>
        <w:t xml:space="preserve"> </w:t>
      </w:r>
      <w:r w:rsidRPr="00001607">
        <w:rPr>
          <w:rFonts w:ascii="Arial" w:eastAsia="Cambria" w:hAnsi="Arial" w:cs="Arial"/>
          <w:b/>
          <w:strike/>
          <w:w w:val="115"/>
        </w:rPr>
        <w:t>assets</w:t>
      </w:r>
      <w:r w:rsidRPr="00001607">
        <w:rPr>
          <w:rFonts w:ascii="Arial" w:eastAsia="Cambria" w:hAnsi="Arial" w:cs="Arial"/>
          <w:b/>
          <w:strike/>
          <w:spacing w:val="1"/>
          <w:w w:val="115"/>
        </w:rPr>
        <w:t xml:space="preserve"> </w:t>
      </w:r>
      <w:r w:rsidRPr="00001607">
        <w:rPr>
          <w:rFonts w:ascii="Arial" w:eastAsia="Cambria" w:hAnsi="Arial" w:cs="Arial"/>
          <w:b/>
          <w:strike/>
          <w:w w:val="115"/>
        </w:rPr>
        <w:t>or</w:t>
      </w:r>
      <w:r w:rsidRPr="00001607">
        <w:rPr>
          <w:rFonts w:ascii="Arial" w:eastAsia="Cambria" w:hAnsi="Arial" w:cs="Arial"/>
          <w:w w:val="115"/>
        </w:rPr>
        <w:t xml:space="preserve">  assets</w:t>
      </w:r>
      <w:r w:rsidRPr="00001607">
        <w:rPr>
          <w:rFonts w:ascii="Arial" w:eastAsia="Cambria" w:hAnsi="Arial" w:cs="Arial"/>
          <w:spacing w:val="1"/>
          <w:w w:val="115"/>
        </w:rPr>
        <w:t xml:space="preserve"> </w:t>
      </w:r>
      <w:r w:rsidRPr="00001607">
        <w:rPr>
          <w:rFonts w:ascii="Arial" w:eastAsia="Cambria" w:hAnsi="Arial" w:cs="Arial"/>
          <w:w w:val="115"/>
        </w:rPr>
        <w:t>taken</w:t>
      </w:r>
      <w:r w:rsidRPr="00001607">
        <w:rPr>
          <w:rFonts w:ascii="Arial" w:eastAsia="Cambria" w:hAnsi="Arial" w:cs="Arial"/>
          <w:spacing w:val="15"/>
          <w:w w:val="115"/>
        </w:rPr>
        <w:t xml:space="preserve"> </w:t>
      </w:r>
      <w:r w:rsidRPr="00001607">
        <w:rPr>
          <w:rFonts w:ascii="Arial" w:eastAsia="Cambria" w:hAnsi="Arial" w:cs="Arial"/>
          <w:w w:val="115"/>
        </w:rPr>
        <w:t>out</w:t>
      </w:r>
      <w:r w:rsidRPr="00001607">
        <w:rPr>
          <w:rFonts w:ascii="Arial" w:eastAsia="Cambria" w:hAnsi="Arial" w:cs="Arial"/>
          <w:spacing w:val="14"/>
          <w:w w:val="115"/>
        </w:rPr>
        <w:t xml:space="preserve"> </w:t>
      </w:r>
      <w:r w:rsidRPr="00001607">
        <w:rPr>
          <w:rFonts w:ascii="Arial" w:eastAsia="Cambria" w:hAnsi="Arial" w:cs="Arial"/>
          <w:w w:val="115"/>
        </w:rPr>
        <w:t>from</w:t>
      </w:r>
      <w:r w:rsidRPr="00001607">
        <w:rPr>
          <w:rFonts w:ascii="Arial" w:eastAsia="Cambria" w:hAnsi="Arial" w:cs="Arial"/>
          <w:spacing w:val="15"/>
          <w:w w:val="115"/>
        </w:rPr>
        <w:t xml:space="preserve"> </w:t>
      </w:r>
      <w:r w:rsidRPr="00001607">
        <w:rPr>
          <w:rFonts w:ascii="Arial" w:eastAsia="Cambria" w:hAnsi="Arial" w:cs="Arial"/>
          <w:w w:val="115"/>
        </w:rPr>
        <w:t>service;</w:t>
      </w:r>
    </w:p>
    <w:p w14:paraId="4BBB0CDA" w14:textId="77777777" w:rsidR="00881595" w:rsidRPr="00001607" w:rsidRDefault="00881595" w:rsidP="00881595">
      <w:pPr>
        <w:widowControl w:val="0"/>
        <w:tabs>
          <w:tab w:val="left" w:pos="540"/>
        </w:tabs>
        <w:autoSpaceDE w:val="0"/>
        <w:autoSpaceDN w:val="0"/>
        <w:spacing w:after="0" w:line="240" w:lineRule="auto"/>
        <w:ind w:left="548" w:right="576" w:hanging="922"/>
        <w:jc w:val="both"/>
        <w:rPr>
          <w:rFonts w:ascii="Arial" w:eastAsia="Cambria" w:hAnsi="Arial" w:cs="Arial"/>
        </w:rPr>
      </w:pPr>
    </w:p>
    <w:p w14:paraId="61E8DE7C" w14:textId="77777777" w:rsidR="00001607" w:rsidRDefault="00001607" w:rsidP="004F47BA">
      <w:pPr>
        <w:widowControl w:val="0"/>
        <w:autoSpaceDE w:val="0"/>
        <w:autoSpaceDN w:val="0"/>
        <w:spacing w:after="0" w:line="360" w:lineRule="auto"/>
        <w:ind w:left="492" w:right="567"/>
        <w:jc w:val="both"/>
        <w:rPr>
          <w:rFonts w:ascii="Arial" w:eastAsia="Cambria" w:hAnsi="Arial" w:cs="Arial"/>
          <w:b/>
          <w:spacing w:val="1"/>
          <w:w w:val="110"/>
        </w:rPr>
      </w:pPr>
      <w:r w:rsidRPr="00001607">
        <w:rPr>
          <w:rFonts w:ascii="Arial" w:eastAsia="Cambria" w:hAnsi="Arial" w:cs="Arial"/>
          <w:b/>
          <w:w w:val="115"/>
          <w:u w:val="single"/>
        </w:rPr>
        <w:t>GRIDCO’s Views/Justification</w:t>
      </w:r>
      <w:r w:rsidRPr="00001607">
        <w:rPr>
          <w:rFonts w:ascii="Arial" w:eastAsia="Cambria" w:hAnsi="Arial" w:cs="Arial"/>
          <w:b/>
          <w:w w:val="110"/>
        </w:rPr>
        <w:t>:</w:t>
      </w:r>
      <w:r w:rsidRPr="00001607">
        <w:rPr>
          <w:rFonts w:ascii="Arial" w:eastAsia="Cambria" w:hAnsi="Arial" w:cs="Arial"/>
          <w:b/>
          <w:spacing w:val="1"/>
          <w:w w:val="110"/>
        </w:rPr>
        <w:t xml:space="preserve"> </w:t>
      </w:r>
    </w:p>
    <w:p w14:paraId="3DAC2C57" w14:textId="77777777" w:rsidR="00881595" w:rsidRPr="00001607" w:rsidRDefault="00881595" w:rsidP="00881595">
      <w:pPr>
        <w:widowControl w:val="0"/>
        <w:autoSpaceDE w:val="0"/>
        <w:autoSpaceDN w:val="0"/>
        <w:spacing w:after="0" w:line="240" w:lineRule="auto"/>
        <w:ind w:right="562"/>
        <w:jc w:val="both"/>
        <w:rPr>
          <w:rFonts w:ascii="Arial" w:eastAsia="Cambria" w:hAnsi="Arial" w:cs="Arial"/>
          <w:b/>
          <w:spacing w:val="1"/>
          <w:w w:val="110"/>
        </w:rPr>
      </w:pPr>
    </w:p>
    <w:p w14:paraId="112DD1A9" w14:textId="77777777" w:rsidR="004F47BA" w:rsidRDefault="00001607" w:rsidP="004F47BA">
      <w:pPr>
        <w:pStyle w:val="ListParagraph"/>
        <w:widowControl w:val="0"/>
        <w:numPr>
          <w:ilvl w:val="0"/>
          <w:numId w:val="12"/>
        </w:numPr>
        <w:autoSpaceDE w:val="0"/>
        <w:autoSpaceDN w:val="0"/>
        <w:spacing w:after="0" w:line="360" w:lineRule="auto"/>
        <w:ind w:left="810" w:right="567" w:hanging="360"/>
        <w:jc w:val="both"/>
        <w:rPr>
          <w:rFonts w:ascii="Arial" w:eastAsia="Cambria" w:hAnsi="Arial" w:cs="Arial"/>
          <w:w w:val="110"/>
        </w:rPr>
      </w:pPr>
      <w:r w:rsidRPr="004F47BA">
        <w:rPr>
          <w:rFonts w:ascii="Arial" w:eastAsia="Cambria" w:hAnsi="Arial" w:cs="Arial"/>
          <w:w w:val="110"/>
        </w:rPr>
        <w:t>Inter-Unit</w:t>
      </w:r>
      <w:r w:rsidRPr="004F47BA">
        <w:rPr>
          <w:rFonts w:ascii="Arial" w:eastAsia="Cambria" w:hAnsi="Arial" w:cs="Arial"/>
          <w:spacing w:val="1"/>
          <w:w w:val="110"/>
        </w:rPr>
        <w:t xml:space="preserve"> </w:t>
      </w:r>
      <w:r w:rsidRPr="004F47BA">
        <w:rPr>
          <w:rFonts w:ascii="Arial" w:eastAsia="Cambria" w:hAnsi="Arial" w:cs="Arial"/>
          <w:w w:val="110"/>
        </w:rPr>
        <w:t>transfer</w:t>
      </w:r>
      <w:r w:rsidRPr="004F47BA">
        <w:rPr>
          <w:rFonts w:ascii="Arial" w:eastAsia="Cambria" w:hAnsi="Arial" w:cs="Arial"/>
          <w:spacing w:val="1"/>
          <w:w w:val="110"/>
        </w:rPr>
        <w:t xml:space="preserve"> </w:t>
      </w:r>
      <w:r w:rsidRPr="004F47BA">
        <w:rPr>
          <w:rFonts w:ascii="Arial" w:eastAsia="Cambria" w:hAnsi="Arial" w:cs="Arial"/>
          <w:w w:val="110"/>
        </w:rPr>
        <w:t>of</w:t>
      </w:r>
      <w:r w:rsidRPr="004F47BA">
        <w:rPr>
          <w:rFonts w:ascii="Arial" w:eastAsia="Cambria" w:hAnsi="Arial" w:cs="Arial"/>
          <w:spacing w:val="1"/>
          <w:w w:val="110"/>
        </w:rPr>
        <w:t xml:space="preserve"> </w:t>
      </w:r>
      <w:r w:rsidRPr="004F47BA">
        <w:rPr>
          <w:rFonts w:ascii="Arial" w:eastAsia="Cambria" w:hAnsi="Arial" w:cs="Arial"/>
          <w:w w:val="110"/>
        </w:rPr>
        <w:t>assets within a project has got no</w:t>
      </w:r>
      <w:r w:rsidRPr="004F47BA">
        <w:rPr>
          <w:rFonts w:ascii="Arial" w:eastAsia="Cambria" w:hAnsi="Arial" w:cs="Arial"/>
          <w:spacing w:val="1"/>
          <w:w w:val="110"/>
        </w:rPr>
        <w:t xml:space="preserve"> </w:t>
      </w:r>
      <w:r w:rsidRPr="004F47BA">
        <w:rPr>
          <w:rFonts w:ascii="Arial" w:eastAsia="Cambria" w:hAnsi="Arial" w:cs="Arial"/>
          <w:w w:val="110"/>
        </w:rPr>
        <w:t>effect</w:t>
      </w:r>
      <w:r w:rsidRPr="004F47BA">
        <w:rPr>
          <w:rFonts w:ascii="Arial" w:eastAsia="Cambria" w:hAnsi="Arial" w:cs="Arial"/>
          <w:spacing w:val="1"/>
          <w:w w:val="110"/>
        </w:rPr>
        <w:t xml:space="preserve"> </w:t>
      </w:r>
      <w:r w:rsidRPr="004F47BA">
        <w:rPr>
          <w:rFonts w:ascii="Arial" w:eastAsia="Cambria" w:hAnsi="Arial" w:cs="Arial"/>
          <w:w w:val="110"/>
        </w:rPr>
        <w:t>on</w:t>
      </w:r>
      <w:r w:rsidRPr="004F47BA">
        <w:rPr>
          <w:rFonts w:ascii="Arial" w:eastAsia="Cambria" w:hAnsi="Arial" w:cs="Arial"/>
          <w:spacing w:val="1"/>
          <w:w w:val="110"/>
        </w:rPr>
        <w:t xml:space="preserve"> </w:t>
      </w:r>
      <w:r w:rsidRPr="004F47BA">
        <w:rPr>
          <w:rFonts w:ascii="Arial" w:eastAsia="Cambria" w:hAnsi="Arial" w:cs="Arial"/>
          <w:w w:val="110"/>
        </w:rPr>
        <w:t>Fixed</w:t>
      </w:r>
      <w:r w:rsidRPr="004F47BA">
        <w:rPr>
          <w:rFonts w:ascii="Arial" w:eastAsia="Cambria" w:hAnsi="Arial" w:cs="Arial"/>
          <w:spacing w:val="1"/>
          <w:w w:val="110"/>
        </w:rPr>
        <w:t xml:space="preserve"> </w:t>
      </w:r>
      <w:r w:rsidRPr="004F47BA">
        <w:rPr>
          <w:rFonts w:ascii="Arial" w:eastAsia="Cambria" w:hAnsi="Arial" w:cs="Arial"/>
          <w:w w:val="110"/>
        </w:rPr>
        <w:t>Cost.</w:t>
      </w:r>
      <w:r w:rsidRPr="004F47BA">
        <w:rPr>
          <w:rFonts w:ascii="Arial" w:eastAsia="Cambria" w:hAnsi="Arial" w:cs="Arial"/>
          <w:spacing w:val="1"/>
          <w:w w:val="110"/>
        </w:rPr>
        <w:t xml:space="preserve"> </w:t>
      </w:r>
      <w:r w:rsidRPr="004F47BA">
        <w:rPr>
          <w:rFonts w:ascii="Arial" w:eastAsia="Cambria" w:hAnsi="Arial" w:cs="Arial"/>
          <w:w w:val="110"/>
        </w:rPr>
        <w:t>The</w:t>
      </w:r>
      <w:r w:rsidRPr="004F47BA">
        <w:rPr>
          <w:rFonts w:ascii="Arial" w:eastAsia="Cambria" w:hAnsi="Arial" w:cs="Arial"/>
          <w:spacing w:val="1"/>
          <w:w w:val="110"/>
        </w:rPr>
        <w:t xml:space="preserve"> </w:t>
      </w:r>
      <w:r w:rsidRPr="004F47BA">
        <w:rPr>
          <w:rFonts w:ascii="Arial" w:eastAsia="Cambria" w:hAnsi="Arial" w:cs="Arial"/>
          <w:w w:val="110"/>
        </w:rPr>
        <w:t>same</w:t>
      </w:r>
      <w:r w:rsidRPr="004F47BA">
        <w:rPr>
          <w:rFonts w:ascii="Arial" w:eastAsia="Cambria" w:hAnsi="Arial" w:cs="Arial"/>
          <w:spacing w:val="1"/>
          <w:w w:val="110"/>
        </w:rPr>
        <w:t xml:space="preserve"> </w:t>
      </w:r>
      <w:r w:rsidRPr="004F47BA">
        <w:rPr>
          <w:rFonts w:ascii="Arial" w:eastAsia="Cambria" w:hAnsi="Arial" w:cs="Arial"/>
          <w:w w:val="110"/>
        </w:rPr>
        <w:t>can</w:t>
      </w:r>
      <w:r w:rsidRPr="004F47BA">
        <w:rPr>
          <w:rFonts w:ascii="Arial" w:eastAsia="Cambria" w:hAnsi="Arial" w:cs="Arial"/>
          <w:spacing w:val="1"/>
          <w:w w:val="110"/>
        </w:rPr>
        <w:t xml:space="preserve"> </w:t>
      </w:r>
      <w:r w:rsidRPr="004F47BA">
        <w:rPr>
          <w:rFonts w:ascii="Arial" w:eastAsia="Cambria" w:hAnsi="Arial" w:cs="Arial"/>
          <w:w w:val="110"/>
        </w:rPr>
        <w:t>be effected, if assets were transferred</w:t>
      </w:r>
      <w:r w:rsidRPr="004F47BA">
        <w:rPr>
          <w:rFonts w:ascii="Arial" w:eastAsia="Cambria" w:hAnsi="Arial" w:cs="Arial"/>
          <w:spacing w:val="1"/>
          <w:w w:val="110"/>
        </w:rPr>
        <w:t xml:space="preserve"> </w:t>
      </w:r>
      <w:r w:rsidRPr="004F47BA">
        <w:rPr>
          <w:rFonts w:ascii="Arial" w:eastAsia="Cambria" w:hAnsi="Arial" w:cs="Arial"/>
          <w:w w:val="110"/>
        </w:rPr>
        <w:t>between</w:t>
      </w:r>
      <w:r w:rsidRPr="004F47BA">
        <w:rPr>
          <w:rFonts w:ascii="Arial" w:eastAsia="Cambria" w:hAnsi="Arial" w:cs="Arial"/>
          <w:spacing w:val="19"/>
          <w:w w:val="110"/>
        </w:rPr>
        <w:t xml:space="preserve"> </w:t>
      </w:r>
      <w:r w:rsidRPr="004F47BA">
        <w:rPr>
          <w:rFonts w:ascii="Arial" w:eastAsia="Cambria" w:hAnsi="Arial" w:cs="Arial"/>
          <w:w w:val="110"/>
        </w:rPr>
        <w:t>two</w:t>
      </w:r>
      <w:r w:rsidRPr="004F47BA">
        <w:rPr>
          <w:rFonts w:ascii="Arial" w:eastAsia="Cambria" w:hAnsi="Arial" w:cs="Arial"/>
          <w:spacing w:val="20"/>
          <w:w w:val="110"/>
        </w:rPr>
        <w:t xml:space="preserve"> </w:t>
      </w:r>
      <w:r w:rsidRPr="004F47BA">
        <w:rPr>
          <w:rFonts w:ascii="Arial" w:eastAsia="Cambria" w:hAnsi="Arial" w:cs="Arial"/>
          <w:w w:val="110"/>
        </w:rPr>
        <w:t>projects</w:t>
      </w:r>
      <w:r w:rsidRPr="004F47BA">
        <w:rPr>
          <w:rFonts w:ascii="Arial" w:eastAsia="Cambria" w:hAnsi="Arial" w:cs="Arial"/>
          <w:spacing w:val="20"/>
          <w:w w:val="110"/>
        </w:rPr>
        <w:t xml:space="preserve"> </w:t>
      </w:r>
      <w:r w:rsidRPr="004F47BA">
        <w:rPr>
          <w:rFonts w:ascii="Arial" w:eastAsia="Cambria" w:hAnsi="Arial" w:cs="Arial"/>
          <w:w w:val="110"/>
        </w:rPr>
        <w:t>of</w:t>
      </w:r>
      <w:r w:rsidRPr="004F47BA">
        <w:rPr>
          <w:rFonts w:ascii="Arial" w:eastAsia="Cambria" w:hAnsi="Arial" w:cs="Arial"/>
          <w:spacing w:val="19"/>
          <w:w w:val="110"/>
        </w:rPr>
        <w:t xml:space="preserve"> </w:t>
      </w:r>
      <w:r w:rsidRPr="004F47BA">
        <w:rPr>
          <w:rFonts w:ascii="Arial" w:eastAsia="Cambria" w:hAnsi="Arial" w:cs="Arial"/>
          <w:w w:val="110"/>
        </w:rPr>
        <w:t>a</w:t>
      </w:r>
      <w:r w:rsidRPr="004F47BA">
        <w:rPr>
          <w:rFonts w:ascii="Arial" w:eastAsia="Cambria" w:hAnsi="Arial" w:cs="Arial"/>
          <w:spacing w:val="19"/>
          <w:w w:val="110"/>
        </w:rPr>
        <w:t xml:space="preserve"> </w:t>
      </w:r>
      <w:r w:rsidRPr="004F47BA">
        <w:rPr>
          <w:rFonts w:ascii="Arial" w:eastAsia="Cambria" w:hAnsi="Arial" w:cs="Arial"/>
          <w:w w:val="110"/>
        </w:rPr>
        <w:t>Generating</w:t>
      </w:r>
      <w:r w:rsidRPr="004F47BA">
        <w:rPr>
          <w:rFonts w:ascii="Arial" w:eastAsia="Cambria" w:hAnsi="Arial" w:cs="Arial"/>
          <w:spacing w:val="21"/>
          <w:w w:val="110"/>
        </w:rPr>
        <w:t xml:space="preserve"> </w:t>
      </w:r>
      <w:r w:rsidRPr="004F47BA">
        <w:rPr>
          <w:rFonts w:ascii="Arial" w:eastAsia="Cambria" w:hAnsi="Arial" w:cs="Arial"/>
          <w:w w:val="110"/>
        </w:rPr>
        <w:t>Company.</w:t>
      </w:r>
    </w:p>
    <w:p w14:paraId="25D101E2" w14:textId="77777777" w:rsidR="004F47BA" w:rsidRPr="004F47BA" w:rsidRDefault="004F47BA" w:rsidP="00881595">
      <w:pPr>
        <w:widowControl w:val="0"/>
        <w:autoSpaceDE w:val="0"/>
        <w:autoSpaceDN w:val="0"/>
        <w:spacing w:after="0" w:line="240" w:lineRule="auto"/>
        <w:ind w:left="446" w:right="562"/>
        <w:jc w:val="both"/>
        <w:rPr>
          <w:rFonts w:ascii="Arial" w:eastAsia="Cambria" w:hAnsi="Arial" w:cs="Arial"/>
          <w:w w:val="110"/>
        </w:rPr>
      </w:pPr>
    </w:p>
    <w:p w14:paraId="5E420B80" w14:textId="77777777" w:rsidR="00001607" w:rsidRPr="00001607" w:rsidRDefault="00001607" w:rsidP="004F47BA">
      <w:pPr>
        <w:widowControl w:val="0"/>
        <w:autoSpaceDE w:val="0"/>
        <w:autoSpaceDN w:val="0"/>
        <w:spacing w:after="0" w:line="360" w:lineRule="auto"/>
        <w:ind w:left="492" w:right="572"/>
        <w:jc w:val="both"/>
        <w:rPr>
          <w:rFonts w:ascii="Arial" w:eastAsia="Cambria" w:hAnsi="Arial" w:cs="Arial"/>
          <w:w w:val="115"/>
        </w:rPr>
      </w:pPr>
      <w:r w:rsidRPr="00001607">
        <w:rPr>
          <w:rFonts w:ascii="Arial" w:eastAsia="Cambria" w:hAnsi="Arial" w:cs="Arial"/>
          <w:w w:val="115"/>
        </w:rPr>
        <w:t>(ii) De-</w:t>
      </w:r>
      <w:proofErr w:type="spellStart"/>
      <w:r w:rsidRPr="00001607">
        <w:rPr>
          <w:rFonts w:ascii="Arial" w:eastAsia="Cambria" w:hAnsi="Arial" w:cs="Arial"/>
          <w:w w:val="115"/>
        </w:rPr>
        <w:t>capitalisation</w:t>
      </w:r>
      <w:proofErr w:type="spellEnd"/>
      <w:r w:rsidRPr="00001607">
        <w:rPr>
          <w:rFonts w:ascii="Arial" w:eastAsia="Cambria" w:hAnsi="Arial" w:cs="Arial"/>
          <w:w w:val="115"/>
        </w:rPr>
        <w:t xml:space="preserve"> of Transmission Project is not addressed in the Regulation</w:t>
      </w:r>
    </w:p>
    <w:p w14:paraId="26C00385" w14:textId="77777777" w:rsidR="00001607" w:rsidRPr="00001607" w:rsidRDefault="00001607" w:rsidP="001670C7">
      <w:pPr>
        <w:widowControl w:val="0"/>
        <w:autoSpaceDE w:val="0"/>
        <w:autoSpaceDN w:val="0"/>
        <w:spacing w:after="0" w:line="240" w:lineRule="auto"/>
        <w:ind w:left="490" w:right="576"/>
        <w:jc w:val="both"/>
        <w:rPr>
          <w:rFonts w:ascii="Arial" w:eastAsia="Cambria" w:hAnsi="Arial" w:cs="Arial"/>
        </w:rPr>
      </w:pPr>
    </w:p>
    <w:p w14:paraId="2F53CCE0" w14:textId="1D06FFF0" w:rsidR="00001607" w:rsidRPr="00001607" w:rsidRDefault="00001607" w:rsidP="004F47BA">
      <w:pPr>
        <w:widowControl w:val="0"/>
        <w:tabs>
          <w:tab w:val="left" w:pos="560"/>
        </w:tabs>
        <w:autoSpaceDE w:val="0"/>
        <w:autoSpaceDN w:val="0"/>
        <w:spacing w:after="0" w:line="360" w:lineRule="auto"/>
        <w:ind w:left="492" w:right="567" w:hanging="919"/>
        <w:jc w:val="both"/>
        <w:rPr>
          <w:rFonts w:ascii="Arial" w:eastAsia="Cambria" w:hAnsi="Arial" w:cs="Arial"/>
          <w:w w:val="115"/>
        </w:rPr>
      </w:pPr>
      <w:r w:rsidRPr="00001607">
        <w:rPr>
          <w:rFonts w:ascii="Arial" w:eastAsia="Cambria" w:hAnsi="Arial" w:cs="Arial"/>
          <w:b/>
          <w:w w:val="115"/>
        </w:rPr>
        <w:tab/>
      </w:r>
      <w:r w:rsidRPr="00001607">
        <w:rPr>
          <w:rFonts w:ascii="Arial" w:eastAsia="Cambria" w:hAnsi="Arial" w:cs="Arial"/>
          <w:b/>
          <w:w w:val="115"/>
          <w:u w:val="single"/>
        </w:rPr>
        <w:t>Cl.(23)</w:t>
      </w:r>
      <w:r w:rsidRPr="00001607">
        <w:rPr>
          <w:rFonts w:ascii="Arial" w:eastAsia="Cambria" w:hAnsi="Arial" w:cs="Arial"/>
          <w:b/>
          <w:spacing w:val="1"/>
          <w:w w:val="115"/>
          <w:u w:val="single"/>
        </w:rPr>
        <w:t xml:space="preserve"> </w:t>
      </w:r>
      <w:r w:rsidRPr="00001607">
        <w:rPr>
          <w:rFonts w:ascii="Arial" w:eastAsia="Cambria" w:hAnsi="Arial" w:cs="Arial"/>
          <w:b/>
          <w:w w:val="115"/>
          <w:u w:val="single"/>
        </w:rPr>
        <w:t>‘De-Commissioning’</w:t>
      </w:r>
      <w:r w:rsidRPr="00001607">
        <w:rPr>
          <w:rFonts w:ascii="Arial" w:eastAsia="Cambria" w:hAnsi="Arial" w:cs="Arial"/>
          <w:b/>
          <w:spacing w:val="1"/>
          <w:w w:val="115"/>
        </w:rPr>
        <w:t xml:space="preserve"> </w:t>
      </w:r>
      <w:r w:rsidRPr="00001607">
        <w:rPr>
          <w:rFonts w:ascii="Arial" w:eastAsia="Cambria" w:hAnsi="Arial" w:cs="Arial"/>
          <w:w w:val="115"/>
        </w:rPr>
        <w:t>means removal from service of a generating</w:t>
      </w:r>
      <w:r w:rsidRPr="00001607">
        <w:rPr>
          <w:rFonts w:ascii="Arial" w:eastAsia="Cambria" w:hAnsi="Arial" w:cs="Arial"/>
          <w:spacing w:val="1"/>
          <w:w w:val="115"/>
        </w:rPr>
        <w:t xml:space="preserve"> </w:t>
      </w:r>
      <w:r w:rsidRPr="00001607">
        <w:rPr>
          <w:rFonts w:ascii="Arial" w:eastAsia="Cambria" w:hAnsi="Arial" w:cs="Arial"/>
          <w:w w:val="115"/>
        </w:rPr>
        <w:t>station or a unit thereof or transmission system including communication</w:t>
      </w:r>
      <w:r w:rsidRPr="00001607">
        <w:rPr>
          <w:rFonts w:ascii="Arial" w:eastAsia="Cambria" w:hAnsi="Arial" w:cs="Arial"/>
          <w:spacing w:val="1"/>
          <w:w w:val="115"/>
        </w:rPr>
        <w:t xml:space="preserve"> </w:t>
      </w:r>
      <w:r w:rsidRPr="00001607">
        <w:rPr>
          <w:rFonts w:ascii="Arial" w:eastAsia="Cambria" w:hAnsi="Arial" w:cs="Arial"/>
          <w:w w:val="115"/>
        </w:rPr>
        <w:t>system</w:t>
      </w:r>
      <w:r w:rsidRPr="00001607">
        <w:rPr>
          <w:rFonts w:ascii="Arial" w:eastAsia="Cambria" w:hAnsi="Arial" w:cs="Arial"/>
          <w:spacing w:val="1"/>
          <w:w w:val="115"/>
        </w:rPr>
        <w:t xml:space="preserve"> </w:t>
      </w:r>
      <w:r w:rsidRPr="00001607">
        <w:rPr>
          <w:rFonts w:ascii="Arial" w:eastAsia="Cambria" w:hAnsi="Arial" w:cs="Arial"/>
          <w:w w:val="115"/>
        </w:rPr>
        <w:t>or</w:t>
      </w:r>
      <w:r w:rsidRPr="00001607">
        <w:rPr>
          <w:rFonts w:ascii="Arial" w:eastAsia="Cambria" w:hAnsi="Arial" w:cs="Arial"/>
          <w:spacing w:val="1"/>
          <w:w w:val="115"/>
        </w:rPr>
        <w:t xml:space="preserve"> </w:t>
      </w:r>
      <w:r w:rsidRPr="00001607">
        <w:rPr>
          <w:rFonts w:ascii="Arial" w:eastAsia="Cambria" w:hAnsi="Arial" w:cs="Arial"/>
          <w:w w:val="115"/>
        </w:rPr>
        <w:t>element</w:t>
      </w:r>
      <w:r w:rsidRPr="00001607">
        <w:rPr>
          <w:rFonts w:ascii="Arial" w:eastAsia="Cambria" w:hAnsi="Arial" w:cs="Arial"/>
          <w:spacing w:val="1"/>
          <w:w w:val="115"/>
        </w:rPr>
        <w:t xml:space="preserve"> </w:t>
      </w:r>
      <w:r w:rsidRPr="00001607">
        <w:rPr>
          <w:rFonts w:ascii="Arial" w:eastAsia="Cambria" w:hAnsi="Arial" w:cs="Arial"/>
          <w:w w:val="115"/>
        </w:rPr>
        <w:t>thereof,</w:t>
      </w:r>
      <w:r w:rsidRPr="00001607">
        <w:rPr>
          <w:rFonts w:ascii="Arial" w:eastAsia="Cambria" w:hAnsi="Arial" w:cs="Arial"/>
          <w:spacing w:val="1"/>
          <w:w w:val="115"/>
        </w:rPr>
        <w:t xml:space="preserve"> </w:t>
      </w:r>
      <w:r w:rsidRPr="00001607">
        <w:rPr>
          <w:rFonts w:ascii="Arial" w:eastAsia="Cambria" w:hAnsi="Arial" w:cs="Arial"/>
          <w:b/>
          <w:color w:val="0070C0"/>
          <w:spacing w:val="1"/>
          <w:w w:val="115"/>
          <w:u w:val="single"/>
        </w:rPr>
        <w:t>giving at least one year prior notice to the beneficiaries</w:t>
      </w:r>
      <w:r w:rsidRPr="00001607">
        <w:rPr>
          <w:rFonts w:ascii="Arial" w:eastAsia="Cambria" w:hAnsi="Arial" w:cs="Arial"/>
          <w:color w:val="0070C0"/>
          <w:spacing w:val="1"/>
          <w:w w:val="115"/>
        </w:rPr>
        <w:t xml:space="preserve"> </w:t>
      </w:r>
      <w:r w:rsidRPr="00001607">
        <w:rPr>
          <w:rFonts w:ascii="Arial" w:eastAsia="Cambria" w:hAnsi="Arial" w:cs="Arial"/>
          <w:w w:val="115"/>
        </w:rPr>
        <w:t>after it</w:t>
      </w:r>
      <w:r w:rsidRPr="00001607">
        <w:rPr>
          <w:rFonts w:ascii="Arial" w:eastAsia="Cambria" w:hAnsi="Arial" w:cs="Arial"/>
          <w:spacing w:val="1"/>
          <w:w w:val="115"/>
        </w:rPr>
        <w:t xml:space="preserve"> </w:t>
      </w:r>
      <w:r w:rsidRPr="00001607">
        <w:rPr>
          <w:rFonts w:ascii="Arial" w:eastAsia="Cambria" w:hAnsi="Arial" w:cs="Arial"/>
          <w:w w:val="115"/>
        </w:rPr>
        <w:t>is</w:t>
      </w:r>
      <w:r w:rsidRPr="00001607">
        <w:rPr>
          <w:rFonts w:ascii="Arial" w:eastAsia="Cambria" w:hAnsi="Arial" w:cs="Arial"/>
          <w:spacing w:val="1"/>
          <w:w w:val="115"/>
        </w:rPr>
        <w:t xml:space="preserve"> </w:t>
      </w:r>
      <w:r w:rsidRPr="00001607">
        <w:rPr>
          <w:rFonts w:ascii="Arial" w:eastAsia="Cambria" w:hAnsi="Arial" w:cs="Arial"/>
          <w:w w:val="115"/>
        </w:rPr>
        <w:t>certified</w:t>
      </w:r>
      <w:r w:rsidRPr="00001607">
        <w:rPr>
          <w:rFonts w:ascii="Arial" w:eastAsia="Cambria" w:hAnsi="Arial" w:cs="Arial"/>
          <w:spacing w:val="1"/>
          <w:w w:val="115"/>
        </w:rPr>
        <w:t xml:space="preserve"> </w:t>
      </w:r>
      <w:r w:rsidRPr="00001607">
        <w:rPr>
          <w:rFonts w:ascii="Arial" w:eastAsia="Cambria" w:hAnsi="Arial" w:cs="Arial"/>
          <w:w w:val="115"/>
        </w:rPr>
        <w:t>by</w:t>
      </w:r>
      <w:r w:rsidRPr="00001607">
        <w:rPr>
          <w:rFonts w:ascii="Arial" w:eastAsia="Cambria" w:hAnsi="Arial" w:cs="Arial"/>
          <w:spacing w:val="1"/>
          <w:w w:val="115"/>
        </w:rPr>
        <w:t xml:space="preserve"> </w:t>
      </w:r>
      <w:r w:rsidRPr="00001607">
        <w:rPr>
          <w:rFonts w:ascii="Arial" w:eastAsia="Cambria" w:hAnsi="Arial" w:cs="Arial"/>
          <w:w w:val="115"/>
        </w:rPr>
        <w:t>the</w:t>
      </w:r>
      <w:r w:rsidRPr="00001607">
        <w:rPr>
          <w:rFonts w:ascii="Arial" w:eastAsia="Cambria" w:hAnsi="Arial" w:cs="Arial"/>
          <w:spacing w:val="1"/>
          <w:w w:val="115"/>
        </w:rPr>
        <w:t xml:space="preserve"> </w:t>
      </w:r>
      <w:r w:rsidRPr="00001607">
        <w:rPr>
          <w:rFonts w:ascii="Arial" w:eastAsia="Cambria" w:hAnsi="Arial" w:cs="Arial"/>
          <w:w w:val="115"/>
        </w:rPr>
        <w:t>Central</w:t>
      </w:r>
      <w:r w:rsidRPr="00001607">
        <w:rPr>
          <w:rFonts w:ascii="Arial" w:eastAsia="Cambria" w:hAnsi="Arial" w:cs="Arial"/>
          <w:spacing w:val="1"/>
          <w:w w:val="115"/>
        </w:rPr>
        <w:t xml:space="preserve"> </w:t>
      </w:r>
      <w:r w:rsidRPr="00001607">
        <w:rPr>
          <w:rFonts w:ascii="Arial" w:eastAsia="Cambria" w:hAnsi="Arial" w:cs="Arial"/>
          <w:w w:val="115"/>
        </w:rPr>
        <w:t>Electricity</w:t>
      </w:r>
      <w:r w:rsidRPr="00001607">
        <w:rPr>
          <w:rFonts w:ascii="Arial" w:eastAsia="Cambria" w:hAnsi="Arial" w:cs="Arial"/>
          <w:spacing w:val="1"/>
          <w:w w:val="115"/>
        </w:rPr>
        <w:t xml:space="preserve"> </w:t>
      </w:r>
      <w:r w:rsidRPr="00001607">
        <w:rPr>
          <w:rFonts w:ascii="Arial" w:eastAsia="Cambria" w:hAnsi="Arial" w:cs="Arial"/>
          <w:w w:val="115"/>
        </w:rPr>
        <w:t>Authority</w:t>
      </w:r>
      <w:r w:rsidRPr="00001607">
        <w:rPr>
          <w:rFonts w:ascii="Arial" w:eastAsia="Cambria" w:hAnsi="Arial" w:cs="Arial"/>
          <w:color w:val="006FC0"/>
          <w:spacing w:val="1"/>
          <w:w w:val="115"/>
        </w:rPr>
        <w:t xml:space="preserve"> </w:t>
      </w:r>
      <w:r w:rsidRPr="00001607">
        <w:rPr>
          <w:rFonts w:ascii="Arial" w:eastAsia="Cambria" w:hAnsi="Arial" w:cs="Arial"/>
          <w:w w:val="115"/>
        </w:rPr>
        <w:t>or</w:t>
      </w:r>
      <w:r w:rsidRPr="00001607">
        <w:rPr>
          <w:rFonts w:ascii="Arial" w:eastAsia="Cambria" w:hAnsi="Arial" w:cs="Arial"/>
          <w:spacing w:val="1"/>
          <w:w w:val="115"/>
        </w:rPr>
        <w:t xml:space="preserve"> </w:t>
      </w:r>
      <w:r w:rsidRPr="00001607">
        <w:rPr>
          <w:rFonts w:ascii="Arial" w:eastAsia="Cambria" w:hAnsi="Arial" w:cs="Arial"/>
          <w:w w:val="115"/>
        </w:rPr>
        <w:t>any</w:t>
      </w:r>
      <w:r w:rsidRPr="00001607">
        <w:rPr>
          <w:rFonts w:ascii="Arial" w:eastAsia="Cambria" w:hAnsi="Arial" w:cs="Arial"/>
          <w:spacing w:val="1"/>
          <w:w w:val="115"/>
        </w:rPr>
        <w:t xml:space="preserve"> </w:t>
      </w:r>
      <w:r w:rsidRPr="00001607">
        <w:rPr>
          <w:rFonts w:ascii="Arial" w:eastAsia="Cambria" w:hAnsi="Arial" w:cs="Arial"/>
          <w:w w:val="115"/>
        </w:rPr>
        <w:t>other</w:t>
      </w:r>
      <w:r w:rsidRPr="00001607">
        <w:rPr>
          <w:rFonts w:ascii="Arial" w:eastAsia="Cambria" w:hAnsi="Arial" w:cs="Arial"/>
          <w:b/>
          <w:strike/>
          <w:spacing w:val="1"/>
          <w:w w:val="115"/>
        </w:rPr>
        <w:t xml:space="preserve"> </w:t>
      </w:r>
      <w:r w:rsidRPr="00001607">
        <w:rPr>
          <w:rFonts w:ascii="Arial" w:eastAsia="Cambria" w:hAnsi="Arial" w:cs="Arial"/>
          <w:b/>
          <w:strike/>
          <w:w w:val="115"/>
        </w:rPr>
        <w:t>authorized</w:t>
      </w:r>
      <w:r w:rsidRPr="00001607">
        <w:rPr>
          <w:rFonts w:ascii="Arial" w:eastAsia="Cambria" w:hAnsi="Arial" w:cs="Arial"/>
          <w:b/>
          <w:strike/>
          <w:spacing w:val="1"/>
          <w:w w:val="115"/>
        </w:rPr>
        <w:t xml:space="preserve"> </w:t>
      </w:r>
      <w:r w:rsidRPr="00001607">
        <w:rPr>
          <w:rFonts w:ascii="Arial" w:eastAsia="Cambria" w:hAnsi="Arial" w:cs="Arial"/>
          <w:b/>
          <w:strike/>
          <w:w w:val="115"/>
        </w:rPr>
        <w:t xml:space="preserve">agency </w:t>
      </w:r>
      <w:r w:rsidR="00E81910">
        <w:rPr>
          <w:rFonts w:ascii="Arial" w:eastAsia="Cambria" w:hAnsi="Arial" w:cs="Arial"/>
          <w:b/>
          <w:color w:val="0070C0"/>
          <w:w w:val="115"/>
          <w:u w:val="single"/>
        </w:rPr>
        <w:t>Statutory Auditor</w:t>
      </w:r>
      <w:r w:rsidRPr="007603CB">
        <w:rPr>
          <w:rFonts w:ascii="Arial" w:eastAsia="Cambria" w:hAnsi="Arial" w:cs="Arial"/>
          <w:color w:val="000000" w:themeColor="text1"/>
          <w:w w:val="115"/>
        </w:rPr>
        <w:t>,</w:t>
      </w:r>
      <w:r w:rsidRPr="007603CB">
        <w:rPr>
          <w:rFonts w:ascii="Arial" w:eastAsia="Cambria" w:hAnsi="Arial" w:cs="Arial"/>
          <w:color w:val="000000" w:themeColor="text1"/>
          <w:spacing w:val="1"/>
          <w:w w:val="115"/>
        </w:rPr>
        <w:t xml:space="preserve"> </w:t>
      </w:r>
      <w:r w:rsidRPr="00001607">
        <w:rPr>
          <w:rFonts w:ascii="Arial" w:eastAsia="Cambria" w:hAnsi="Arial" w:cs="Arial"/>
          <w:w w:val="115"/>
        </w:rPr>
        <w:t>either</w:t>
      </w:r>
      <w:r w:rsidRPr="00001607">
        <w:rPr>
          <w:rFonts w:ascii="Arial" w:eastAsia="Cambria" w:hAnsi="Arial" w:cs="Arial"/>
          <w:spacing w:val="1"/>
          <w:w w:val="115"/>
        </w:rPr>
        <w:t xml:space="preserve"> </w:t>
      </w:r>
      <w:r w:rsidRPr="00001607">
        <w:rPr>
          <w:rFonts w:ascii="Arial" w:eastAsia="Cambria" w:hAnsi="Arial" w:cs="Arial"/>
          <w:w w:val="115"/>
        </w:rPr>
        <w:t>on</w:t>
      </w:r>
      <w:r w:rsidRPr="00001607">
        <w:rPr>
          <w:rFonts w:ascii="Arial" w:eastAsia="Cambria" w:hAnsi="Arial" w:cs="Arial"/>
          <w:spacing w:val="1"/>
          <w:w w:val="115"/>
        </w:rPr>
        <w:t xml:space="preserve"> </w:t>
      </w:r>
      <w:r w:rsidRPr="00001607">
        <w:rPr>
          <w:rFonts w:ascii="Arial" w:eastAsia="Cambria" w:hAnsi="Arial" w:cs="Arial"/>
          <w:w w:val="115"/>
        </w:rPr>
        <w:t>its</w:t>
      </w:r>
      <w:r w:rsidRPr="00001607">
        <w:rPr>
          <w:rFonts w:ascii="Arial" w:eastAsia="Cambria" w:hAnsi="Arial" w:cs="Arial"/>
          <w:spacing w:val="1"/>
          <w:w w:val="115"/>
        </w:rPr>
        <w:t xml:space="preserve"> </w:t>
      </w:r>
      <w:r w:rsidRPr="00001607">
        <w:rPr>
          <w:rFonts w:ascii="Arial" w:eastAsia="Cambria" w:hAnsi="Arial" w:cs="Arial"/>
          <w:w w:val="115"/>
        </w:rPr>
        <w:t>own</w:t>
      </w:r>
      <w:r w:rsidRPr="00001607">
        <w:rPr>
          <w:rFonts w:ascii="Arial" w:eastAsia="Cambria" w:hAnsi="Arial" w:cs="Arial"/>
          <w:spacing w:val="1"/>
          <w:w w:val="115"/>
        </w:rPr>
        <w:t xml:space="preserve"> </w:t>
      </w:r>
      <w:r w:rsidRPr="00001607">
        <w:rPr>
          <w:rFonts w:ascii="Arial" w:eastAsia="Cambria" w:hAnsi="Arial" w:cs="Arial"/>
          <w:w w:val="115"/>
        </w:rPr>
        <w:t>or</w:t>
      </w:r>
      <w:r w:rsidRPr="00001607">
        <w:rPr>
          <w:rFonts w:ascii="Arial" w:eastAsia="Cambria" w:hAnsi="Arial" w:cs="Arial"/>
          <w:spacing w:val="1"/>
          <w:w w:val="115"/>
        </w:rPr>
        <w:t xml:space="preserve"> </w:t>
      </w:r>
      <w:r w:rsidRPr="00001607">
        <w:rPr>
          <w:rFonts w:ascii="Arial" w:eastAsia="Cambria" w:hAnsi="Arial" w:cs="Arial"/>
          <w:w w:val="115"/>
        </w:rPr>
        <w:t>on</w:t>
      </w:r>
      <w:r w:rsidRPr="00001607">
        <w:rPr>
          <w:rFonts w:ascii="Arial" w:eastAsia="Cambria" w:hAnsi="Arial" w:cs="Arial"/>
          <w:spacing w:val="1"/>
          <w:w w:val="115"/>
        </w:rPr>
        <w:t xml:space="preserve"> </w:t>
      </w:r>
      <w:r w:rsidRPr="00001607">
        <w:rPr>
          <w:rFonts w:ascii="Arial" w:eastAsia="Cambria" w:hAnsi="Arial" w:cs="Arial"/>
          <w:w w:val="115"/>
        </w:rPr>
        <w:t>an</w:t>
      </w:r>
      <w:r w:rsidRPr="00001607">
        <w:rPr>
          <w:rFonts w:ascii="Arial" w:eastAsia="Cambria" w:hAnsi="Arial" w:cs="Arial"/>
          <w:spacing w:val="1"/>
          <w:w w:val="115"/>
        </w:rPr>
        <w:t xml:space="preserve"> </w:t>
      </w:r>
      <w:r w:rsidRPr="00001607">
        <w:rPr>
          <w:rFonts w:ascii="Arial" w:eastAsia="Cambria" w:hAnsi="Arial" w:cs="Arial"/>
          <w:w w:val="115"/>
        </w:rPr>
        <w:t xml:space="preserve">application made by the </w:t>
      </w:r>
      <w:r w:rsidRPr="00001607">
        <w:rPr>
          <w:rFonts w:ascii="Arial" w:eastAsia="Cambria" w:hAnsi="Arial" w:cs="Arial"/>
          <w:w w:val="115"/>
        </w:rPr>
        <w:lastRenderedPageBreak/>
        <w:t>project developer or the beneficiaries or both, that</w:t>
      </w:r>
      <w:r w:rsidRPr="00001607">
        <w:rPr>
          <w:rFonts w:ascii="Arial" w:eastAsia="Cambria" w:hAnsi="Arial" w:cs="Arial"/>
          <w:spacing w:val="1"/>
          <w:w w:val="115"/>
        </w:rPr>
        <w:t xml:space="preserve"> </w:t>
      </w:r>
      <w:r w:rsidRPr="00001607">
        <w:rPr>
          <w:rFonts w:ascii="Arial" w:eastAsia="Cambria" w:hAnsi="Arial" w:cs="Arial"/>
          <w:w w:val="115"/>
        </w:rPr>
        <w:t>the</w:t>
      </w:r>
      <w:r w:rsidRPr="00001607">
        <w:rPr>
          <w:rFonts w:ascii="Arial" w:eastAsia="Cambria" w:hAnsi="Arial" w:cs="Arial"/>
          <w:spacing w:val="1"/>
          <w:w w:val="115"/>
        </w:rPr>
        <w:t xml:space="preserve"> </w:t>
      </w:r>
      <w:r w:rsidRPr="00001607">
        <w:rPr>
          <w:rFonts w:ascii="Arial" w:eastAsia="Cambria" w:hAnsi="Arial" w:cs="Arial"/>
          <w:w w:val="115"/>
        </w:rPr>
        <w:t>project cannot be operated due to non-performance of the</w:t>
      </w:r>
      <w:r w:rsidRPr="00001607">
        <w:rPr>
          <w:rFonts w:ascii="Arial" w:eastAsia="Cambria" w:hAnsi="Arial" w:cs="Arial"/>
          <w:spacing w:val="1"/>
          <w:w w:val="115"/>
        </w:rPr>
        <w:t xml:space="preserve"> </w:t>
      </w:r>
      <w:r w:rsidRPr="00001607">
        <w:rPr>
          <w:rFonts w:ascii="Arial" w:eastAsia="Cambria" w:hAnsi="Arial" w:cs="Arial"/>
          <w:w w:val="115"/>
        </w:rPr>
        <w:t>assets on</w:t>
      </w:r>
      <w:r w:rsidRPr="00001607">
        <w:rPr>
          <w:rFonts w:ascii="Arial" w:eastAsia="Cambria" w:hAnsi="Arial" w:cs="Arial"/>
          <w:spacing w:val="1"/>
          <w:w w:val="115"/>
        </w:rPr>
        <w:t xml:space="preserve"> </w:t>
      </w:r>
      <w:r w:rsidRPr="00001607">
        <w:rPr>
          <w:rFonts w:ascii="Arial" w:eastAsia="Cambria" w:hAnsi="Arial" w:cs="Arial"/>
          <w:w w:val="115"/>
        </w:rPr>
        <w:t>account</w:t>
      </w:r>
      <w:r w:rsidRPr="00001607">
        <w:rPr>
          <w:rFonts w:ascii="Arial" w:eastAsia="Cambria" w:hAnsi="Arial" w:cs="Arial"/>
          <w:spacing w:val="61"/>
          <w:w w:val="115"/>
        </w:rPr>
        <w:t xml:space="preserve"> </w:t>
      </w:r>
      <w:r w:rsidRPr="00001607">
        <w:rPr>
          <w:rFonts w:ascii="Arial" w:eastAsia="Cambria" w:hAnsi="Arial" w:cs="Arial"/>
          <w:w w:val="115"/>
        </w:rPr>
        <w:t>of</w:t>
      </w:r>
      <w:r w:rsidRPr="00001607">
        <w:rPr>
          <w:rFonts w:ascii="Arial" w:eastAsia="Cambria" w:hAnsi="Arial" w:cs="Arial"/>
          <w:spacing w:val="61"/>
          <w:w w:val="115"/>
        </w:rPr>
        <w:t xml:space="preserve"> </w:t>
      </w:r>
      <w:r w:rsidRPr="00001607">
        <w:rPr>
          <w:rFonts w:ascii="Arial" w:eastAsia="Cambria" w:hAnsi="Arial" w:cs="Arial"/>
          <w:w w:val="115"/>
        </w:rPr>
        <w:t>technological</w:t>
      </w:r>
      <w:r w:rsidRPr="00001607">
        <w:rPr>
          <w:rFonts w:ascii="Arial" w:eastAsia="Cambria" w:hAnsi="Arial" w:cs="Arial"/>
          <w:spacing w:val="61"/>
          <w:w w:val="115"/>
        </w:rPr>
        <w:t xml:space="preserve"> </w:t>
      </w:r>
      <w:r w:rsidRPr="00001607">
        <w:rPr>
          <w:rFonts w:ascii="Arial" w:eastAsia="Cambria" w:hAnsi="Arial" w:cs="Arial"/>
          <w:w w:val="115"/>
        </w:rPr>
        <w:t>obsolescence</w:t>
      </w:r>
      <w:r w:rsidRPr="00001607">
        <w:rPr>
          <w:rFonts w:ascii="Arial" w:eastAsia="Cambria" w:hAnsi="Arial" w:cs="Arial"/>
          <w:spacing w:val="61"/>
          <w:w w:val="115"/>
        </w:rPr>
        <w:t xml:space="preserve"> </w:t>
      </w:r>
      <w:r w:rsidRPr="00001607">
        <w:rPr>
          <w:rFonts w:ascii="Arial" w:eastAsia="Cambria" w:hAnsi="Arial" w:cs="Arial"/>
          <w:w w:val="115"/>
        </w:rPr>
        <w:t>or</w:t>
      </w:r>
      <w:r w:rsidRPr="00001607">
        <w:rPr>
          <w:rFonts w:ascii="Arial" w:eastAsia="Cambria" w:hAnsi="Arial" w:cs="Arial"/>
          <w:spacing w:val="61"/>
          <w:w w:val="115"/>
        </w:rPr>
        <w:t xml:space="preserve"> </w:t>
      </w:r>
      <w:r w:rsidRPr="00001607">
        <w:rPr>
          <w:rFonts w:ascii="Arial" w:eastAsia="Cambria" w:hAnsi="Arial" w:cs="Arial"/>
          <w:w w:val="115"/>
        </w:rPr>
        <w:t>uneconomic</w:t>
      </w:r>
      <w:r w:rsidRPr="00001607">
        <w:rPr>
          <w:rFonts w:ascii="Arial" w:eastAsia="Cambria" w:hAnsi="Arial" w:cs="Arial"/>
          <w:spacing w:val="61"/>
          <w:w w:val="115"/>
        </w:rPr>
        <w:t xml:space="preserve"> </w:t>
      </w:r>
      <w:r w:rsidRPr="00001607">
        <w:rPr>
          <w:rFonts w:ascii="Arial" w:eastAsia="Cambria" w:hAnsi="Arial" w:cs="Arial"/>
          <w:w w:val="115"/>
        </w:rPr>
        <w:t>operation</w:t>
      </w:r>
      <w:r w:rsidRPr="00001607">
        <w:rPr>
          <w:rFonts w:ascii="Arial" w:eastAsia="Cambria" w:hAnsi="Arial" w:cs="Arial"/>
          <w:spacing w:val="61"/>
          <w:w w:val="115"/>
        </w:rPr>
        <w:t xml:space="preserve"> </w:t>
      </w:r>
      <w:r w:rsidRPr="00001607">
        <w:rPr>
          <w:rFonts w:ascii="Arial" w:eastAsia="Cambria" w:hAnsi="Arial" w:cs="Arial"/>
          <w:w w:val="115"/>
        </w:rPr>
        <w:t>or</w:t>
      </w:r>
      <w:r w:rsidRPr="00001607">
        <w:rPr>
          <w:rFonts w:ascii="Arial" w:eastAsia="Times New Roman" w:hAnsi="Arial" w:cs="Arial"/>
        </w:rPr>
        <w:t xml:space="preserve"> </w:t>
      </w:r>
      <w:r w:rsidRPr="00001607">
        <w:rPr>
          <w:rFonts w:ascii="Arial" w:eastAsia="Cambria" w:hAnsi="Arial" w:cs="Arial"/>
          <w:w w:val="115"/>
        </w:rPr>
        <w:t>due to environmental concerns or safety issues or a combination of these factors;</w:t>
      </w:r>
    </w:p>
    <w:p w14:paraId="3A2E7F32" w14:textId="77777777" w:rsidR="007F75C9" w:rsidRPr="00001607" w:rsidRDefault="007F75C9" w:rsidP="00D33766">
      <w:pPr>
        <w:widowControl w:val="0"/>
        <w:tabs>
          <w:tab w:val="left" w:pos="560"/>
        </w:tabs>
        <w:autoSpaceDE w:val="0"/>
        <w:autoSpaceDN w:val="0"/>
        <w:spacing w:after="0" w:line="240" w:lineRule="auto"/>
        <w:ind w:right="562"/>
        <w:jc w:val="both"/>
        <w:rPr>
          <w:rFonts w:ascii="Arial" w:eastAsia="Cambria" w:hAnsi="Arial" w:cs="Arial"/>
          <w:w w:val="115"/>
        </w:rPr>
      </w:pPr>
    </w:p>
    <w:p w14:paraId="162A5DF6" w14:textId="77777777" w:rsidR="00001607" w:rsidRDefault="00001607" w:rsidP="004F47BA">
      <w:pPr>
        <w:widowControl w:val="0"/>
        <w:autoSpaceDE w:val="0"/>
        <w:autoSpaceDN w:val="0"/>
        <w:spacing w:after="0" w:line="360" w:lineRule="auto"/>
        <w:ind w:left="492" w:right="567"/>
        <w:jc w:val="both"/>
        <w:rPr>
          <w:rFonts w:ascii="Arial" w:eastAsia="Cambria" w:hAnsi="Arial" w:cs="Arial"/>
          <w:b/>
          <w:spacing w:val="1"/>
          <w:w w:val="110"/>
        </w:rPr>
      </w:pPr>
      <w:r w:rsidRPr="00001607">
        <w:rPr>
          <w:rFonts w:ascii="Arial" w:eastAsia="Cambria" w:hAnsi="Arial" w:cs="Arial"/>
          <w:b/>
          <w:w w:val="115"/>
          <w:u w:val="single"/>
        </w:rPr>
        <w:t>GRIDCO’s Views/Justification</w:t>
      </w:r>
      <w:r w:rsidRPr="00001607">
        <w:rPr>
          <w:rFonts w:ascii="Arial" w:eastAsia="Cambria" w:hAnsi="Arial" w:cs="Arial"/>
          <w:b/>
          <w:w w:val="110"/>
        </w:rPr>
        <w:t>:</w:t>
      </w:r>
      <w:r w:rsidRPr="00001607">
        <w:rPr>
          <w:rFonts w:ascii="Arial" w:eastAsia="Cambria" w:hAnsi="Arial" w:cs="Arial"/>
          <w:b/>
          <w:spacing w:val="1"/>
          <w:w w:val="110"/>
        </w:rPr>
        <w:t xml:space="preserve"> </w:t>
      </w:r>
    </w:p>
    <w:p w14:paraId="726365E7" w14:textId="77777777" w:rsidR="00881595" w:rsidRPr="00001607" w:rsidRDefault="00881595" w:rsidP="00881595">
      <w:pPr>
        <w:widowControl w:val="0"/>
        <w:autoSpaceDE w:val="0"/>
        <w:autoSpaceDN w:val="0"/>
        <w:spacing w:after="0" w:line="240" w:lineRule="auto"/>
        <w:ind w:left="490" w:right="562"/>
        <w:jc w:val="both"/>
        <w:rPr>
          <w:rFonts w:ascii="Arial" w:eastAsia="Cambria" w:hAnsi="Arial" w:cs="Arial"/>
          <w:b/>
          <w:spacing w:val="1"/>
          <w:w w:val="110"/>
        </w:rPr>
      </w:pPr>
    </w:p>
    <w:p w14:paraId="6A495051" w14:textId="77777777" w:rsidR="00001607" w:rsidRPr="00001607" w:rsidRDefault="00881595" w:rsidP="00881595">
      <w:pPr>
        <w:widowControl w:val="0"/>
        <w:autoSpaceDE w:val="0"/>
        <w:autoSpaceDN w:val="0"/>
        <w:spacing w:after="0" w:line="360" w:lineRule="auto"/>
        <w:ind w:left="810" w:right="568" w:hanging="360"/>
        <w:jc w:val="both"/>
        <w:rPr>
          <w:rFonts w:ascii="Arial" w:eastAsia="Cambria" w:hAnsi="Arial" w:cs="Arial"/>
          <w:spacing w:val="1"/>
          <w:w w:val="115"/>
        </w:rPr>
      </w:pPr>
      <w:r>
        <w:rPr>
          <w:rFonts w:ascii="Arial" w:eastAsia="Cambria" w:hAnsi="Arial" w:cs="Arial"/>
          <w:spacing w:val="1"/>
          <w:w w:val="115"/>
        </w:rPr>
        <w:t>(</w:t>
      </w:r>
      <w:proofErr w:type="spellStart"/>
      <w:r w:rsidR="00001607">
        <w:rPr>
          <w:rFonts w:ascii="Arial" w:eastAsia="Cambria" w:hAnsi="Arial" w:cs="Arial"/>
          <w:spacing w:val="1"/>
          <w:w w:val="115"/>
        </w:rPr>
        <w:t>i</w:t>
      </w:r>
      <w:proofErr w:type="spellEnd"/>
      <w:r>
        <w:rPr>
          <w:rFonts w:ascii="Arial" w:eastAsia="Cambria" w:hAnsi="Arial" w:cs="Arial"/>
          <w:spacing w:val="1"/>
          <w:w w:val="115"/>
        </w:rPr>
        <w:t>)</w:t>
      </w:r>
      <w:r w:rsidR="00001607" w:rsidRPr="00001607">
        <w:rPr>
          <w:rFonts w:ascii="Arial" w:eastAsia="Cambria" w:hAnsi="Arial" w:cs="Arial"/>
        </w:rPr>
        <w:t xml:space="preserve"> </w:t>
      </w:r>
      <w:r>
        <w:rPr>
          <w:rFonts w:ascii="Arial" w:eastAsia="Cambria" w:hAnsi="Arial" w:cs="Arial"/>
        </w:rPr>
        <w:t xml:space="preserve"> </w:t>
      </w:r>
      <w:r w:rsidR="00001607" w:rsidRPr="00001607">
        <w:rPr>
          <w:rFonts w:ascii="Arial" w:eastAsia="Cambria" w:hAnsi="Arial" w:cs="Arial"/>
          <w:spacing w:val="1"/>
          <w:w w:val="115"/>
        </w:rPr>
        <w:t xml:space="preserve">Unless there is adequate Capacity addition to sustain the sudden shortfall caused due to outage (de-commissioning) of the units, reliable and uninterrupted 24X7 power supply strategy of the State Government would be seriously jeopardized. This will be worsen in case of sudden outage (due to de-commissioning) of large super critical units without allowing reasonable time period to the beneficiaries to take up adequate capacity in lieu of the stoppage of the allotted capacity. </w:t>
      </w:r>
    </w:p>
    <w:p w14:paraId="199B27F1" w14:textId="77777777" w:rsidR="00001607" w:rsidRPr="00001607" w:rsidRDefault="00001607" w:rsidP="004F47BA">
      <w:pPr>
        <w:widowControl w:val="0"/>
        <w:autoSpaceDE w:val="0"/>
        <w:autoSpaceDN w:val="0"/>
        <w:spacing w:after="0" w:line="360" w:lineRule="auto"/>
        <w:ind w:left="492" w:right="568"/>
        <w:jc w:val="both"/>
        <w:rPr>
          <w:rFonts w:ascii="Arial" w:eastAsia="Cambria" w:hAnsi="Arial" w:cs="Arial"/>
          <w:spacing w:val="1"/>
          <w:w w:val="115"/>
        </w:rPr>
      </w:pPr>
      <w:r w:rsidRPr="00001607">
        <w:rPr>
          <w:rFonts w:ascii="Arial" w:eastAsia="Cambria" w:hAnsi="Arial" w:cs="Arial"/>
          <w:spacing w:val="1"/>
          <w:w w:val="115"/>
        </w:rPr>
        <w:t xml:space="preserve">. </w:t>
      </w:r>
    </w:p>
    <w:p w14:paraId="70580D55" w14:textId="04F58243" w:rsidR="00001607" w:rsidRPr="00001607" w:rsidRDefault="00881595" w:rsidP="004F47BA">
      <w:pPr>
        <w:widowControl w:val="0"/>
        <w:autoSpaceDE w:val="0"/>
        <w:autoSpaceDN w:val="0"/>
        <w:spacing w:after="0" w:line="360" w:lineRule="auto"/>
        <w:ind w:left="900" w:right="568" w:hanging="408"/>
        <w:jc w:val="both"/>
        <w:rPr>
          <w:rFonts w:ascii="Arial" w:eastAsia="Cambria" w:hAnsi="Arial" w:cs="Arial"/>
          <w:w w:val="115"/>
        </w:rPr>
      </w:pPr>
      <w:r>
        <w:rPr>
          <w:rFonts w:ascii="Arial" w:eastAsia="Cambria" w:hAnsi="Arial" w:cs="Arial"/>
          <w:w w:val="115"/>
        </w:rPr>
        <w:t>(</w:t>
      </w:r>
      <w:r w:rsidR="00001607">
        <w:rPr>
          <w:rFonts w:ascii="Arial" w:eastAsia="Cambria" w:hAnsi="Arial" w:cs="Arial"/>
          <w:w w:val="115"/>
        </w:rPr>
        <w:t>ii</w:t>
      </w:r>
      <w:r>
        <w:rPr>
          <w:rFonts w:ascii="Arial" w:eastAsia="Cambria" w:hAnsi="Arial" w:cs="Arial"/>
          <w:w w:val="115"/>
        </w:rPr>
        <w:t>)</w:t>
      </w:r>
      <w:r w:rsidR="00001607" w:rsidRPr="00001607">
        <w:rPr>
          <w:rFonts w:ascii="Arial" w:eastAsia="Cambria" w:hAnsi="Arial" w:cs="Arial"/>
          <w:w w:val="115"/>
        </w:rPr>
        <w:t xml:space="preserve"> There</w:t>
      </w:r>
      <w:r w:rsidR="00001607" w:rsidRPr="00001607">
        <w:rPr>
          <w:rFonts w:ascii="Arial" w:eastAsia="Cambria" w:hAnsi="Arial" w:cs="Arial"/>
          <w:spacing w:val="1"/>
          <w:w w:val="115"/>
        </w:rPr>
        <w:t xml:space="preserve"> </w:t>
      </w:r>
      <w:r w:rsidR="00001607" w:rsidRPr="00001607">
        <w:rPr>
          <w:rFonts w:ascii="Arial" w:eastAsia="Cambria" w:hAnsi="Arial" w:cs="Arial"/>
          <w:w w:val="115"/>
        </w:rPr>
        <w:t>is</w:t>
      </w:r>
      <w:r w:rsidR="00001607" w:rsidRPr="00001607">
        <w:rPr>
          <w:rFonts w:ascii="Arial" w:eastAsia="Cambria" w:hAnsi="Arial" w:cs="Arial"/>
          <w:spacing w:val="1"/>
          <w:w w:val="115"/>
        </w:rPr>
        <w:t xml:space="preserve"> </w:t>
      </w:r>
      <w:r w:rsidR="00001607" w:rsidRPr="00001607">
        <w:rPr>
          <w:rFonts w:ascii="Arial" w:eastAsia="Cambria" w:hAnsi="Arial" w:cs="Arial"/>
          <w:w w:val="115"/>
        </w:rPr>
        <w:t>neither</w:t>
      </w:r>
      <w:r w:rsidR="00001607" w:rsidRPr="00001607">
        <w:rPr>
          <w:rFonts w:ascii="Arial" w:eastAsia="Cambria" w:hAnsi="Arial" w:cs="Arial"/>
          <w:spacing w:val="1"/>
          <w:w w:val="115"/>
        </w:rPr>
        <w:t xml:space="preserve"> </w:t>
      </w:r>
      <w:r w:rsidR="00001607" w:rsidRPr="00001607">
        <w:rPr>
          <w:rFonts w:ascii="Arial" w:eastAsia="Cambria" w:hAnsi="Arial" w:cs="Arial"/>
          <w:w w:val="115"/>
        </w:rPr>
        <w:t>any</w:t>
      </w:r>
      <w:r w:rsidR="00001607" w:rsidRPr="00001607">
        <w:rPr>
          <w:rFonts w:ascii="Arial" w:eastAsia="Cambria" w:hAnsi="Arial" w:cs="Arial"/>
          <w:spacing w:val="1"/>
          <w:w w:val="115"/>
        </w:rPr>
        <w:t xml:space="preserve"> </w:t>
      </w:r>
      <w:r w:rsidR="00001607" w:rsidRPr="00001607">
        <w:rPr>
          <w:rFonts w:ascii="Arial" w:eastAsia="Cambria" w:hAnsi="Arial" w:cs="Arial"/>
          <w:w w:val="115"/>
        </w:rPr>
        <w:t>stipulation</w:t>
      </w:r>
      <w:r w:rsidR="00001607" w:rsidRPr="00001607">
        <w:rPr>
          <w:rFonts w:ascii="Arial" w:eastAsia="Cambria" w:hAnsi="Arial" w:cs="Arial"/>
          <w:spacing w:val="1"/>
          <w:w w:val="115"/>
        </w:rPr>
        <w:t xml:space="preserve"> </w:t>
      </w:r>
      <w:r w:rsidR="001670C7">
        <w:rPr>
          <w:rFonts w:ascii="Arial" w:eastAsia="Cambria" w:hAnsi="Arial" w:cs="Arial"/>
          <w:w w:val="115"/>
        </w:rPr>
        <w:t>for</w:t>
      </w:r>
      <w:r w:rsidR="00001607" w:rsidRPr="00001607">
        <w:rPr>
          <w:rFonts w:ascii="Arial" w:eastAsia="Cambria" w:hAnsi="Arial" w:cs="Arial"/>
          <w:spacing w:val="1"/>
          <w:w w:val="115"/>
        </w:rPr>
        <w:t xml:space="preserve"> </w:t>
      </w:r>
      <w:r w:rsidR="00001607" w:rsidRPr="00001607">
        <w:rPr>
          <w:rFonts w:ascii="Arial" w:eastAsia="Cambria" w:hAnsi="Arial" w:cs="Arial"/>
          <w:w w:val="115"/>
        </w:rPr>
        <w:t>any</w:t>
      </w:r>
      <w:r w:rsidR="00001607" w:rsidRPr="00001607">
        <w:rPr>
          <w:rFonts w:ascii="Arial" w:eastAsia="Cambria" w:hAnsi="Arial" w:cs="Arial"/>
          <w:spacing w:val="1"/>
          <w:w w:val="115"/>
        </w:rPr>
        <w:t xml:space="preserve"> </w:t>
      </w:r>
      <w:r w:rsidR="00001607" w:rsidRPr="00001607">
        <w:rPr>
          <w:rFonts w:ascii="Arial" w:eastAsia="Cambria" w:hAnsi="Arial" w:cs="Arial"/>
          <w:w w:val="115"/>
        </w:rPr>
        <w:t>authority</w:t>
      </w:r>
      <w:r w:rsidR="00001607" w:rsidRPr="00001607">
        <w:rPr>
          <w:rFonts w:ascii="Arial" w:eastAsia="Cambria" w:hAnsi="Arial" w:cs="Arial"/>
          <w:spacing w:val="1"/>
          <w:w w:val="115"/>
        </w:rPr>
        <w:t xml:space="preserve"> </w:t>
      </w:r>
      <w:r w:rsidR="00001607" w:rsidRPr="00001607">
        <w:rPr>
          <w:rFonts w:ascii="Arial" w:eastAsia="Cambria" w:hAnsi="Arial" w:cs="Arial"/>
          <w:w w:val="115"/>
        </w:rPr>
        <w:t>who</w:t>
      </w:r>
      <w:r w:rsidR="00001607" w:rsidRPr="00001607">
        <w:rPr>
          <w:rFonts w:ascii="Arial" w:eastAsia="Cambria" w:hAnsi="Arial" w:cs="Arial"/>
          <w:spacing w:val="1"/>
          <w:w w:val="115"/>
        </w:rPr>
        <w:t xml:space="preserve"> </w:t>
      </w:r>
      <w:r w:rsidR="00001607" w:rsidRPr="00001607">
        <w:rPr>
          <w:rFonts w:ascii="Arial" w:eastAsia="Cambria" w:hAnsi="Arial" w:cs="Arial"/>
          <w:w w:val="115"/>
        </w:rPr>
        <w:t>will</w:t>
      </w:r>
      <w:r w:rsidR="00001607" w:rsidRPr="00001607">
        <w:rPr>
          <w:rFonts w:ascii="Arial" w:eastAsia="Cambria" w:hAnsi="Arial" w:cs="Arial"/>
          <w:spacing w:val="1"/>
          <w:w w:val="115"/>
        </w:rPr>
        <w:t xml:space="preserve"> </w:t>
      </w:r>
      <w:r w:rsidR="00001607" w:rsidRPr="00001607">
        <w:rPr>
          <w:rFonts w:ascii="Arial" w:eastAsia="Cambria" w:hAnsi="Arial" w:cs="Arial"/>
          <w:w w:val="115"/>
        </w:rPr>
        <w:t xml:space="preserve">authorize any other authorized agency nor the Electricity Act has </w:t>
      </w:r>
      <w:proofErr w:type="gramStart"/>
      <w:r w:rsidR="00001607" w:rsidRPr="00001607">
        <w:rPr>
          <w:rFonts w:ascii="Arial" w:eastAsia="Cambria" w:hAnsi="Arial" w:cs="Arial"/>
          <w:w w:val="115"/>
        </w:rPr>
        <w:t>empowered</w:t>
      </w:r>
      <w:r w:rsidR="001670C7">
        <w:rPr>
          <w:rFonts w:ascii="Arial" w:eastAsia="Cambria" w:hAnsi="Arial" w:cs="Arial"/>
          <w:w w:val="115"/>
        </w:rPr>
        <w:t xml:space="preserve"> </w:t>
      </w:r>
      <w:r w:rsidR="00001607" w:rsidRPr="00001607">
        <w:rPr>
          <w:rFonts w:ascii="Arial" w:eastAsia="Cambria" w:hAnsi="Arial" w:cs="Arial"/>
          <w:spacing w:val="-58"/>
          <w:w w:val="115"/>
        </w:rPr>
        <w:t xml:space="preserve"> </w:t>
      </w:r>
      <w:r w:rsidR="00001607" w:rsidRPr="00001607">
        <w:rPr>
          <w:rFonts w:ascii="Arial" w:eastAsia="Cambria" w:hAnsi="Arial" w:cs="Arial"/>
          <w:w w:val="115"/>
        </w:rPr>
        <w:t>the</w:t>
      </w:r>
      <w:proofErr w:type="gramEnd"/>
      <w:r w:rsidR="00001607" w:rsidRPr="00001607">
        <w:rPr>
          <w:rFonts w:ascii="Arial" w:eastAsia="Cambria" w:hAnsi="Arial" w:cs="Arial"/>
          <w:w w:val="115"/>
        </w:rPr>
        <w:t xml:space="preserve"> CEA to appoint any other Authorized Agency on its behalf for the above</w:t>
      </w:r>
      <w:r w:rsidR="00001607" w:rsidRPr="00001607">
        <w:rPr>
          <w:rFonts w:ascii="Arial" w:eastAsia="Cambria" w:hAnsi="Arial" w:cs="Arial"/>
          <w:spacing w:val="1"/>
          <w:w w:val="115"/>
        </w:rPr>
        <w:t xml:space="preserve"> </w:t>
      </w:r>
      <w:r w:rsidR="00001607" w:rsidRPr="00001607">
        <w:rPr>
          <w:rFonts w:ascii="Arial" w:eastAsia="Cambria" w:hAnsi="Arial" w:cs="Arial"/>
          <w:w w:val="115"/>
        </w:rPr>
        <w:t>purpose.</w:t>
      </w:r>
    </w:p>
    <w:p w14:paraId="7D046C56" w14:textId="77777777" w:rsidR="00001607" w:rsidRPr="00001607" w:rsidRDefault="00001607" w:rsidP="004F47BA">
      <w:pPr>
        <w:widowControl w:val="0"/>
        <w:autoSpaceDE w:val="0"/>
        <w:autoSpaceDN w:val="0"/>
        <w:spacing w:after="0" w:line="360" w:lineRule="auto"/>
        <w:ind w:left="492" w:right="568"/>
        <w:jc w:val="both"/>
        <w:rPr>
          <w:rFonts w:ascii="Arial" w:eastAsia="Cambria" w:hAnsi="Arial" w:cs="Arial"/>
        </w:rPr>
      </w:pPr>
    </w:p>
    <w:p w14:paraId="2DBD2631" w14:textId="77777777" w:rsidR="00001607" w:rsidRPr="00881595" w:rsidRDefault="00001607" w:rsidP="00881595">
      <w:pPr>
        <w:widowControl w:val="0"/>
        <w:tabs>
          <w:tab w:val="left" w:pos="450"/>
        </w:tabs>
        <w:autoSpaceDE w:val="0"/>
        <w:autoSpaceDN w:val="0"/>
        <w:spacing w:after="0" w:line="360" w:lineRule="auto"/>
        <w:ind w:left="540" w:right="567" w:hanging="109"/>
        <w:jc w:val="both"/>
        <w:rPr>
          <w:rFonts w:ascii="Arial" w:eastAsia="Cambria" w:hAnsi="Arial" w:cs="Arial"/>
          <w:spacing w:val="1"/>
          <w:w w:val="115"/>
        </w:rPr>
      </w:pPr>
      <w:r w:rsidRPr="00001607">
        <w:rPr>
          <w:rFonts w:ascii="Arial" w:eastAsia="Cambria" w:hAnsi="Arial" w:cs="Arial"/>
          <w:b/>
          <w:w w:val="115"/>
        </w:rPr>
        <w:t xml:space="preserve"> ‘Designated ISTS Customers’ </w:t>
      </w:r>
      <w:r w:rsidRPr="00001607">
        <w:rPr>
          <w:rFonts w:ascii="Arial" w:eastAsia="Cambria" w:hAnsi="Arial" w:cs="Arial"/>
          <w:w w:val="115"/>
        </w:rPr>
        <w:t xml:space="preserve">or </w:t>
      </w:r>
      <w:r w:rsidRPr="00001607">
        <w:rPr>
          <w:rFonts w:ascii="Arial" w:eastAsia="Cambria" w:hAnsi="Arial" w:cs="Arial"/>
          <w:b/>
          <w:w w:val="115"/>
        </w:rPr>
        <w:t xml:space="preserve">‘DICs’ </w:t>
      </w:r>
      <w:r w:rsidRPr="00001607">
        <w:rPr>
          <w:rFonts w:ascii="Arial" w:eastAsia="Cambria" w:hAnsi="Arial" w:cs="Arial"/>
          <w:w w:val="115"/>
        </w:rPr>
        <w:t>(Omitted in Draft Regulations) shall</w:t>
      </w:r>
      <w:r w:rsidRPr="00001607">
        <w:rPr>
          <w:rFonts w:ascii="Arial" w:eastAsia="Cambria" w:hAnsi="Arial" w:cs="Arial"/>
          <w:spacing w:val="1"/>
          <w:w w:val="115"/>
        </w:rPr>
        <w:t xml:space="preserve"> </w:t>
      </w:r>
      <w:r w:rsidRPr="00001607">
        <w:rPr>
          <w:rFonts w:ascii="Arial" w:eastAsia="Cambria" w:hAnsi="Arial" w:cs="Arial"/>
          <w:w w:val="115"/>
        </w:rPr>
        <w:t>have</w:t>
      </w:r>
      <w:r w:rsidRPr="00001607">
        <w:rPr>
          <w:rFonts w:ascii="Arial" w:eastAsia="Cambria" w:hAnsi="Arial" w:cs="Arial"/>
          <w:spacing w:val="61"/>
          <w:w w:val="115"/>
        </w:rPr>
        <w:t xml:space="preserve"> </w:t>
      </w:r>
      <w:r w:rsidRPr="00001607">
        <w:rPr>
          <w:rFonts w:ascii="Arial" w:eastAsia="Cambria" w:hAnsi="Arial" w:cs="Arial"/>
          <w:w w:val="115"/>
        </w:rPr>
        <w:t>the</w:t>
      </w:r>
      <w:r w:rsidRPr="00001607">
        <w:rPr>
          <w:rFonts w:ascii="Arial" w:eastAsia="Cambria" w:hAnsi="Arial" w:cs="Arial"/>
          <w:spacing w:val="61"/>
          <w:w w:val="115"/>
        </w:rPr>
        <w:t xml:space="preserve"> </w:t>
      </w:r>
      <w:r w:rsidRPr="00001607">
        <w:rPr>
          <w:rFonts w:ascii="Arial" w:eastAsia="Cambria" w:hAnsi="Arial" w:cs="Arial"/>
          <w:w w:val="115"/>
        </w:rPr>
        <w:t>same</w:t>
      </w:r>
      <w:r w:rsidRPr="00001607">
        <w:rPr>
          <w:rFonts w:ascii="Arial" w:eastAsia="Cambria" w:hAnsi="Arial" w:cs="Arial"/>
          <w:spacing w:val="61"/>
          <w:w w:val="115"/>
        </w:rPr>
        <w:t xml:space="preserve"> </w:t>
      </w:r>
      <w:r w:rsidRPr="00001607">
        <w:rPr>
          <w:rFonts w:ascii="Arial" w:eastAsia="Cambria" w:hAnsi="Arial" w:cs="Arial"/>
          <w:w w:val="115"/>
        </w:rPr>
        <w:t>meaning</w:t>
      </w:r>
      <w:r w:rsidRPr="00001607">
        <w:rPr>
          <w:rFonts w:ascii="Arial" w:eastAsia="Cambria" w:hAnsi="Arial" w:cs="Arial"/>
          <w:spacing w:val="61"/>
          <w:w w:val="115"/>
        </w:rPr>
        <w:t xml:space="preserve"> </w:t>
      </w:r>
      <w:r w:rsidRPr="00001607">
        <w:rPr>
          <w:rFonts w:ascii="Arial" w:eastAsia="Cambria" w:hAnsi="Arial" w:cs="Arial"/>
          <w:w w:val="115"/>
        </w:rPr>
        <w:t>as</w:t>
      </w:r>
      <w:r w:rsidRPr="00001607">
        <w:rPr>
          <w:rFonts w:ascii="Arial" w:eastAsia="Cambria" w:hAnsi="Arial" w:cs="Arial"/>
          <w:spacing w:val="61"/>
          <w:w w:val="115"/>
        </w:rPr>
        <w:t xml:space="preserve"> </w:t>
      </w:r>
      <w:r w:rsidRPr="00001607">
        <w:rPr>
          <w:rFonts w:ascii="Arial" w:eastAsia="Cambria" w:hAnsi="Arial" w:cs="Arial"/>
          <w:w w:val="115"/>
        </w:rPr>
        <w:t>defined</w:t>
      </w:r>
      <w:r w:rsidRPr="00001607">
        <w:rPr>
          <w:rFonts w:ascii="Arial" w:eastAsia="Cambria" w:hAnsi="Arial" w:cs="Arial"/>
          <w:spacing w:val="61"/>
          <w:w w:val="115"/>
        </w:rPr>
        <w:t xml:space="preserve"> </w:t>
      </w:r>
      <w:r w:rsidRPr="00001607">
        <w:rPr>
          <w:rFonts w:ascii="Arial" w:eastAsia="Cambria" w:hAnsi="Arial" w:cs="Arial"/>
          <w:w w:val="115"/>
        </w:rPr>
        <w:t>in</w:t>
      </w:r>
      <w:r w:rsidRPr="00001607">
        <w:rPr>
          <w:rFonts w:ascii="Arial" w:eastAsia="Cambria" w:hAnsi="Arial" w:cs="Arial"/>
          <w:spacing w:val="61"/>
          <w:w w:val="115"/>
        </w:rPr>
        <w:t xml:space="preserve"> </w:t>
      </w:r>
      <w:r w:rsidRPr="00001607">
        <w:rPr>
          <w:rFonts w:ascii="Arial" w:eastAsia="Cambria" w:hAnsi="Arial" w:cs="Arial"/>
          <w:w w:val="115"/>
        </w:rPr>
        <w:t>Central</w:t>
      </w:r>
      <w:r w:rsidRPr="00001607">
        <w:rPr>
          <w:rFonts w:ascii="Arial" w:eastAsia="Cambria" w:hAnsi="Arial" w:cs="Arial"/>
          <w:spacing w:val="61"/>
          <w:w w:val="115"/>
        </w:rPr>
        <w:t xml:space="preserve"> </w:t>
      </w:r>
      <w:r w:rsidRPr="00001607">
        <w:rPr>
          <w:rFonts w:ascii="Arial" w:eastAsia="Cambria" w:hAnsi="Arial" w:cs="Arial"/>
          <w:w w:val="115"/>
        </w:rPr>
        <w:t>Electricity</w:t>
      </w:r>
      <w:r w:rsidRPr="00001607">
        <w:rPr>
          <w:rFonts w:ascii="Arial" w:eastAsia="Cambria" w:hAnsi="Arial" w:cs="Arial"/>
          <w:spacing w:val="61"/>
          <w:w w:val="115"/>
        </w:rPr>
        <w:t xml:space="preserve"> </w:t>
      </w:r>
      <w:r w:rsidRPr="00001607">
        <w:rPr>
          <w:rFonts w:ascii="Arial" w:eastAsia="Cambria" w:hAnsi="Arial" w:cs="Arial"/>
          <w:w w:val="115"/>
        </w:rPr>
        <w:t>Regulatory</w:t>
      </w:r>
      <w:r w:rsidRPr="00001607">
        <w:rPr>
          <w:rFonts w:ascii="Arial" w:eastAsia="Cambria" w:hAnsi="Arial" w:cs="Arial"/>
          <w:spacing w:val="1"/>
          <w:w w:val="115"/>
        </w:rPr>
        <w:t xml:space="preserve"> </w:t>
      </w:r>
      <w:r w:rsidRPr="00001607">
        <w:rPr>
          <w:rFonts w:ascii="Arial" w:eastAsia="Cambria" w:hAnsi="Arial" w:cs="Arial"/>
          <w:w w:val="115"/>
        </w:rPr>
        <w:t>Commission</w:t>
      </w:r>
      <w:r w:rsidR="00881595">
        <w:rPr>
          <w:rFonts w:ascii="Arial" w:eastAsia="Cambria" w:hAnsi="Arial" w:cs="Arial"/>
          <w:spacing w:val="1"/>
          <w:w w:val="115"/>
        </w:rPr>
        <w:t xml:space="preserve"> </w:t>
      </w:r>
      <w:r w:rsidRPr="00001607">
        <w:rPr>
          <w:rFonts w:ascii="Arial" w:eastAsia="Cambria" w:hAnsi="Arial" w:cs="Arial"/>
          <w:w w:val="115"/>
        </w:rPr>
        <w:t>(Sharing</w:t>
      </w:r>
      <w:r w:rsidRPr="00001607">
        <w:rPr>
          <w:rFonts w:ascii="Arial" w:eastAsia="Cambria" w:hAnsi="Arial" w:cs="Arial"/>
          <w:spacing w:val="1"/>
          <w:w w:val="115"/>
        </w:rPr>
        <w:t xml:space="preserve"> </w:t>
      </w:r>
      <w:r w:rsidRPr="00001607">
        <w:rPr>
          <w:rFonts w:ascii="Arial" w:eastAsia="Cambria" w:hAnsi="Arial" w:cs="Arial"/>
          <w:w w:val="115"/>
        </w:rPr>
        <w:t>of</w:t>
      </w:r>
      <w:r w:rsidRPr="00001607">
        <w:rPr>
          <w:rFonts w:ascii="Arial" w:eastAsia="Cambria" w:hAnsi="Arial" w:cs="Arial"/>
          <w:spacing w:val="1"/>
          <w:w w:val="115"/>
        </w:rPr>
        <w:t xml:space="preserve"> </w:t>
      </w:r>
      <w:r w:rsidRPr="00001607">
        <w:rPr>
          <w:rFonts w:ascii="Arial" w:eastAsia="Cambria" w:hAnsi="Arial" w:cs="Arial"/>
          <w:w w:val="115"/>
        </w:rPr>
        <w:t>Inter</w:t>
      </w:r>
      <w:r w:rsidRPr="00001607">
        <w:rPr>
          <w:rFonts w:ascii="Arial" w:eastAsia="Cambria" w:hAnsi="Arial" w:cs="Arial"/>
          <w:spacing w:val="1"/>
          <w:w w:val="115"/>
        </w:rPr>
        <w:t xml:space="preserve"> </w:t>
      </w:r>
      <w:r w:rsidRPr="00001607">
        <w:rPr>
          <w:rFonts w:ascii="Arial" w:eastAsia="Cambria" w:hAnsi="Arial" w:cs="Arial"/>
          <w:w w:val="115"/>
        </w:rPr>
        <w:t>State</w:t>
      </w:r>
      <w:r w:rsidRPr="00001607">
        <w:rPr>
          <w:rFonts w:ascii="Arial" w:eastAsia="Cambria" w:hAnsi="Arial" w:cs="Arial"/>
          <w:spacing w:val="1"/>
          <w:w w:val="115"/>
        </w:rPr>
        <w:t xml:space="preserve"> </w:t>
      </w:r>
      <w:r w:rsidRPr="00001607">
        <w:rPr>
          <w:rFonts w:ascii="Arial" w:eastAsia="Cambria" w:hAnsi="Arial" w:cs="Arial"/>
          <w:w w:val="115"/>
        </w:rPr>
        <w:t>Transmission</w:t>
      </w:r>
      <w:r w:rsidRPr="00001607">
        <w:rPr>
          <w:rFonts w:ascii="Arial" w:eastAsia="Cambria" w:hAnsi="Arial" w:cs="Arial"/>
          <w:spacing w:val="1"/>
          <w:w w:val="115"/>
        </w:rPr>
        <w:t xml:space="preserve"> </w:t>
      </w:r>
      <w:r w:rsidRPr="00001607">
        <w:rPr>
          <w:rFonts w:ascii="Arial" w:eastAsia="Cambria" w:hAnsi="Arial" w:cs="Arial"/>
          <w:w w:val="115"/>
        </w:rPr>
        <w:t>Charges</w:t>
      </w:r>
      <w:r w:rsidRPr="00001607">
        <w:rPr>
          <w:rFonts w:ascii="Arial" w:eastAsia="Cambria" w:hAnsi="Arial" w:cs="Arial"/>
          <w:spacing w:val="1"/>
          <w:w w:val="115"/>
        </w:rPr>
        <w:t xml:space="preserve"> </w:t>
      </w:r>
      <w:r w:rsidRPr="00001607">
        <w:rPr>
          <w:rFonts w:ascii="Arial" w:eastAsia="Cambria" w:hAnsi="Arial" w:cs="Arial"/>
          <w:w w:val="115"/>
        </w:rPr>
        <w:t>and</w:t>
      </w:r>
      <w:r w:rsidRPr="00001607">
        <w:rPr>
          <w:rFonts w:ascii="Arial" w:eastAsia="Cambria" w:hAnsi="Arial" w:cs="Arial"/>
          <w:spacing w:val="1"/>
          <w:w w:val="115"/>
        </w:rPr>
        <w:t xml:space="preserve"> </w:t>
      </w:r>
      <w:r w:rsidRPr="00001607">
        <w:rPr>
          <w:rFonts w:ascii="Arial" w:eastAsia="Cambria" w:hAnsi="Arial" w:cs="Arial"/>
          <w:w w:val="115"/>
        </w:rPr>
        <w:t>Losses)</w:t>
      </w:r>
      <w:r w:rsidRPr="00001607">
        <w:rPr>
          <w:rFonts w:ascii="Arial" w:eastAsia="Cambria" w:hAnsi="Arial" w:cs="Arial"/>
          <w:spacing w:val="1"/>
          <w:w w:val="115"/>
        </w:rPr>
        <w:t xml:space="preserve"> </w:t>
      </w:r>
      <w:r w:rsidRPr="00001607">
        <w:rPr>
          <w:rFonts w:ascii="Arial" w:eastAsia="Cambria" w:hAnsi="Arial" w:cs="Arial"/>
          <w:w w:val="115"/>
        </w:rPr>
        <w:t>Regulations, 2010 as amended from time to time or subsequent reenactment</w:t>
      </w:r>
      <w:r w:rsidRPr="00001607">
        <w:rPr>
          <w:rFonts w:ascii="Arial" w:eastAsia="Cambria" w:hAnsi="Arial" w:cs="Arial"/>
          <w:spacing w:val="1"/>
          <w:w w:val="115"/>
        </w:rPr>
        <w:t xml:space="preserve"> </w:t>
      </w:r>
      <w:r w:rsidRPr="00001607">
        <w:rPr>
          <w:rFonts w:ascii="Arial" w:eastAsia="Cambria" w:hAnsi="Arial" w:cs="Arial"/>
          <w:w w:val="115"/>
        </w:rPr>
        <w:t>thereof;</w:t>
      </w:r>
    </w:p>
    <w:p w14:paraId="4C6EDE85" w14:textId="77777777" w:rsidR="00001607" w:rsidRPr="00001607" w:rsidRDefault="00001607" w:rsidP="00D33766">
      <w:pPr>
        <w:widowControl w:val="0"/>
        <w:tabs>
          <w:tab w:val="left" w:pos="450"/>
        </w:tabs>
        <w:autoSpaceDE w:val="0"/>
        <w:autoSpaceDN w:val="0"/>
        <w:spacing w:after="0" w:line="240" w:lineRule="auto"/>
        <w:ind w:left="547" w:right="562" w:hanging="115"/>
        <w:jc w:val="both"/>
        <w:rPr>
          <w:rFonts w:ascii="Arial" w:eastAsia="Cambria" w:hAnsi="Arial" w:cs="Arial"/>
        </w:rPr>
      </w:pPr>
    </w:p>
    <w:p w14:paraId="545B8169" w14:textId="77777777" w:rsidR="00881595" w:rsidRDefault="00001607" w:rsidP="004F47BA">
      <w:pPr>
        <w:pStyle w:val="BodyText"/>
        <w:spacing w:after="0" w:line="360" w:lineRule="auto"/>
        <w:ind w:left="540" w:right="567"/>
        <w:jc w:val="both"/>
        <w:rPr>
          <w:rFonts w:ascii="Arial" w:hAnsi="Arial" w:cs="Arial"/>
          <w:b/>
          <w:spacing w:val="1"/>
          <w:w w:val="110"/>
        </w:rPr>
      </w:pPr>
      <w:r w:rsidRPr="00001607">
        <w:rPr>
          <w:rFonts w:ascii="Arial" w:hAnsi="Arial" w:cs="Arial"/>
          <w:b/>
          <w:w w:val="110"/>
          <w:u w:val="single"/>
        </w:rPr>
        <w:t>GRIDCO’s</w:t>
      </w:r>
      <w:r w:rsidRPr="00001607">
        <w:rPr>
          <w:rFonts w:ascii="Arial" w:hAnsi="Arial" w:cs="Arial"/>
          <w:b/>
          <w:spacing w:val="1"/>
          <w:w w:val="110"/>
          <w:u w:val="single"/>
        </w:rPr>
        <w:t xml:space="preserve"> </w:t>
      </w:r>
      <w:r w:rsidRPr="00001607">
        <w:rPr>
          <w:rFonts w:ascii="Arial" w:hAnsi="Arial" w:cs="Arial"/>
          <w:b/>
          <w:w w:val="110"/>
          <w:u w:val="single"/>
        </w:rPr>
        <w:t>Views</w:t>
      </w:r>
      <w:r w:rsidRPr="00001607">
        <w:rPr>
          <w:rFonts w:ascii="Arial" w:hAnsi="Arial" w:cs="Arial"/>
          <w:b/>
          <w:w w:val="110"/>
        </w:rPr>
        <w:t>:</w:t>
      </w:r>
      <w:r w:rsidRPr="00001607">
        <w:rPr>
          <w:rFonts w:ascii="Arial" w:hAnsi="Arial" w:cs="Arial"/>
          <w:b/>
          <w:spacing w:val="1"/>
          <w:w w:val="110"/>
        </w:rPr>
        <w:t xml:space="preserve"> </w:t>
      </w:r>
    </w:p>
    <w:p w14:paraId="558084F7" w14:textId="77777777" w:rsidR="00881595" w:rsidRDefault="00881595" w:rsidP="00881595">
      <w:pPr>
        <w:pStyle w:val="BodyText"/>
        <w:spacing w:after="0" w:line="240" w:lineRule="auto"/>
        <w:ind w:right="562"/>
        <w:jc w:val="both"/>
        <w:rPr>
          <w:rFonts w:ascii="Arial" w:hAnsi="Arial" w:cs="Arial"/>
          <w:b/>
          <w:spacing w:val="1"/>
          <w:w w:val="110"/>
        </w:rPr>
      </w:pPr>
    </w:p>
    <w:p w14:paraId="3E79E02E" w14:textId="3CADCEB9" w:rsidR="00001607" w:rsidRPr="00001607" w:rsidRDefault="00001607" w:rsidP="004F47BA">
      <w:pPr>
        <w:pStyle w:val="BodyText"/>
        <w:spacing w:after="0" w:line="360" w:lineRule="auto"/>
        <w:ind w:left="540" w:right="567"/>
        <w:jc w:val="both"/>
        <w:rPr>
          <w:rFonts w:ascii="Arial" w:eastAsia="Cambria" w:hAnsi="Arial" w:cs="Arial"/>
          <w:w w:val="110"/>
        </w:rPr>
      </w:pPr>
      <w:r w:rsidRPr="00001607">
        <w:rPr>
          <w:rFonts w:ascii="Arial" w:hAnsi="Arial" w:cs="Arial"/>
          <w:w w:val="110"/>
        </w:rPr>
        <w:t>The definition of ‘Designated ISTS Customers’ ought to be</w:t>
      </w:r>
      <w:r w:rsidRPr="00001607">
        <w:rPr>
          <w:rFonts w:ascii="Arial" w:eastAsia="Cambria" w:hAnsi="Arial" w:cs="Arial"/>
          <w:w w:val="110"/>
          <w:sz w:val="24"/>
          <w:szCs w:val="24"/>
        </w:rPr>
        <w:t xml:space="preserve"> include</w:t>
      </w:r>
      <w:r w:rsidRPr="00881595">
        <w:rPr>
          <w:rFonts w:ascii="Arial" w:eastAsia="Cambria" w:hAnsi="Arial" w:cs="Arial"/>
          <w:w w:val="110"/>
          <w:sz w:val="24"/>
          <w:szCs w:val="24"/>
        </w:rPr>
        <w:t>d</w:t>
      </w:r>
      <w:r w:rsidRPr="00001607">
        <w:rPr>
          <w:rFonts w:ascii="Arial" w:eastAsia="Cambria" w:hAnsi="Arial" w:cs="Arial"/>
          <w:color w:val="FF00FF"/>
          <w:spacing w:val="1"/>
          <w:w w:val="110"/>
          <w:sz w:val="24"/>
          <w:szCs w:val="24"/>
        </w:rPr>
        <w:t xml:space="preserve"> </w:t>
      </w:r>
      <w:r w:rsidRPr="00001607">
        <w:rPr>
          <w:rFonts w:ascii="Arial" w:eastAsia="Cambria" w:hAnsi="Arial" w:cs="Arial"/>
          <w:w w:val="110"/>
        </w:rPr>
        <w:t>in</w:t>
      </w:r>
      <w:r w:rsidRPr="00001607">
        <w:rPr>
          <w:rFonts w:ascii="Arial" w:eastAsia="Cambria" w:hAnsi="Arial" w:cs="Arial"/>
          <w:spacing w:val="1"/>
          <w:w w:val="110"/>
        </w:rPr>
        <w:t xml:space="preserve"> </w:t>
      </w:r>
      <w:r w:rsidRPr="00001607">
        <w:rPr>
          <w:rFonts w:ascii="Arial" w:eastAsia="Cambria" w:hAnsi="Arial" w:cs="Arial"/>
          <w:w w:val="110"/>
        </w:rPr>
        <w:t>the</w:t>
      </w:r>
      <w:r w:rsidRPr="00001607">
        <w:rPr>
          <w:rFonts w:ascii="Arial" w:eastAsia="Cambria" w:hAnsi="Arial" w:cs="Arial"/>
          <w:spacing w:val="1"/>
          <w:w w:val="110"/>
        </w:rPr>
        <w:t xml:space="preserve"> </w:t>
      </w:r>
      <w:r w:rsidR="001670C7">
        <w:rPr>
          <w:rFonts w:ascii="Arial" w:eastAsia="Cambria" w:hAnsi="Arial" w:cs="Arial"/>
          <w:w w:val="110"/>
        </w:rPr>
        <w:t xml:space="preserve">final </w:t>
      </w:r>
      <w:r w:rsidRPr="00001607">
        <w:rPr>
          <w:rFonts w:ascii="Arial" w:eastAsia="Cambria" w:hAnsi="Arial" w:cs="Arial"/>
          <w:w w:val="110"/>
        </w:rPr>
        <w:t>version</w:t>
      </w:r>
      <w:r w:rsidRPr="00001607">
        <w:rPr>
          <w:rFonts w:ascii="Arial" w:eastAsia="Cambria" w:hAnsi="Arial" w:cs="Arial"/>
          <w:spacing w:val="1"/>
          <w:w w:val="110"/>
        </w:rPr>
        <w:t xml:space="preserve"> </w:t>
      </w:r>
      <w:r w:rsidRPr="00001607">
        <w:rPr>
          <w:rFonts w:ascii="Arial" w:eastAsia="Cambria" w:hAnsi="Arial" w:cs="Arial"/>
          <w:w w:val="110"/>
        </w:rPr>
        <w:t>of</w:t>
      </w:r>
      <w:r w:rsidRPr="00001607">
        <w:rPr>
          <w:rFonts w:ascii="Arial" w:eastAsia="Cambria" w:hAnsi="Arial" w:cs="Arial"/>
          <w:spacing w:val="1"/>
          <w:w w:val="110"/>
        </w:rPr>
        <w:t xml:space="preserve"> </w:t>
      </w:r>
      <w:r w:rsidRPr="00001607">
        <w:rPr>
          <w:rFonts w:ascii="Arial" w:eastAsia="Cambria" w:hAnsi="Arial" w:cs="Arial"/>
          <w:w w:val="110"/>
        </w:rPr>
        <w:t>the</w:t>
      </w:r>
      <w:r w:rsidRPr="00001607">
        <w:rPr>
          <w:rFonts w:ascii="Arial" w:eastAsia="Cambria" w:hAnsi="Arial" w:cs="Arial"/>
          <w:spacing w:val="1"/>
          <w:w w:val="110"/>
        </w:rPr>
        <w:t xml:space="preserve"> </w:t>
      </w:r>
      <w:r w:rsidRPr="00001607">
        <w:rPr>
          <w:rFonts w:ascii="Arial" w:eastAsia="Cambria" w:hAnsi="Arial" w:cs="Arial"/>
          <w:w w:val="110"/>
        </w:rPr>
        <w:t>Regulations</w:t>
      </w:r>
      <w:r w:rsidRPr="00001607">
        <w:rPr>
          <w:rFonts w:ascii="Arial" w:eastAsia="Cambria" w:hAnsi="Arial" w:cs="Arial"/>
          <w:spacing w:val="1"/>
          <w:w w:val="110"/>
        </w:rPr>
        <w:t>.</w:t>
      </w:r>
    </w:p>
    <w:p w14:paraId="649A267E" w14:textId="77777777" w:rsidR="00001607" w:rsidRPr="00001607" w:rsidRDefault="00001607" w:rsidP="001670C7">
      <w:pPr>
        <w:widowControl w:val="0"/>
        <w:autoSpaceDE w:val="0"/>
        <w:autoSpaceDN w:val="0"/>
        <w:spacing w:after="0" w:line="240" w:lineRule="auto"/>
        <w:ind w:left="547" w:right="562" w:hanging="547"/>
        <w:jc w:val="both"/>
        <w:rPr>
          <w:rFonts w:ascii="Arial" w:eastAsia="Cambria" w:hAnsi="Arial" w:cs="Arial"/>
        </w:rPr>
      </w:pPr>
    </w:p>
    <w:p w14:paraId="08C38B31" w14:textId="77777777" w:rsidR="00001607" w:rsidRPr="00001607" w:rsidRDefault="00001607" w:rsidP="004F47BA">
      <w:pPr>
        <w:widowControl w:val="0"/>
        <w:tabs>
          <w:tab w:val="left" w:pos="853"/>
        </w:tabs>
        <w:autoSpaceDE w:val="0"/>
        <w:autoSpaceDN w:val="0"/>
        <w:spacing w:after="0" w:line="360" w:lineRule="auto"/>
        <w:ind w:left="540" w:right="569" w:hanging="540"/>
        <w:jc w:val="both"/>
        <w:rPr>
          <w:rFonts w:ascii="Arial" w:eastAsia="Cambria" w:hAnsi="Arial" w:cs="Arial"/>
          <w:w w:val="110"/>
        </w:rPr>
      </w:pPr>
      <w:r w:rsidRPr="00001607">
        <w:rPr>
          <w:rFonts w:ascii="Arial" w:eastAsia="Cambria" w:hAnsi="Arial" w:cs="Arial"/>
          <w:b/>
          <w:w w:val="110"/>
        </w:rPr>
        <w:tab/>
      </w:r>
      <w:r w:rsidRPr="00001607">
        <w:rPr>
          <w:rFonts w:ascii="Arial" w:eastAsia="Cambria" w:hAnsi="Arial" w:cs="Arial"/>
          <w:b/>
          <w:w w:val="110"/>
          <w:u w:val="single"/>
        </w:rPr>
        <w:t>Cl. (33) ‘Fuel</w:t>
      </w:r>
      <w:r w:rsidRPr="00001607">
        <w:rPr>
          <w:rFonts w:ascii="Arial" w:eastAsia="Cambria" w:hAnsi="Arial" w:cs="Arial"/>
          <w:b/>
          <w:spacing w:val="1"/>
          <w:w w:val="110"/>
          <w:u w:val="single"/>
        </w:rPr>
        <w:t xml:space="preserve"> </w:t>
      </w:r>
      <w:r w:rsidRPr="00001607">
        <w:rPr>
          <w:rFonts w:ascii="Arial" w:eastAsia="Cambria" w:hAnsi="Arial" w:cs="Arial"/>
          <w:b/>
          <w:w w:val="110"/>
          <w:u w:val="single"/>
        </w:rPr>
        <w:t>Supply</w:t>
      </w:r>
      <w:r w:rsidRPr="00001607">
        <w:rPr>
          <w:rFonts w:ascii="Arial" w:eastAsia="Cambria" w:hAnsi="Arial" w:cs="Arial"/>
          <w:b/>
          <w:spacing w:val="1"/>
          <w:w w:val="110"/>
          <w:u w:val="single"/>
        </w:rPr>
        <w:t xml:space="preserve"> </w:t>
      </w:r>
      <w:r w:rsidRPr="00001607">
        <w:rPr>
          <w:rFonts w:ascii="Arial" w:eastAsia="Cambria" w:hAnsi="Arial" w:cs="Arial"/>
          <w:b/>
          <w:w w:val="110"/>
          <w:u w:val="single"/>
        </w:rPr>
        <w:t>Agreement’</w:t>
      </w:r>
      <w:r w:rsidRPr="00001607">
        <w:rPr>
          <w:rFonts w:ascii="Arial" w:eastAsia="Cambria" w:hAnsi="Arial" w:cs="Arial"/>
          <w:b/>
          <w:w w:val="110"/>
        </w:rPr>
        <w:t xml:space="preserve"> means</w:t>
      </w:r>
      <w:r w:rsidRPr="00001607">
        <w:rPr>
          <w:rFonts w:ascii="Arial" w:eastAsia="Cambria" w:hAnsi="Arial" w:cs="Arial"/>
          <w:w w:val="110"/>
        </w:rPr>
        <w:t xml:space="preserve"> the agreement executed between</w:t>
      </w:r>
      <w:r w:rsidRPr="00001607">
        <w:rPr>
          <w:rFonts w:ascii="Arial" w:eastAsia="Cambria" w:hAnsi="Arial" w:cs="Arial"/>
          <w:spacing w:val="1"/>
          <w:w w:val="110"/>
        </w:rPr>
        <w:t xml:space="preserve"> </w:t>
      </w:r>
      <w:r w:rsidRPr="00001607">
        <w:rPr>
          <w:rFonts w:ascii="Arial" w:eastAsia="Cambria" w:hAnsi="Arial" w:cs="Arial"/>
          <w:w w:val="110"/>
        </w:rPr>
        <w:t>the</w:t>
      </w:r>
      <w:r w:rsidRPr="00001607">
        <w:rPr>
          <w:rFonts w:ascii="Arial" w:eastAsia="Cambria" w:hAnsi="Arial" w:cs="Arial"/>
          <w:spacing w:val="1"/>
          <w:w w:val="110"/>
        </w:rPr>
        <w:t xml:space="preserve"> </w:t>
      </w:r>
      <w:r w:rsidRPr="00001607">
        <w:rPr>
          <w:rFonts w:ascii="Arial" w:eastAsia="Cambria" w:hAnsi="Arial" w:cs="Arial"/>
          <w:w w:val="110"/>
        </w:rPr>
        <w:t>generating</w:t>
      </w:r>
      <w:r w:rsidRPr="00001607">
        <w:rPr>
          <w:rFonts w:ascii="Arial" w:eastAsia="Cambria" w:hAnsi="Arial" w:cs="Arial"/>
          <w:spacing w:val="1"/>
          <w:w w:val="110"/>
        </w:rPr>
        <w:t xml:space="preserve"> </w:t>
      </w:r>
      <w:r w:rsidRPr="00001607">
        <w:rPr>
          <w:rFonts w:ascii="Arial" w:eastAsia="Cambria" w:hAnsi="Arial" w:cs="Arial"/>
          <w:w w:val="110"/>
        </w:rPr>
        <w:t>company</w:t>
      </w:r>
      <w:r w:rsidRPr="00001607">
        <w:rPr>
          <w:rFonts w:ascii="Arial" w:eastAsia="Cambria" w:hAnsi="Arial" w:cs="Arial"/>
          <w:spacing w:val="1"/>
          <w:w w:val="110"/>
        </w:rPr>
        <w:t xml:space="preserve"> </w:t>
      </w:r>
      <w:r w:rsidRPr="00001607">
        <w:rPr>
          <w:rFonts w:ascii="Arial" w:eastAsia="Cambria" w:hAnsi="Arial" w:cs="Arial"/>
          <w:w w:val="110"/>
        </w:rPr>
        <w:t>and</w:t>
      </w:r>
      <w:r w:rsidRPr="00001607">
        <w:rPr>
          <w:rFonts w:ascii="Arial" w:eastAsia="Cambria" w:hAnsi="Arial" w:cs="Arial"/>
          <w:spacing w:val="1"/>
          <w:w w:val="110"/>
        </w:rPr>
        <w:t xml:space="preserve"> </w:t>
      </w:r>
      <w:r w:rsidRPr="00001607">
        <w:rPr>
          <w:rFonts w:ascii="Arial" w:eastAsia="Cambria" w:hAnsi="Arial" w:cs="Arial"/>
          <w:w w:val="110"/>
        </w:rPr>
        <w:t>the</w:t>
      </w:r>
      <w:r w:rsidRPr="00001607">
        <w:rPr>
          <w:rFonts w:ascii="Arial" w:eastAsia="Cambria" w:hAnsi="Arial" w:cs="Arial"/>
          <w:spacing w:val="1"/>
          <w:w w:val="110"/>
        </w:rPr>
        <w:t xml:space="preserve"> </w:t>
      </w:r>
      <w:r w:rsidRPr="00001607">
        <w:rPr>
          <w:rFonts w:ascii="Arial" w:eastAsia="Cambria" w:hAnsi="Arial" w:cs="Arial"/>
          <w:w w:val="110"/>
        </w:rPr>
        <w:t>fuel</w:t>
      </w:r>
      <w:r w:rsidRPr="00001607">
        <w:rPr>
          <w:rFonts w:ascii="Arial" w:eastAsia="Cambria" w:hAnsi="Arial" w:cs="Arial"/>
          <w:spacing w:val="1"/>
          <w:w w:val="110"/>
        </w:rPr>
        <w:t xml:space="preserve"> </w:t>
      </w:r>
      <w:r w:rsidRPr="00001607">
        <w:rPr>
          <w:rFonts w:ascii="Arial" w:eastAsia="Cambria" w:hAnsi="Arial" w:cs="Arial"/>
          <w:w w:val="110"/>
        </w:rPr>
        <w:t>supplier</w:t>
      </w:r>
      <w:r w:rsidRPr="00001607">
        <w:rPr>
          <w:rFonts w:ascii="Arial" w:eastAsia="Cambria" w:hAnsi="Arial" w:cs="Arial"/>
          <w:spacing w:val="1"/>
          <w:w w:val="110"/>
        </w:rPr>
        <w:t xml:space="preserve"> </w:t>
      </w:r>
      <w:r w:rsidRPr="00001607">
        <w:rPr>
          <w:rFonts w:ascii="Arial" w:eastAsia="Cambria" w:hAnsi="Arial" w:cs="Arial"/>
          <w:w w:val="110"/>
        </w:rPr>
        <w:t>for the</w:t>
      </w:r>
      <w:r w:rsidRPr="00001607">
        <w:rPr>
          <w:rFonts w:ascii="Arial" w:eastAsia="Cambria" w:hAnsi="Arial" w:cs="Arial"/>
          <w:b/>
          <w:strike/>
          <w:w w:val="110"/>
        </w:rPr>
        <w:t xml:space="preserve"> generation and</w:t>
      </w:r>
      <w:r w:rsidRPr="00001607">
        <w:rPr>
          <w:rFonts w:ascii="Arial" w:eastAsia="Cambria" w:hAnsi="Arial" w:cs="Arial"/>
          <w:w w:val="110"/>
        </w:rPr>
        <w:t xml:space="preserve"> supply</w:t>
      </w:r>
      <w:r w:rsidRPr="00001607">
        <w:rPr>
          <w:rFonts w:ascii="Arial" w:eastAsia="Cambria" w:hAnsi="Arial" w:cs="Arial"/>
          <w:b/>
          <w:color w:val="006FC0"/>
          <w:w w:val="110"/>
        </w:rPr>
        <w:t xml:space="preserve"> </w:t>
      </w:r>
      <w:r w:rsidRPr="00001607">
        <w:rPr>
          <w:rFonts w:ascii="Arial" w:eastAsia="Cambria" w:hAnsi="Arial" w:cs="Arial"/>
          <w:b/>
          <w:color w:val="006FC0"/>
          <w:w w:val="110"/>
          <w:u w:val="single"/>
        </w:rPr>
        <w:t>of fuel</w:t>
      </w:r>
      <w:r w:rsidRPr="00001607">
        <w:rPr>
          <w:rFonts w:ascii="Arial" w:eastAsia="Cambria" w:hAnsi="Arial" w:cs="Arial"/>
          <w:b/>
          <w:color w:val="006FC0"/>
          <w:spacing w:val="23"/>
          <w:w w:val="110"/>
          <w:u w:val="single" w:color="006FC0"/>
        </w:rPr>
        <w:t xml:space="preserve"> </w:t>
      </w:r>
      <w:r w:rsidRPr="00001607">
        <w:rPr>
          <w:rFonts w:ascii="Arial" w:eastAsia="Cambria" w:hAnsi="Arial" w:cs="Arial"/>
          <w:b/>
          <w:color w:val="006FC0"/>
          <w:w w:val="110"/>
          <w:u w:val="single" w:color="006FC0"/>
        </w:rPr>
        <w:t>towards</w:t>
      </w:r>
      <w:r w:rsidRPr="00001607">
        <w:rPr>
          <w:rFonts w:ascii="Arial" w:eastAsia="Cambria" w:hAnsi="Arial" w:cs="Arial"/>
          <w:b/>
          <w:color w:val="006FC0"/>
          <w:spacing w:val="24"/>
          <w:w w:val="110"/>
          <w:u w:val="single" w:color="006FC0"/>
        </w:rPr>
        <w:t xml:space="preserve"> </w:t>
      </w:r>
      <w:r w:rsidRPr="00001607">
        <w:rPr>
          <w:rFonts w:ascii="Arial" w:eastAsia="Cambria" w:hAnsi="Arial" w:cs="Arial"/>
          <w:b/>
          <w:color w:val="006FC0"/>
          <w:w w:val="110"/>
          <w:u w:val="single" w:color="006FC0"/>
        </w:rPr>
        <w:t>generation</w:t>
      </w:r>
      <w:r w:rsidRPr="00001607">
        <w:rPr>
          <w:rFonts w:ascii="Arial" w:eastAsia="Cambria" w:hAnsi="Arial" w:cs="Arial"/>
          <w:b/>
          <w:color w:val="006FC0"/>
          <w:spacing w:val="24"/>
          <w:w w:val="110"/>
          <w:u w:val="single" w:color="006FC0"/>
        </w:rPr>
        <w:t xml:space="preserve"> </w:t>
      </w:r>
      <w:r w:rsidRPr="00001607">
        <w:rPr>
          <w:rFonts w:ascii="Arial" w:eastAsia="Cambria" w:hAnsi="Arial" w:cs="Arial"/>
          <w:b/>
          <w:color w:val="006FC0"/>
          <w:w w:val="110"/>
          <w:u w:val="single" w:color="006FC0"/>
        </w:rPr>
        <w:t>and</w:t>
      </w:r>
      <w:r w:rsidRPr="00001607">
        <w:rPr>
          <w:rFonts w:ascii="Arial" w:eastAsia="Cambria" w:hAnsi="Arial" w:cs="Arial"/>
          <w:b/>
          <w:color w:val="006FC0"/>
          <w:spacing w:val="20"/>
          <w:w w:val="110"/>
        </w:rPr>
        <w:t xml:space="preserve"> </w:t>
      </w:r>
      <w:r w:rsidRPr="00001607">
        <w:rPr>
          <w:rFonts w:ascii="Arial" w:eastAsia="Cambria" w:hAnsi="Arial" w:cs="Arial"/>
          <w:w w:val="110"/>
        </w:rPr>
        <w:t>supply</w:t>
      </w:r>
      <w:r w:rsidRPr="00001607">
        <w:rPr>
          <w:rFonts w:ascii="Arial" w:eastAsia="Cambria" w:hAnsi="Arial" w:cs="Arial"/>
          <w:spacing w:val="19"/>
          <w:w w:val="110"/>
        </w:rPr>
        <w:t xml:space="preserve"> </w:t>
      </w:r>
      <w:r w:rsidRPr="00001607">
        <w:rPr>
          <w:rFonts w:ascii="Arial" w:eastAsia="Cambria" w:hAnsi="Arial" w:cs="Arial"/>
          <w:w w:val="110"/>
        </w:rPr>
        <w:t>of</w:t>
      </w:r>
      <w:r w:rsidRPr="00001607">
        <w:rPr>
          <w:rFonts w:ascii="Arial" w:eastAsia="Cambria" w:hAnsi="Arial" w:cs="Arial"/>
          <w:spacing w:val="19"/>
          <w:w w:val="110"/>
        </w:rPr>
        <w:t xml:space="preserve"> </w:t>
      </w:r>
      <w:r w:rsidRPr="00001607">
        <w:rPr>
          <w:rFonts w:ascii="Arial" w:eastAsia="Cambria" w:hAnsi="Arial" w:cs="Arial"/>
          <w:w w:val="110"/>
        </w:rPr>
        <w:t>electricity</w:t>
      </w:r>
      <w:r w:rsidRPr="00001607">
        <w:rPr>
          <w:rFonts w:ascii="Arial" w:eastAsia="Cambria" w:hAnsi="Arial" w:cs="Arial"/>
          <w:spacing w:val="19"/>
          <w:w w:val="110"/>
        </w:rPr>
        <w:t xml:space="preserve"> </w:t>
      </w:r>
      <w:r w:rsidRPr="00001607">
        <w:rPr>
          <w:rFonts w:ascii="Arial" w:eastAsia="Cambria" w:hAnsi="Arial" w:cs="Arial"/>
          <w:w w:val="110"/>
        </w:rPr>
        <w:t>to</w:t>
      </w:r>
      <w:r w:rsidRPr="00001607">
        <w:rPr>
          <w:rFonts w:ascii="Arial" w:eastAsia="Cambria" w:hAnsi="Arial" w:cs="Arial"/>
          <w:spacing w:val="20"/>
          <w:w w:val="110"/>
        </w:rPr>
        <w:t xml:space="preserve"> </w:t>
      </w:r>
      <w:r w:rsidRPr="00001607">
        <w:rPr>
          <w:rFonts w:ascii="Arial" w:eastAsia="Cambria" w:hAnsi="Arial" w:cs="Arial"/>
          <w:w w:val="110"/>
        </w:rPr>
        <w:t>the</w:t>
      </w:r>
      <w:r w:rsidRPr="00001607">
        <w:rPr>
          <w:rFonts w:ascii="Arial" w:eastAsia="Cambria" w:hAnsi="Arial" w:cs="Arial"/>
          <w:spacing w:val="20"/>
          <w:w w:val="110"/>
        </w:rPr>
        <w:t xml:space="preserve"> </w:t>
      </w:r>
      <w:r w:rsidRPr="00001607">
        <w:rPr>
          <w:rFonts w:ascii="Arial" w:eastAsia="Cambria" w:hAnsi="Arial" w:cs="Arial"/>
          <w:w w:val="110"/>
        </w:rPr>
        <w:t>beneficiaries;</w:t>
      </w:r>
    </w:p>
    <w:p w14:paraId="50BF7AFE" w14:textId="77777777" w:rsidR="00001607" w:rsidRDefault="00001607" w:rsidP="004F47BA">
      <w:pPr>
        <w:widowControl w:val="0"/>
        <w:tabs>
          <w:tab w:val="left" w:pos="853"/>
        </w:tabs>
        <w:autoSpaceDE w:val="0"/>
        <w:autoSpaceDN w:val="0"/>
        <w:spacing w:after="0" w:line="360" w:lineRule="auto"/>
        <w:ind w:left="559" w:right="569" w:hanging="1009"/>
        <w:jc w:val="both"/>
        <w:rPr>
          <w:rFonts w:ascii="Arial" w:eastAsia="Cambria" w:hAnsi="Arial" w:cs="Arial"/>
        </w:rPr>
      </w:pPr>
    </w:p>
    <w:p w14:paraId="1287C8CA" w14:textId="77777777" w:rsidR="001670C7" w:rsidRPr="00001607" w:rsidRDefault="001670C7" w:rsidP="004F47BA">
      <w:pPr>
        <w:widowControl w:val="0"/>
        <w:tabs>
          <w:tab w:val="left" w:pos="853"/>
        </w:tabs>
        <w:autoSpaceDE w:val="0"/>
        <w:autoSpaceDN w:val="0"/>
        <w:spacing w:after="0" w:line="360" w:lineRule="auto"/>
        <w:ind w:left="559" w:right="569" w:hanging="1009"/>
        <w:jc w:val="both"/>
        <w:rPr>
          <w:rFonts w:ascii="Arial" w:eastAsia="Cambria" w:hAnsi="Arial" w:cs="Arial"/>
        </w:rPr>
      </w:pPr>
    </w:p>
    <w:p w14:paraId="5CDE31D9" w14:textId="77777777" w:rsidR="00001607" w:rsidRDefault="00001607" w:rsidP="004F47BA">
      <w:pPr>
        <w:widowControl w:val="0"/>
        <w:autoSpaceDE w:val="0"/>
        <w:autoSpaceDN w:val="0"/>
        <w:spacing w:after="0" w:line="360" w:lineRule="auto"/>
        <w:ind w:left="540" w:right="567"/>
        <w:jc w:val="both"/>
        <w:rPr>
          <w:rFonts w:ascii="Arial" w:eastAsia="Cambria" w:hAnsi="Arial" w:cs="Arial"/>
          <w:b/>
          <w:spacing w:val="1"/>
          <w:w w:val="110"/>
        </w:rPr>
      </w:pPr>
      <w:r w:rsidRPr="00001607">
        <w:rPr>
          <w:rFonts w:ascii="Arial" w:eastAsia="Cambria" w:hAnsi="Arial" w:cs="Arial"/>
          <w:b/>
          <w:w w:val="115"/>
          <w:u w:val="single"/>
        </w:rPr>
        <w:lastRenderedPageBreak/>
        <w:t>GRIDCO’s Views/Justification</w:t>
      </w:r>
      <w:r w:rsidRPr="00001607">
        <w:rPr>
          <w:rFonts w:ascii="Arial" w:eastAsia="Cambria" w:hAnsi="Arial" w:cs="Arial"/>
          <w:b/>
          <w:w w:val="110"/>
        </w:rPr>
        <w:t>:</w:t>
      </w:r>
      <w:r w:rsidRPr="00001607">
        <w:rPr>
          <w:rFonts w:ascii="Arial" w:eastAsia="Cambria" w:hAnsi="Arial" w:cs="Arial"/>
          <w:b/>
          <w:spacing w:val="1"/>
          <w:w w:val="110"/>
        </w:rPr>
        <w:t xml:space="preserve"> </w:t>
      </w:r>
    </w:p>
    <w:p w14:paraId="532B27EC" w14:textId="77777777" w:rsidR="00881595" w:rsidRPr="00001607" w:rsidRDefault="00881595" w:rsidP="00881595">
      <w:pPr>
        <w:widowControl w:val="0"/>
        <w:autoSpaceDE w:val="0"/>
        <w:autoSpaceDN w:val="0"/>
        <w:spacing w:after="0" w:line="240" w:lineRule="auto"/>
        <w:ind w:left="547" w:right="562"/>
        <w:jc w:val="both"/>
        <w:rPr>
          <w:rFonts w:ascii="Arial" w:eastAsia="Cambria" w:hAnsi="Arial" w:cs="Arial"/>
          <w:b/>
          <w:spacing w:val="1"/>
          <w:w w:val="110"/>
        </w:rPr>
      </w:pPr>
    </w:p>
    <w:p w14:paraId="39A77DA0" w14:textId="77777777" w:rsidR="00001607" w:rsidRPr="00001607" w:rsidRDefault="00001607" w:rsidP="004F47BA">
      <w:pPr>
        <w:widowControl w:val="0"/>
        <w:autoSpaceDE w:val="0"/>
        <w:autoSpaceDN w:val="0"/>
        <w:spacing w:after="0" w:line="360" w:lineRule="auto"/>
        <w:ind w:left="540" w:right="570"/>
        <w:jc w:val="both"/>
        <w:rPr>
          <w:rFonts w:ascii="Arial" w:eastAsia="Cambria" w:hAnsi="Arial" w:cs="Arial"/>
          <w:w w:val="115"/>
        </w:rPr>
      </w:pPr>
      <w:r w:rsidRPr="00001607">
        <w:rPr>
          <w:rFonts w:ascii="Arial" w:eastAsia="Cambria" w:hAnsi="Arial" w:cs="Arial"/>
          <w:w w:val="115"/>
        </w:rPr>
        <w:t>The</w:t>
      </w:r>
      <w:r w:rsidRPr="00001607">
        <w:rPr>
          <w:rFonts w:ascii="Arial" w:eastAsia="Cambria" w:hAnsi="Arial" w:cs="Arial"/>
          <w:spacing w:val="61"/>
          <w:w w:val="115"/>
        </w:rPr>
        <w:t xml:space="preserve"> </w:t>
      </w:r>
      <w:r w:rsidRPr="00001607">
        <w:rPr>
          <w:rFonts w:ascii="Arial" w:eastAsia="Cambria" w:hAnsi="Arial" w:cs="Arial"/>
          <w:w w:val="115"/>
        </w:rPr>
        <w:t>FSA</w:t>
      </w:r>
      <w:r w:rsidRPr="00001607">
        <w:rPr>
          <w:rFonts w:ascii="Arial" w:eastAsia="Cambria" w:hAnsi="Arial" w:cs="Arial"/>
          <w:spacing w:val="61"/>
          <w:w w:val="115"/>
        </w:rPr>
        <w:t xml:space="preserve"> </w:t>
      </w:r>
      <w:r w:rsidRPr="00001607">
        <w:rPr>
          <w:rFonts w:ascii="Arial" w:eastAsia="Cambria" w:hAnsi="Arial" w:cs="Arial"/>
          <w:w w:val="115"/>
        </w:rPr>
        <w:t>is</w:t>
      </w:r>
      <w:r w:rsidRPr="00001607">
        <w:rPr>
          <w:rFonts w:ascii="Arial" w:eastAsia="Cambria" w:hAnsi="Arial" w:cs="Arial"/>
          <w:spacing w:val="61"/>
          <w:w w:val="115"/>
        </w:rPr>
        <w:t xml:space="preserve"> </w:t>
      </w:r>
      <w:r w:rsidRPr="00001607">
        <w:rPr>
          <w:rFonts w:ascii="Arial" w:eastAsia="Cambria" w:hAnsi="Arial" w:cs="Arial"/>
          <w:w w:val="115"/>
        </w:rPr>
        <w:t>signed</w:t>
      </w:r>
      <w:r w:rsidRPr="00001607">
        <w:rPr>
          <w:rFonts w:ascii="Arial" w:eastAsia="Cambria" w:hAnsi="Arial" w:cs="Arial"/>
          <w:spacing w:val="61"/>
          <w:w w:val="115"/>
        </w:rPr>
        <w:t xml:space="preserve"> </w:t>
      </w:r>
      <w:r w:rsidRPr="00001607">
        <w:rPr>
          <w:rFonts w:ascii="Arial" w:eastAsia="Cambria" w:hAnsi="Arial" w:cs="Arial"/>
          <w:w w:val="115"/>
        </w:rPr>
        <w:t>between</w:t>
      </w:r>
      <w:r w:rsidRPr="00001607">
        <w:rPr>
          <w:rFonts w:ascii="Arial" w:eastAsia="Cambria" w:hAnsi="Arial" w:cs="Arial"/>
          <w:spacing w:val="61"/>
          <w:w w:val="115"/>
        </w:rPr>
        <w:t xml:space="preserve"> </w:t>
      </w:r>
      <w:r w:rsidRPr="00001607">
        <w:rPr>
          <w:rFonts w:ascii="Arial" w:eastAsia="Cambria" w:hAnsi="Arial" w:cs="Arial"/>
          <w:w w:val="115"/>
        </w:rPr>
        <w:t>the</w:t>
      </w:r>
      <w:r w:rsidRPr="00001607">
        <w:rPr>
          <w:rFonts w:ascii="Arial" w:eastAsia="Cambria" w:hAnsi="Arial" w:cs="Arial"/>
          <w:spacing w:val="61"/>
          <w:w w:val="115"/>
        </w:rPr>
        <w:t xml:space="preserve"> </w:t>
      </w:r>
      <w:r w:rsidRPr="00001607">
        <w:rPr>
          <w:rFonts w:ascii="Arial" w:eastAsia="Cambria" w:hAnsi="Arial" w:cs="Arial"/>
          <w:w w:val="115"/>
        </w:rPr>
        <w:t>Fuel</w:t>
      </w:r>
      <w:r w:rsidRPr="00001607">
        <w:rPr>
          <w:rFonts w:ascii="Arial" w:eastAsia="Cambria" w:hAnsi="Arial" w:cs="Arial"/>
          <w:spacing w:val="61"/>
          <w:w w:val="115"/>
        </w:rPr>
        <w:t xml:space="preserve"> </w:t>
      </w:r>
      <w:r w:rsidRPr="00001607">
        <w:rPr>
          <w:rFonts w:ascii="Arial" w:eastAsia="Cambria" w:hAnsi="Arial" w:cs="Arial"/>
          <w:w w:val="115"/>
        </w:rPr>
        <w:t>Supplier</w:t>
      </w:r>
      <w:r w:rsidRPr="00001607">
        <w:rPr>
          <w:rFonts w:ascii="Arial" w:eastAsia="Cambria" w:hAnsi="Arial" w:cs="Arial"/>
          <w:spacing w:val="61"/>
          <w:w w:val="115"/>
        </w:rPr>
        <w:t xml:space="preserve"> </w:t>
      </w:r>
      <w:r w:rsidRPr="00001607">
        <w:rPr>
          <w:rFonts w:ascii="Arial" w:eastAsia="Cambria" w:hAnsi="Arial" w:cs="Arial"/>
          <w:w w:val="115"/>
        </w:rPr>
        <w:t>and</w:t>
      </w:r>
      <w:r w:rsidRPr="00001607">
        <w:rPr>
          <w:rFonts w:ascii="Arial" w:eastAsia="Cambria" w:hAnsi="Arial" w:cs="Arial"/>
          <w:spacing w:val="61"/>
          <w:w w:val="115"/>
        </w:rPr>
        <w:t xml:space="preserve"> </w:t>
      </w:r>
      <w:r w:rsidRPr="00001607">
        <w:rPr>
          <w:rFonts w:ascii="Arial" w:eastAsia="Cambria" w:hAnsi="Arial" w:cs="Arial"/>
          <w:w w:val="115"/>
        </w:rPr>
        <w:t>the</w:t>
      </w:r>
      <w:r w:rsidRPr="00001607">
        <w:rPr>
          <w:rFonts w:ascii="Arial" w:eastAsia="Cambria" w:hAnsi="Arial" w:cs="Arial"/>
          <w:spacing w:val="1"/>
          <w:w w:val="115"/>
        </w:rPr>
        <w:t xml:space="preserve"> </w:t>
      </w:r>
      <w:r w:rsidRPr="00001607">
        <w:rPr>
          <w:rFonts w:ascii="Arial" w:eastAsia="Cambria" w:hAnsi="Arial" w:cs="Arial"/>
          <w:w w:val="115"/>
        </w:rPr>
        <w:t>Generating Company for Supply of Fuel and not for Generation and Supply of</w:t>
      </w:r>
      <w:r w:rsidRPr="00001607">
        <w:rPr>
          <w:rFonts w:ascii="Arial" w:eastAsia="Cambria" w:hAnsi="Arial" w:cs="Arial"/>
          <w:spacing w:val="1"/>
          <w:w w:val="115"/>
        </w:rPr>
        <w:t xml:space="preserve"> </w:t>
      </w:r>
      <w:r w:rsidRPr="00001607">
        <w:rPr>
          <w:rFonts w:ascii="Arial" w:eastAsia="Cambria" w:hAnsi="Arial" w:cs="Arial"/>
          <w:w w:val="115"/>
        </w:rPr>
        <w:t>Electricity.</w:t>
      </w:r>
    </w:p>
    <w:p w14:paraId="698B2463" w14:textId="77777777" w:rsidR="00001607" w:rsidRPr="00001607" w:rsidRDefault="00001607" w:rsidP="004F47BA">
      <w:pPr>
        <w:widowControl w:val="0"/>
        <w:autoSpaceDE w:val="0"/>
        <w:autoSpaceDN w:val="0"/>
        <w:spacing w:after="0" w:line="360" w:lineRule="auto"/>
        <w:ind w:left="490" w:right="576"/>
        <w:jc w:val="both"/>
        <w:rPr>
          <w:rFonts w:ascii="Arial" w:eastAsia="Cambria" w:hAnsi="Arial" w:cs="Arial"/>
        </w:rPr>
      </w:pPr>
    </w:p>
    <w:p w14:paraId="19FFCBD3" w14:textId="47E0C18C" w:rsidR="00001607" w:rsidRDefault="00001607" w:rsidP="00881595">
      <w:pPr>
        <w:widowControl w:val="0"/>
        <w:tabs>
          <w:tab w:val="left" w:pos="853"/>
        </w:tabs>
        <w:autoSpaceDE w:val="0"/>
        <w:autoSpaceDN w:val="0"/>
        <w:spacing w:after="0" w:line="360" w:lineRule="auto"/>
        <w:ind w:left="559" w:right="567" w:hanging="1009"/>
        <w:jc w:val="both"/>
        <w:rPr>
          <w:rFonts w:ascii="Arial" w:eastAsia="Cambria" w:hAnsi="Arial" w:cs="Arial"/>
          <w:w w:val="110"/>
        </w:rPr>
      </w:pPr>
      <w:r w:rsidRPr="00001607">
        <w:rPr>
          <w:rFonts w:ascii="Arial" w:eastAsia="Cambria" w:hAnsi="Arial" w:cs="Arial"/>
          <w:b/>
          <w:w w:val="110"/>
        </w:rPr>
        <w:tab/>
      </w:r>
      <w:r w:rsidRPr="00001607">
        <w:rPr>
          <w:rFonts w:ascii="Arial" w:eastAsia="Cambria" w:hAnsi="Arial" w:cs="Arial"/>
          <w:b/>
          <w:w w:val="110"/>
          <w:u w:val="single"/>
        </w:rPr>
        <w:t>Cl. (38) ‘GCV</w:t>
      </w:r>
      <w:r w:rsidRPr="00001607">
        <w:rPr>
          <w:rFonts w:ascii="Arial" w:eastAsia="Cambria" w:hAnsi="Arial" w:cs="Arial"/>
          <w:b/>
          <w:spacing w:val="1"/>
          <w:w w:val="110"/>
          <w:u w:val="single"/>
        </w:rPr>
        <w:t xml:space="preserve"> </w:t>
      </w:r>
      <w:r w:rsidRPr="00001607">
        <w:rPr>
          <w:rFonts w:ascii="Arial" w:eastAsia="Cambria" w:hAnsi="Arial" w:cs="Arial"/>
          <w:b/>
          <w:w w:val="110"/>
          <w:u w:val="single"/>
        </w:rPr>
        <w:t>as</w:t>
      </w:r>
      <w:r w:rsidRPr="00001607">
        <w:rPr>
          <w:rFonts w:ascii="Arial" w:eastAsia="Cambria" w:hAnsi="Arial" w:cs="Arial"/>
          <w:b/>
          <w:spacing w:val="1"/>
          <w:w w:val="110"/>
          <w:u w:val="single"/>
        </w:rPr>
        <w:t xml:space="preserve"> </w:t>
      </w:r>
      <w:r w:rsidRPr="00001607">
        <w:rPr>
          <w:rFonts w:ascii="Arial" w:eastAsia="Cambria" w:hAnsi="Arial" w:cs="Arial"/>
          <w:b/>
          <w:w w:val="110"/>
          <w:u w:val="single"/>
        </w:rPr>
        <w:t>received’</w:t>
      </w:r>
      <w:r w:rsidRPr="00001607">
        <w:rPr>
          <w:rFonts w:ascii="Arial" w:eastAsia="Cambria" w:hAnsi="Arial" w:cs="Arial"/>
          <w:b/>
          <w:w w:val="110"/>
        </w:rPr>
        <w:t xml:space="preserve"> means</w:t>
      </w:r>
      <w:r w:rsidRPr="00001607">
        <w:rPr>
          <w:rFonts w:ascii="Arial" w:eastAsia="Cambria" w:hAnsi="Arial" w:cs="Arial"/>
          <w:w w:val="110"/>
        </w:rPr>
        <w:t xml:space="preserve"> the GCV of</w:t>
      </w:r>
      <w:r w:rsidRPr="00001607">
        <w:rPr>
          <w:rFonts w:ascii="Arial" w:eastAsia="Cambria" w:hAnsi="Arial" w:cs="Arial"/>
          <w:spacing w:val="1"/>
          <w:w w:val="110"/>
        </w:rPr>
        <w:t xml:space="preserve"> </w:t>
      </w:r>
      <w:r w:rsidRPr="00001607">
        <w:rPr>
          <w:rFonts w:ascii="Arial" w:eastAsia="Cambria" w:hAnsi="Arial" w:cs="Arial"/>
          <w:w w:val="110"/>
        </w:rPr>
        <w:t>coal</w:t>
      </w:r>
      <w:r w:rsidRPr="00001607">
        <w:rPr>
          <w:rFonts w:ascii="Arial" w:eastAsia="Cambria" w:hAnsi="Arial" w:cs="Arial"/>
          <w:spacing w:val="48"/>
          <w:w w:val="110"/>
        </w:rPr>
        <w:t xml:space="preserve"> </w:t>
      </w:r>
      <w:r w:rsidRPr="00001607">
        <w:rPr>
          <w:rFonts w:ascii="Arial" w:eastAsia="Cambria" w:hAnsi="Arial" w:cs="Arial"/>
          <w:w w:val="110"/>
        </w:rPr>
        <w:t>as</w:t>
      </w:r>
      <w:r w:rsidRPr="00001607">
        <w:rPr>
          <w:rFonts w:ascii="Arial" w:eastAsia="Cambria" w:hAnsi="Arial" w:cs="Arial"/>
          <w:spacing w:val="50"/>
          <w:w w:val="110"/>
        </w:rPr>
        <w:t xml:space="preserve"> </w:t>
      </w:r>
      <w:r w:rsidRPr="00001607">
        <w:rPr>
          <w:rFonts w:ascii="Arial" w:eastAsia="Cambria" w:hAnsi="Arial" w:cs="Arial"/>
          <w:b/>
          <w:strike/>
          <w:w w:val="110"/>
        </w:rPr>
        <w:t>measured</w:t>
      </w:r>
      <w:r w:rsidRPr="00001607">
        <w:rPr>
          <w:rFonts w:ascii="Arial" w:eastAsia="Cambria" w:hAnsi="Arial" w:cs="Arial"/>
          <w:color w:val="006FC0"/>
          <w:spacing w:val="48"/>
          <w:w w:val="110"/>
        </w:rPr>
        <w:t xml:space="preserve"> </w:t>
      </w:r>
      <w:r w:rsidRPr="00001607">
        <w:rPr>
          <w:rFonts w:ascii="Arial" w:eastAsia="Cambria" w:hAnsi="Arial" w:cs="Arial"/>
          <w:b/>
          <w:color w:val="006FC0"/>
          <w:w w:val="110"/>
          <w:u w:val="single" w:color="006FC0"/>
        </w:rPr>
        <w:t>determined</w:t>
      </w:r>
      <w:r w:rsidRPr="00001607">
        <w:rPr>
          <w:rFonts w:ascii="Arial" w:eastAsia="Cambria" w:hAnsi="Arial" w:cs="Arial"/>
          <w:b/>
          <w:color w:val="006FC0"/>
          <w:spacing w:val="51"/>
          <w:w w:val="110"/>
        </w:rPr>
        <w:t xml:space="preserve"> </w:t>
      </w:r>
      <w:r w:rsidRPr="00001607">
        <w:rPr>
          <w:rFonts w:ascii="Arial" w:eastAsia="Cambria" w:hAnsi="Arial" w:cs="Arial"/>
          <w:w w:val="110"/>
        </w:rPr>
        <w:t>at</w:t>
      </w:r>
      <w:r w:rsidRPr="00001607">
        <w:rPr>
          <w:rFonts w:ascii="Arial" w:eastAsia="Cambria" w:hAnsi="Arial" w:cs="Arial"/>
          <w:spacing w:val="49"/>
          <w:w w:val="110"/>
        </w:rPr>
        <w:t xml:space="preserve"> </w:t>
      </w:r>
      <w:r w:rsidRPr="00001607">
        <w:rPr>
          <w:rFonts w:ascii="Arial" w:eastAsia="Cambria" w:hAnsi="Arial" w:cs="Arial"/>
          <w:w w:val="110"/>
        </w:rPr>
        <w:t>the</w:t>
      </w:r>
      <w:r w:rsidRPr="00001607">
        <w:rPr>
          <w:rFonts w:ascii="Arial" w:eastAsia="Cambria" w:hAnsi="Arial" w:cs="Arial"/>
          <w:spacing w:val="48"/>
          <w:w w:val="110"/>
        </w:rPr>
        <w:t xml:space="preserve"> </w:t>
      </w:r>
      <w:r w:rsidRPr="00001607">
        <w:rPr>
          <w:rFonts w:ascii="Arial" w:eastAsia="Cambria" w:hAnsi="Arial" w:cs="Arial"/>
          <w:b/>
          <w:strike/>
          <w:w w:val="110"/>
        </w:rPr>
        <w:t>unloading</w:t>
      </w:r>
      <w:r w:rsidRPr="00001607">
        <w:rPr>
          <w:rFonts w:ascii="Arial" w:eastAsia="Cambria" w:hAnsi="Arial" w:cs="Arial"/>
          <w:color w:val="006FC0"/>
          <w:spacing w:val="49"/>
          <w:w w:val="110"/>
        </w:rPr>
        <w:t xml:space="preserve"> </w:t>
      </w:r>
      <w:r w:rsidRPr="00001607">
        <w:rPr>
          <w:rFonts w:ascii="Arial" w:eastAsia="Cambria" w:hAnsi="Arial" w:cs="Arial"/>
          <w:b/>
          <w:color w:val="006FC0"/>
          <w:w w:val="110"/>
          <w:u w:val="single" w:color="006FC0"/>
        </w:rPr>
        <w:t>receiving</w:t>
      </w:r>
      <w:r w:rsidRPr="00001607">
        <w:rPr>
          <w:rFonts w:ascii="Arial" w:eastAsia="Cambria" w:hAnsi="Arial" w:cs="Arial"/>
          <w:b/>
          <w:color w:val="006FC0"/>
          <w:spacing w:val="48"/>
          <w:w w:val="110"/>
        </w:rPr>
        <w:t xml:space="preserve"> </w:t>
      </w:r>
      <w:r w:rsidRPr="00001607">
        <w:rPr>
          <w:rFonts w:ascii="Arial" w:eastAsia="Cambria" w:hAnsi="Arial" w:cs="Arial"/>
          <w:w w:val="110"/>
        </w:rPr>
        <w:t>point</w:t>
      </w:r>
      <w:r w:rsidRPr="00001607">
        <w:rPr>
          <w:rFonts w:ascii="Arial" w:eastAsia="Cambria" w:hAnsi="Arial" w:cs="Arial"/>
          <w:spacing w:val="49"/>
          <w:w w:val="110"/>
        </w:rPr>
        <w:t xml:space="preserve"> </w:t>
      </w:r>
      <w:r w:rsidRPr="00001607">
        <w:rPr>
          <w:rFonts w:ascii="Arial" w:eastAsia="Cambria" w:hAnsi="Arial" w:cs="Arial"/>
          <w:b/>
          <w:strike/>
          <w:w w:val="110"/>
        </w:rPr>
        <w:t>of</w:t>
      </w:r>
      <w:r w:rsidRPr="00001607">
        <w:rPr>
          <w:rFonts w:ascii="Arial" w:eastAsia="Cambria" w:hAnsi="Arial" w:cs="Arial"/>
          <w:b/>
          <w:spacing w:val="-56"/>
          <w:w w:val="110"/>
        </w:rPr>
        <w:t xml:space="preserve">  </w:t>
      </w:r>
      <w:r w:rsidR="007F75C9">
        <w:rPr>
          <w:rFonts w:ascii="Arial" w:eastAsia="Cambria" w:hAnsi="Arial" w:cs="Arial"/>
          <w:b/>
          <w:spacing w:val="-56"/>
          <w:w w:val="110"/>
        </w:rPr>
        <w:t xml:space="preserve"> </w:t>
      </w:r>
      <w:r w:rsidRPr="00001607">
        <w:rPr>
          <w:rFonts w:ascii="Arial" w:eastAsia="Cambria" w:hAnsi="Arial" w:cs="Arial"/>
          <w:b/>
          <w:strike/>
          <w:w w:val="110"/>
        </w:rPr>
        <w:t>the</w:t>
      </w:r>
      <w:r w:rsidRPr="00001607">
        <w:rPr>
          <w:rFonts w:ascii="Arial" w:eastAsia="Cambria" w:hAnsi="Arial" w:cs="Arial"/>
          <w:b/>
          <w:strike/>
          <w:spacing w:val="1"/>
          <w:w w:val="110"/>
        </w:rPr>
        <w:t xml:space="preserve"> </w:t>
      </w:r>
      <w:r w:rsidRPr="00001607">
        <w:rPr>
          <w:rFonts w:ascii="Arial" w:eastAsia="Cambria" w:hAnsi="Arial" w:cs="Arial"/>
          <w:b/>
          <w:strike/>
          <w:w w:val="110"/>
        </w:rPr>
        <w:t>thermal</w:t>
      </w:r>
      <w:r w:rsidRPr="00001607">
        <w:rPr>
          <w:rFonts w:ascii="Arial" w:eastAsia="Cambria" w:hAnsi="Arial" w:cs="Arial"/>
          <w:b/>
          <w:strike/>
          <w:spacing w:val="1"/>
          <w:w w:val="110"/>
        </w:rPr>
        <w:t xml:space="preserve"> </w:t>
      </w:r>
      <w:r w:rsidRPr="00001607">
        <w:rPr>
          <w:rFonts w:ascii="Arial" w:eastAsia="Cambria" w:hAnsi="Arial" w:cs="Arial"/>
          <w:b/>
          <w:strike/>
          <w:w w:val="110"/>
        </w:rPr>
        <w:t>generating</w:t>
      </w:r>
      <w:r w:rsidRPr="00001607">
        <w:rPr>
          <w:rFonts w:ascii="Arial" w:eastAsia="Cambria" w:hAnsi="Arial" w:cs="Arial"/>
          <w:b/>
          <w:strike/>
          <w:spacing w:val="1"/>
          <w:w w:val="110"/>
        </w:rPr>
        <w:t xml:space="preserve"> </w:t>
      </w:r>
      <w:r w:rsidRPr="00001607">
        <w:rPr>
          <w:rFonts w:ascii="Arial" w:eastAsia="Cambria" w:hAnsi="Arial" w:cs="Arial"/>
          <w:b/>
          <w:strike/>
          <w:w w:val="110"/>
        </w:rPr>
        <w:t>station</w:t>
      </w:r>
      <w:r w:rsidRPr="00001607">
        <w:rPr>
          <w:rFonts w:ascii="Arial" w:eastAsia="Cambria" w:hAnsi="Arial" w:cs="Arial"/>
          <w:color w:val="006FC0"/>
          <w:spacing w:val="1"/>
          <w:w w:val="110"/>
        </w:rPr>
        <w:t xml:space="preserve"> </w:t>
      </w:r>
      <w:r w:rsidRPr="00001607">
        <w:rPr>
          <w:rFonts w:ascii="Arial" w:eastAsia="Cambria" w:hAnsi="Arial" w:cs="Arial"/>
          <w:b/>
          <w:color w:val="006FC0"/>
          <w:w w:val="110"/>
          <w:u w:val="single" w:color="006FC0"/>
        </w:rPr>
        <w:t>as</w:t>
      </w:r>
      <w:r w:rsidRPr="00001607">
        <w:rPr>
          <w:rFonts w:ascii="Arial" w:eastAsia="Cambria" w:hAnsi="Arial" w:cs="Arial"/>
          <w:b/>
          <w:color w:val="006FC0"/>
          <w:spacing w:val="1"/>
          <w:w w:val="110"/>
          <w:u w:val="single" w:color="006FC0"/>
        </w:rPr>
        <w:t xml:space="preserve"> </w:t>
      </w:r>
      <w:r w:rsidRPr="00001607">
        <w:rPr>
          <w:rFonts w:ascii="Arial" w:eastAsia="Cambria" w:hAnsi="Arial" w:cs="Arial"/>
          <w:b/>
          <w:color w:val="006FC0"/>
          <w:w w:val="110"/>
          <w:u w:val="single" w:color="006FC0"/>
        </w:rPr>
        <w:t>per</w:t>
      </w:r>
      <w:r w:rsidRPr="00001607">
        <w:rPr>
          <w:rFonts w:ascii="Arial" w:eastAsia="Cambria" w:hAnsi="Arial" w:cs="Arial"/>
          <w:b/>
          <w:color w:val="006FC0"/>
          <w:spacing w:val="1"/>
          <w:w w:val="110"/>
          <w:u w:val="single" w:color="006FC0"/>
        </w:rPr>
        <w:t xml:space="preserve"> </w:t>
      </w:r>
      <w:r w:rsidRPr="00001607">
        <w:rPr>
          <w:rFonts w:ascii="Arial" w:eastAsia="Cambria" w:hAnsi="Arial" w:cs="Arial"/>
          <w:b/>
          <w:color w:val="006FC0"/>
          <w:w w:val="110"/>
          <w:u w:val="single" w:color="006FC0"/>
        </w:rPr>
        <w:t>terms</w:t>
      </w:r>
      <w:r w:rsidRPr="00001607">
        <w:rPr>
          <w:rFonts w:ascii="Arial" w:eastAsia="Cambria" w:hAnsi="Arial" w:cs="Arial"/>
          <w:b/>
          <w:color w:val="006FC0"/>
          <w:spacing w:val="1"/>
          <w:w w:val="110"/>
          <w:u w:val="single" w:color="006FC0"/>
        </w:rPr>
        <w:t xml:space="preserve"> </w:t>
      </w:r>
      <w:r w:rsidR="00881595">
        <w:rPr>
          <w:rFonts w:ascii="Arial" w:eastAsia="Cambria" w:hAnsi="Arial" w:cs="Arial"/>
          <w:b/>
          <w:color w:val="006FC0"/>
          <w:w w:val="110"/>
          <w:u w:val="single" w:color="006FC0"/>
        </w:rPr>
        <w:t>and</w:t>
      </w:r>
      <w:r w:rsidRPr="00001607">
        <w:rPr>
          <w:rFonts w:ascii="Arial" w:eastAsia="Cambria" w:hAnsi="Arial" w:cs="Arial"/>
          <w:b/>
          <w:color w:val="006FC0"/>
          <w:spacing w:val="1"/>
          <w:w w:val="110"/>
          <w:u w:val="single"/>
        </w:rPr>
        <w:t xml:space="preserve"> </w:t>
      </w:r>
      <w:r w:rsidRPr="00001607">
        <w:rPr>
          <w:rFonts w:ascii="Arial" w:eastAsia="Cambria" w:hAnsi="Arial" w:cs="Arial"/>
          <w:b/>
          <w:color w:val="006FC0"/>
          <w:w w:val="110"/>
          <w:u w:val="single"/>
        </w:rPr>
        <w:t>conditions</w:t>
      </w:r>
      <w:r w:rsidRPr="00001607">
        <w:rPr>
          <w:rFonts w:ascii="Arial" w:eastAsia="Cambria" w:hAnsi="Arial" w:cs="Arial"/>
          <w:b/>
          <w:color w:val="006FC0"/>
          <w:spacing w:val="1"/>
          <w:w w:val="110"/>
          <w:u w:val="single"/>
        </w:rPr>
        <w:t xml:space="preserve"> </w:t>
      </w:r>
      <w:r w:rsidRPr="00001607">
        <w:rPr>
          <w:rFonts w:ascii="Arial" w:eastAsia="Cambria" w:hAnsi="Arial" w:cs="Arial"/>
          <w:b/>
          <w:color w:val="006FC0"/>
          <w:w w:val="110"/>
          <w:u w:val="single"/>
        </w:rPr>
        <w:t xml:space="preserve">of </w:t>
      </w:r>
      <w:r w:rsidR="001670C7" w:rsidRPr="00001607">
        <w:rPr>
          <w:rFonts w:ascii="Arial" w:eastAsia="Cambria" w:hAnsi="Arial" w:cs="Arial"/>
          <w:b/>
          <w:color w:val="006FC0"/>
          <w:w w:val="110"/>
          <w:u w:val="single"/>
        </w:rPr>
        <w:t>the Fuel</w:t>
      </w:r>
      <w:r w:rsidRPr="00001607">
        <w:rPr>
          <w:rFonts w:ascii="Arial" w:eastAsia="Cambria" w:hAnsi="Arial" w:cs="Arial"/>
          <w:b/>
          <w:color w:val="006FC0"/>
          <w:spacing w:val="1"/>
          <w:w w:val="110"/>
          <w:u w:val="single"/>
        </w:rPr>
        <w:t xml:space="preserve"> </w:t>
      </w:r>
      <w:r w:rsidRPr="00001607">
        <w:rPr>
          <w:rFonts w:ascii="Arial" w:eastAsia="Cambria" w:hAnsi="Arial" w:cs="Arial"/>
          <w:b/>
          <w:color w:val="006FC0"/>
          <w:w w:val="110"/>
          <w:u w:val="single"/>
        </w:rPr>
        <w:t>Supply</w:t>
      </w:r>
      <w:r w:rsidRPr="00001607">
        <w:rPr>
          <w:rFonts w:ascii="Arial" w:eastAsia="Cambria" w:hAnsi="Arial" w:cs="Arial"/>
          <w:b/>
          <w:color w:val="006FC0"/>
          <w:spacing w:val="1"/>
          <w:w w:val="110"/>
          <w:u w:val="single"/>
        </w:rPr>
        <w:t xml:space="preserve"> </w:t>
      </w:r>
      <w:r w:rsidRPr="00001607">
        <w:rPr>
          <w:rFonts w:ascii="Arial" w:eastAsia="Cambria" w:hAnsi="Arial" w:cs="Arial"/>
          <w:b/>
          <w:color w:val="006FC0"/>
          <w:w w:val="110"/>
          <w:u w:val="single"/>
        </w:rPr>
        <w:t>Agreement</w:t>
      </w:r>
      <w:r w:rsidRPr="00001607">
        <w:rPr>
          <w:rFonts w:ascii="Arial" w:eastAsia="Cambria" w:hAnsi="Arial" w:cs="Arial"/>
          <w:b/>
          <w:color w:val="006FC0"/>
          <w:spacing w:val="1"/>
          <w:w w:val="110"/>
        </w:rPr>
        <w:t xml:space="preserve"> </w:t>
      </w:r>
      <w:r w:rsidRPr="00001607">
        <w:rPr>
          <w:rFonts w:ascii="Arial" w:eastAsia="Cambria" w:hAnsi="Arial" w:cs="Arial"/>
          <w:w w:val="110"/>
        </w:rPr>
        <w:t>through</w:t>
      </w:r>
      <w:r w:rsidRPr="00001607">
        <w:rPr>
          <w:rFonts w:ascii="Arial" w:eastAsia="Cambria" w:hAnsi="Arial" w:cs="Arial"/>
          <w:spacing w:val="1"/>
          <w:w w:val="110"/>
        </w:rPr>
        <w:t xml:space="preserve"> </w:t>
      </w:r>
      <w:r w:rsidRPr="00001607">
        <w:rPr>
          <w:rFonts w:ascii="Arial" w:eastAsia="Cambria" w:hAnsi="Arial" w:cs="Arial"/>
          <w:w w:val="110"/>
        </w:rPr>
        <w:t>collection,</w:t>
      </w:r>
      <w:r w:rsidRPr="00001607">
        <w:rPr>
          <w:rFonts w:ascii="Arial" w:eastAsia="Cambria" w:hAnsi="Arial" w:cs="Arial"/>
          <w:spacing w:val="1"/>
          <w:w w:val="110"/>
        </w:rPr>
        <w:t xml:space="preserve"> </w:t>
      </w:r>
      <w:r w:rsidRPr="00001607">
        <w:rPr>
          <w:rFonts w:ascii="Arial" w:eastAsia="Cambria" w:hAnsi="Arial" w:cs="Arial"/>
          <w:w w:val="110"/>
        </w:rPr>
        <w:t>preparation</w:t>
      </w:r>
      <w:r w:rsidRPr="00001607">
        <w:rPr>
          <w:rFonts w:ascii="Arial" w:eastAsia="Cambria" w:hAnsi="Arial" w:cs="Arial"/>
          <w:spacing w:val="1"/>
          <w:w w:val="110"/>
        </w:rPr>
        <w:t xml:space="preserve"> </w:t>
      </w:r>
      <w:r w:rsidRPr="00001607">
        <w:rPr>
          <w:rFonts w:ascii="Arial" w:eastAsia="Cambria" w:hAnsi="Arial" w:cs="Arial"/>
          <w:w w:val="110"/>
        </w:rPr>
        <w:t xml:space="preserve">and </w:t>
      </w:r>
      <w:r w:rsidR="001670C7" w:rsidRPr="00001607">
        <w:rPr>
          <w:rFonts w:ascii="Arial" w:eastAsia="Cambria" w:hAnsi="Arial" w:cs="Arial"/>
          <w:w w:val="110"/>
        </w:rPr>
        <w:t>testing of samples</w:t>
      </w:r>
      <w:r w:rsidRPr="00001607">
        <w:rPr>
          <w:rFonts w:ascii="Arial" w:eastAsia="Cambria" w:hAnsi="Arial" w:cs="Arial"/>
          <w:w w:val="110"/>
        </w:rPr>
        <w:t xml:space="preserve"> from the loaded wagons, trucks, ropeways, Merry-Go-Round (MGR), belt conveyor and ship in accordance with the IS 436 (Part-1/Section 1)-1964</w:t>
      </w:r>
      <w:r w:rsidR="00EA2DA1">
        <w:rPr>
          <w:rFonts w:ascii="Arial" w:eastAsia="Cambria" w:hAnsi="Arial" w:cs="Arial"/>
          <w:w w:val="110"/>
        </w:rPr>
        <w:t xml:space="preserve"> and </w:t>
      </w:r>
      <w:r w:rsidR="00EA2DA1" w:rsidRPr="00EA2DA1">
        <w:rPr>
          <w:rFonts w:ascii="Arial" w:eastAsia="Cambria" w:hAnsi="Arial" w:cs="Arial"/>
          <w:b/>
          <w:color w:val="0070C0"/>
          <w:w w:val="110"/>
          <w:u w:val="single"/>
        </w:rPr>
        <w:t>IS 1350-1984</w:t>
      </w:r>
      <w:r w:rsidRPr="00001607">
        <w:rPr>
          <w:rFonts w:ascii="Arial" w:eastAsia="Cambria" w:hAnsi="Arial" w:cs="Arial"/>
          <w:w w:val="110"/>
        </w:rPr>
        <w:t>:</w:t>
      </w:r>
    </w:p>
    <w:p w14:paraId="053B19AC" w14:textId="77777777" w:rsidR="00D33766" w:rsidRPr="00881595" w:rsidRDefault="00D33766" w:rsidP="00D33766">
      <w:pPr>
        <w:widowControl w:val="0"/>
        <w:tabs>
          <w:tab w:val="left" w:pos="853"/>
        </w:tabs>
        <w:autoSpaceDE w:val="0"/>
        <w:autoSpaceDN w:val="0"/>
        <w:spacing w:after="0" w:line="240" w:lineRule="auto"/>
        <w:ind w:left="562" w:right="562" w:hanging="1008"/>
        <w:jc w:val="both"/>
        <w:rPr>
          <w:rFonts w:ascii="Arial" w:eastAsia="Cambria" w:hAnsi="Arial" w:cs="Arial"/>
          <w:b/>
          <w:color w:val="006FC0"/>
          <w:w w:val="110"/>
          <w:u w:val="single" w:color="006FC0"/>
        </w:rPr>
      </w:pPr>
    </w:p>
    <w:p w14:paraId="4754A1EB" w14:textId="565FA904" w:rsidR="00001607" w:rsidRPr="00001607" w:rsidRDefault="00001607" w:rsidP="004F47BA">
      <w:pPr>
        <w:spacing w:after="0" w:line="360" w:lineRule="auto"/>
        <w:ind w:left="630" w:right="567" w:firstLine="401"/>
        <w:jc w:val="both"/>
        <w:rPr>
          <w:rFonts w:ascii="Arial" w:hAnsi="Arial" w:cs="Arial"/>
          <w:w w:val="115"/>
        </w:rPr>
      </w:pPr>
      <w:r w:rsidRPr="00001607">
        <w:rPr>
          <w:rFonts w:ascii="Arial" w:hAnsi="Arial" w:cs="Arial"/>
          <w:w w:val="115"/>
        </w:rPr>
        <w:t>Provided that</w:t>
      </w:r>
      <w:r w:rsidRPr="00001607">
        <w:rPr>
          <w:rFonts w:ascii="Arial" w:hAnsi="Arial" w:cs="Arial"/>
          <w:spacing w:val="1"/>
          <w:w w:val="115"/>
        </w:rPr>
        <w:t xml:space="preserve"> </w:t>
      </w:r>
      <w:r w:rsidRPr="00001607">
        <w:rPr>
          <w:rFonts w:ascii="Arial" w:hAnsi="Arial" w:cs="Arial"/>
          <w:w w:val="115"/>
        </w:rPr>
        <w:t>the measurement</w:t>
      </w:r>
      <w:r w:rsidRPr="00001607">
        <w:rPr>
          <w:rFonts w:ascii="Arial" w:hAnsi="Arial" w:cs="Arial"/>
          <w:spacing w:val="1"/>
          <w:w w:val="115"/>
        </w:rPr>
        <w:t xml:space="preserve"> </w:t>
      </w:r>
      <w:r w:rsidRPr="00001607">
        <w:rPr>
          <w:rFonts w:ascii="Arial" w:hAnsi="Arial" w:cs="Arial"/>
          <w:w w:val="115"/>
        </w:rPr>
        <w:t>of</w:t>
      </w:r>
      <w:r w:rsidRPr="00001607">
        <w:rPr>
          <w:rFonts w:ascii="Arial" w:hAnsi="Arial" w:cs="Arial"/>
          <w:spacing w:val="1"/>
          <w:w w:val="115"/>
        </w:rPr>
        <w:t xml:space="preserve"> </w:t>
      </w:r>
      <w:r w:rsidRPr="00001607">
        <w:rPr>
          <w:rFonts w:ascii="Arial" w:hAnsi="Arial" w:cs="Arial"/>
          <w:b/>
          <w:color w:val="006FC0"/>
          <w:w w:val="115"/>
          <w:u w:val="single" w:color="006FC0"/>
        </w:rPr>
        <w:t>GCV</w:t>
      </w:r>
      <w:r w:rsidRPr="00001607">
        <w:rPr>
          <w:rFonts w:ascii="Arial" w:hAnsi="Arial" w:cs="Arial"/>
          <w:b/>
          <w:color w:val="006FC0"/>
          <w:spacing w:val="1"/>
          <w:w w:val="115"/>
          <w:u w:val="single" w:color="006FC0"/>
        </w:rPr>
        <w:t xml:space="preserve"> </w:t>
      </w:r>
      <w:r w:rsidRPr="00001607">
        <w:rPr>
          <w:rFonts w:ascii="Arial" w:hAnsi="Arial" w:cs="Arial"/>
          <w:b/>
          <w:color w:val="006FC0"/>
          <w:w w:val="115"/>
          <w:u w:val="single" w:color="006FC0"/>
        </w:rPr>
        <w:t>of</w:t>
      </w:r>
      <w:r w:rsidRPr="00001607">
        <w:rPr>
          <w:rFonts w:ascii="Arial" w:hAnsi="Arial" w:cs="Arial"/>
          <w:b/>
          <w:color w:val="006FC0"/>
          <w:spacing w:val="1"/>
          <w:w w:val="115"/>
        </w:rPr>
        <w:t xml:space="preserve"> </w:t>
      </w:r>
      <w:r w:rsidRPr="00001607">
        <w:rPr>
          <w:rFonts w:ascii="Arial" w:hAnsi="Arial" w:cs="Arial"/>
          <w:w w:val="115"/>
        </w:rPr>
        <w:t>coal or lignite</w:t>
      </w:r>
      <w:r w:rsidRPr="00001607">
        <w:rPr>
          <w:rFonts w:ascii="Arial" w:hAnsi="Arial" w:cs="Arial"/>
          <w:spacing w:val="1"/>
          <w:w w:val="115"/>
        </w:rPr>
        <w:t xml:space="preserve"> </w:t>
      </w:r>
      <w:r w:rsidRPr="00001607">
        <w:rPr>
          <w:rFonts w:ascii="Arial" w:hAnsi="Arial" w:cs="Arial"/>
          <w:b/>
          <w:color w:val="006FC0"/>
          <w:w w:val="115"/>
          <w:u w:val="single" w:color="006FC0"/>
        </w:rPr>
        <w:t>along</w:t>
      </w:r>
      <w:r w:rsidRPr="00001607">
        <w:rPr>
          <w:rFonts w:ascii="Arial" w:hAnsi="Arial" w:cs="Arial"/>
          <w:b/>
          <w:color w:val="006FC0"/>
          <w:spacing w:val="1"/>
          <w:w w:val="115"/>
          <w:u w:val="single" w:color="006FC0"/>
        </w:rPr>
        <w:t xml:space="preserve"> </w:t>
      </w:r>
      <w:r w:rsidRPr="00001607">
        <w:rPr>
          <w:rFonts w:ascii="Arial" w:hAnsi="Arial" w:cs="Arial"/>
          <w:b/>
          <w:color w:val="006FC0"/>
          <w:w w:val="115"/>
          <w:u w:val="single" w:color="006FC0"/>
        </w:rPr>
        <w:t>with</w:t>
      </w:r>
      <w:r w:rsidRPr="00001607">
        <w:rPr>
          <w:rFonts w:ascii="Arial" w:hAnsi="Arial" w:cs="Arial"/>
          <w:b/>
          <w:color w:val="006FC0"/>
          <w:spacing w:val="1"/>
          <w:w w:val="115"/>
        </w:rPr>
        <w:t xml:space="preserve"> </w:t>
      </w:r>
      <w:r w:rsidRPr="00001607">
        <w:rPr>
          <w:rFonts w:ascii="Arial" w:hAnsi="Arial" w:cs="Arial"/>
          <w:b/>
          <w:color w:val="006FC0"/>
          <w:w w:val="115"/>
          <w:u w:val="single" w:color="006FC0"/>
        </w:rPr>
        <w:t>associated</w:t>
      </w:r>
      <w:r w:rsidRPr="00001607">
        <w:rPr>
          <w:rFonts w:ascii="Arial" w:hAnsi="Arial" w:cs="Arial"/>
          <w:b/>
          <w:color w:val="006FC0"/>
          <w:spacing w:val="61"/>
          <w:w w:val="115"/>
          <w:u w:val="single" w:color="006FC0"/>
        </w:rPr>
        <w:t xml:space="preserve"> </w:t>
      </w:r>
      <w:r w:rsidRPr="00001607">
        <w:rPr>
          <w:rFonts w:ascii="Arial" w:hAnsi="Arial" w:cs="Arial"/>
          <w:b/>
          <w:color w:val="006FC0"/>
          <w:w w:val="115"/>
          <w:u w:val="single" w:color="006FC0"/>
        </w:rPr>
        <w:t>moisture</w:t>
      </w:r>
      <w:r w:rsidRPr="00001607">
        <w:rPr>
          <w:rFonts w:ascii="Arial" w:hAnsi="Arial" w:cs="Arial"/>
          <w:b/>
          <w:color w:val="006FC0"/>
          <w:spacing w:val="61"/>
          <w:w w:val="115"/>
          <w:u w:val="single" w:color="006FC0"/>
        </w:rPr>
        <w:t xml:space="preserve"> </w:t>
      </w:r>
      <w:r w:rsidRPr="00001607">
        <w:rPr>
          <w:rFonts w:ascii="Arial" w:hAnsi="Arial" w:cs="Arial"/>
          <w:b/>
          <w:color w:val="006FC0"/>
          <w:w w:val="115"/>
          <w:u w:val="single" w:color="006FC0"/>
        </w:rPr>
        <w:t>levels</w:t>
      </w:r>
      <w:r w:rsidRPr="00001607">
        <w:rPr>
          <w:rFonts w:ascii="Arial" w:hAnsi="Arial" w:cs="Arial"/>
          <w:b/>
          <w:color w:val="006FC0"/>
          <w:spacing w:val="61"/>
          <w:w w:val="115"/>
        </w:rPr>
        <w:t xml:space="preserve"> </w:t>
      </w:r>
      <w:r w:rsidRPr="00001607">
        <w:rPr>
          <w:rFonts w:ascii="Arial" w:hAnsi="Arial" w:cs="Arial"/>
          <w:w w:val="115"/>
        </w:rPr>
        <w:t>shall</w:t>
      </w:r>
      <w:r w:rsidRPr="00001607">
        <w:rPr>
          <w:rFonts w:ascii="Arial" w:hAnsi="Arial" w:cs="Arial"/>
          <w:spacing w:val="1"/>
          <w:w w:val="115"/>
        </w:rPr>
        <w:t xml:space="preserve"> </w:t>
      </w:r>
      <w:r w:rsidRPr="00001607">
        <w:rPr>
          <w:rFonts w:ascii="Arial" w:hAnsi="Arial" w:cs="Arial"/>
          <w:w w:val="115"/>
        </w:rPr>
        <w:t>be</w:t>
      </w:r>
      <w:r w:rsidRPr="00001607">
        <w:rPr>
          <w:rFonts w:ascii="Arial" w:hAnsi="Arial" w:cs="Arial"/>
          <w:spacing w:val="1"/>
          <w:w w:val="115"/>
        </w:rPr>
        <w:t xml:space="preserve"> </w:t>
      </w:r>
      <w:r w:rsidRPr="00001607">
        <w:rPr>
          <w:rFonts w:ascii="Arial" w:hAnsi="Arial" w:cs="Arial"/>
          <w:w w:val="115"/>
        </w:rPr>
        <w:t>carried</w:t>
      </w:r>
      <w:r w:rsidRPr="00001607">
        <w:rPr>
          <w:rFonts w:ascii="Arial" w:hAnsi="Arial" w:cs="Arial"/>
          <w:spacing w:val="1"/>
          <w:w w:val="115"/>
        </w:rPr>
        <w:t xml:space="preserve"> </w:t>
      </w:r>
      <w:r w:rsidRPr="00001607">
        <w:rPr>
          <w:rFonts w:ascii="Arial" w:hAnsi="Arial" w:cs="Arial"/>
          <w:w w:val="115"/>
        </w:rPr>
        <w:t>out</w:t>
      </w:r>
      <w:r w:rsidRPr="00001607">
        <w:rPr>
          <w:rFonts w:ascii="Arial" w:hAnsi="Arial" w:cs="Arial"/>
          <w:spacing w:val="1"/>
          <w:w w:val="115"/>
        </w:rPr>
        <w:t xml:space="preserve"> </w:t>
      </w:r>
      <w:r w:rsidRPr="00001607">
        <w:rPr>
          <w:rFonts w:ascii="Arial" w:hAnsi="Arial" w:cs="Arial"/>
          <w:w w:val="115"/>
        </w:rPr>
        <w:t>through</w:t>
      </w:r>
      <w:r w:rsidRPr="00001607">
        <w:rPr>
          <w:rFonts w:ascii="Arial" w:hAnsi="Arial" w:cs="Arial"/>
          <w:spacing w:val="1"/>
          <w:w w:val="115"/>
        </w:rPr>
        <w:t xml:space="preserve"> </w:t>
      </w:r>
      <w:r w:rsidRPr="00001607">
        <w:rPr>
          <w:rFonts w:ascii="Arial" w:hAnsi="Arial" w:cs="Arial"/>
          <w:w w:val="115"/>
        </w:rPr>
        <w:t>sampling by a third</w:t>
      </w:r>
      <w:r w:rsidRPr="00001607">
        <w:rPr>
          <w:rFonts w:ascii="Arial" w:hAnsi="Arial" w:cs="Arial"/>
          <w:spacing w:val="1"/>
          <w:w w:val="115"/>
        </w:rPr>
        <w:t xml:space="preserve"> </w:t>
      </w:r>
      <w:r w:rsidRPr="00001607">
        <w:rPr>
          <w:rFonts w:ascii="Arial" w:hAnsi="Arial" w:cs="Arial"/>
          <w:w w:val="115"/>
        </w:rPr>
        <w:t>party</w:t>
      </w:r>
      <w:r w:rsidRPr="00001607">
        <w:rPr>
          <w:rFonts w:ascii="Arial" w:hAnsi="Arial" w:cs="Arial"/>
          <w:spacing w:val="1"/>
          <w:w w:val="115"/>
        </w:rPr>
        <w:t xml:space="preserve"> </w:t>
      </w:r>
      <w:r w:rsidRPr="00001607">
        <w:rPr>
          <w:rFonts w:ascii="Arial" w:hAnsi="Arial" w:cs="Arial"/>
          <w:b/>
          <w:strike/>
          <w:w w:val="115"/>
        </w:rPr>
        <w:t>to be appointed by the generating companies</w:t>
      </w:r>
      <w:r w:rsidRPr="00001607">
        <w:rPr>
          <w:rFonts w:ascii="Arial" w:hAnsi="Arial" w:cs="Arial"/>
          <w:b/>
          <w:w w:val="115"/>
        </w:rPr>
        <w:t xml:space="preserve"> </w:t>
      </w:r>
      <w:r w:rsidRPr="00001607">
        <w:rPr>
          <w:rFonts w:ascii="Arial" w:hAnsi="Arial" w:cs="Arial"/>
          <w:w w:val="115"/>
        </w:rPr>
        <w:t xml:space="preserve">in accordance with </w:t>
      </w:r>
      <w:r w:rsidRPr="00001607">
        <w:rPr>
          <w:rFonts w:ascii="Arial" w:hAnsi="Arial" w:cs="Arial"/>
          <w:spacing w:val="-58"/>
          <w:w w:val="115"/>
        </w:rPr>
        <w:t xml:space="preserve"> </w:t>
      </w:r>
      <w:r w:rsidRPr="00001607">
        <w:rPr>
          <w:rFonts w:ascii="Arial" w:hAnsi="Arial" w:cs="Arial"/>
          <w:w w:val="115"/>
        </w:rPr>
        <w:t>the</w:t>
      </w:r>
      <w:r w:rsidRPr="00001607">
        <w:rPr>
          <w:rFonts w:ascii="Arial" w:hAnsi="Arial" w:cs="Arial"/>
          <w:spacing w:val="15"/>
          <w:w w:val="115"/>
        </w:rPr>
        <w:t xml:space="preserve"> </w:t>
      </w:r>
      <w:r w:rsidRPr="00001607">
        <w:rPr>
          <w:rFonts w:ascii="Arial" w:hAnsi="Arial" w:cs="Arial"/>
          <w:w w:val="115"/>
        </w:rPr>
        <w:t>guidelines</w:t>
      </w:r>
      <w:r w:rsidR="007F75C9">
        <w:rPr>
          <w:rFonts w:ascii="Arial" w:hAnsi="Arial" w:cs="Arial"/>
          <w:b/>
          <w:color w:val="006FC0"/>
          <w:w w:val="115"/>
          <w:u w:val="single" w:color="006FC0"/>
        </w:rPr>
        <w:t>,</w:t>
      </w:r>
      <w:r w:rsidRPr="00001607">
        <w:rPr>
          <w:rFonts w:ascii="Arial" w:hAnsi="Arial" w:cs="Arial"/>
          <w:b/>
          <w:spacing w:val="19"/>
          <w:w w:val="115"/>
        </w:rPr>
        <w:t xml:space="preserve"> </w:t>
      </w:r>
      <w:r w:rsidRPr="00001607">
        <w:rPr>
          <w:rFonts w:ascii="Arial" w:hAnsi="Arial" w:cs="Arial"/>
          <w:b/>
          <w:strike/>
          <w:w w:val="115"/>
        </w:rPr>
        <w:t>if</w:t>
      </w:r>
      <w:r w:rsidRPr="00001607">
        <w:rPr>
          <w:rFonts w:ascii="Arial" w:hAnsi="Arial" w:cs="Arial"/>
          <w:b/>
          <w:strike/>
          <w:spacing w:val="20"/>
          <w:w w:val="115"/>
        </w:rPr>
        <w:t xml:space="preserve"> </w:t>
      </w:r>
      <w:r w:rsidRPr="00001607">
        <w:rPr>
          <w:rFonts w:ascii="Arial" w:hAnsi="Arial" w:cs="Arial"/>
          <w:b/>
          <w:strike/>
          <w:w w:val="115"/>
        </w:rPr>
        <w:t>any,</w:t>
      </w:r>
      <w:r w:rsidRPr="00001607">
        <w:rPr>
          <w:rFonts w:ascii="Arial" w:hAnsi="Arial" w:cs="Arial"/>
          <w:b/>
          <w:spacing w:val="15"/>
          <w:w w:val="115"/>
        </w:rPr>
        <w:t xml:space="preserve"> </w:t>
      </w:r>
      <w:r w:rsidRPr="00001607">
        <w:rPr>
          <w:rFonts w:ascii="Arial" w:hAnsi="Arial" w:cs="Arial"/>
          <w:w w:val="115"/>
        </w:rPr>
        <w:t>issued</w:t>
      </w:r>
      <w:r w:rsidRPr="00001607">
        <w:rPr>
          <w:rFonts w:ascii="Arial" w:hAnsi="Arial" w:cs="Arial"/>
          <w:spacing w:val="15"/>
          <w:w w:val="115"/>
        </w:rPr>
        <w:t xml:space="preserve"> </w:t>
      </w:r>
      <w:r w:rsidRPr="00001607">
        <w:rPr>
          <w:rFonts w:ascii="Arial" w:hAnsi="Arial" w:cs="Arial"/>
          <w:w w:val="115"/>
        </w:rPr>
        <w:t>by</w:t>
      </w:r>
      <w:r w:rsidRPr="00001607">
        <w:rPr>
          <w:rFonts w:ascii="Arial" w:hAnsi="Arial" w:cs="Arial"/>
          <w:spacing w:val="14"/>
          <w:w w:val="115"/>
        </w:rPr>
        <w:t xml:space="preserve"> </w:t>
      </w:r>
      <w:r w:rsidRPr="00001607">
        <w:rPr>
          <w:rFonts w:ascii="Arial" w:hAnsi="Arial" w:cs="Arial"/>
          <w:w w:val="115"/>
        </w:rPr>
        <w:t>Central</w:t>
      </w:r>
      <w:r w:rsidRPr="00001607">
        <w:rPr>
          <w:rFonts w:ascii="Arial" w:hAnsi="Arial" w:cs="Arial"/>
          <w:spacing w:val="16"/>
          <w:w w:val="115"/>
        </w:rPr>
        <w:t xml:space="preserve"> </w:t>
      </w:r>
      <w:r w:rsidRPr="00001607">
        <w:rPr>
          <w:rFonts w:ascii="Arial" w:hAnsi="Arial" w:cs="Arial"/>
          <w:w w:val="115"/>
        </w:rPr>
        <w:t>Government;</w:t>
      </w:r>
    </w:p>
    <w:p w14:paraId="14D48453" w14:textId="77777777" w:rsidR="00001607" w:rsidRPr="00001607" w:rsidRDefault="00001607" w:rsidP="001670C7">
      <w:pPr>
        <w:spacing w:after="0" w:line="240" w:lineRule="auto"/>
        <w:ind w:left="490" w:right="562" w:firstLine="533"/>
        <w:jc w:val="both"/>
        <w:rPr>
          <w:rFonts w:ascii="Arial" w:hAnsi="Arial" w:cs="Arial"/>
        </w:rPr>
      </w:pPr>
    </w:p>
    <w:p w14:paraId="37E5105C" w14:textId="77777777" w:rsidR="00001607" w:rsidRPr="00001607" w:rsidRDefault="00001607" w:rsidP="00784FEA">
      <w:pPr>
        <w:spacing w:after="0" w:line="360" w:lineRule="auto"/>
        <w:ind w:left="630" w:right="570" w:firstLine="360"/>
        <w:jc w:val="both"/>
        <w:rPr>
          <w:rFonts w:ascii="Arial" w:hAnsi="Arial" w:cs="Arial"/>
          <w:w w:val="110"/>
        </w:rPr>
      </w:pPr>
      <w:r w:rsidRPr="00001607">
        <w:rPr>
          <w:rFonts w:ascii="Arial" w:hAnsi="Arial" w:cs="Arial"/>
          <w:w w:val="110"/>
        </w:rPr>
        <w:t>Provided</w:t>
      </w:r>
      <w:r w:rsidRPr="00001607">
        <w:rPr>
          <w:rFonts w:ascii="Arial" w:hAnsi="Arial" w:cs="Arial"/>
          <w:spacing w:val="1"/>
          <w:w w:val="110"/>
        </w:rPr>
        <w:t xml:space="preserve"> </w:t>
      </w:r>
      <w:r w:rsidRPr="00001607">
        <w:rPr>
          <w:rFonts w:ascii="Arial" w:hAnsi="Arial" w:cs="Arial"/>
          <w:w w:val="110"/>
        </w:rPr>
        <w:t>further</w:t>
      </w:r>
      <w:r w:rsidRPr="00001607">
        <w:rPr>
          <w:rFonts w:ascii="Arial" w:hAnsi="Arial" w:cs="Arial"/>
          <w:spacing w:val="1"/>
          <w:w w:val="110"/>
        </w:rPr>
        <w:t xml:space="preserve"> </w:t>
      </w:r>
      <w:r w:rsidRPr="00001607">
        <w:rPr>
          <w:rFonts w:ascii="Arial" w:hAnsi="Arial" w:cs="Arial"/>
          <w:w w:val="110"/>
        </w:rPr>
        <w:t>that</w:t>
      </w:r>
      <w:r w:rsidRPr="00001607">
        <w:rPr>
          <w:rFonts w:ascii="Arial" w:hAnsi="Arial" w:cs="Arial"/>
          <w:spacing w:val="1"/>
          <w:w w:val="110"/>
        </w:rPr>
        <w:t xml:space="preserve"> </w:t>
      </w:r>
      <w:r w:rsidRPr="00001607">
        <w:rPr>
          <w:rFonts w:ascii="Arial" w:hAnsi="Arial" w:cs="Arial"/>
          <w:w w:val="110"/>
        </w:rPr>
        <w:t>samples</w:t>
      </w:r>
      <w:r w:rsidRPr="00001607">
        <w:rPr>
          <w:rFonts w:ascii="Arial" w:hAnsi="Arial" w:cs="Arial"/>
          <w:spacing w:val="1"/>
          <w:w w:val="110"/>
        </w:rPr>
        <w:t xml:space="preserve"> </w:t>
      </w:r>
      <w:r w:rsidRPr="00001607">
        <w:rPr>
          <w:rFonts w:ascii="Arial" w:hAnsi="Arial" w:cs="Arial"/>
          <w:w w:val="110"/>
        </w:rPr>
        <w:t>of</w:t>
      </w:r>
      <w:r w:rsidRPr="00001607">
        <w:rPr>
          <w:rFonts w:ascii="Arial" w:hAnsi="Arial" w:cs="Arial"/>
          <w:spacing w:val="1"/>
          <w:w w:val="110"/>
        </w:rPr>
        <w:t xml:space="preserve"> </w:t>
      </w:r>
      <w:r w:rsidRPr="00001607">
        <w:rPr>
          <w:rFonts w:ascii="Arial" w:hAnsi="Arial" w:cs="Arial"/>
          <w:w w:val="110"/>
        </w:rPr>
        <w:t>coal</w:t>
      </w:r>
      <w:r w:rsidRPr="00001607">
        <w:rPr>
          <w:rFonts w:ascii="Arial" w:hAnsi="Arial" w:cs="Arial"/>
          <w:spacing w:val="1"/>
          <w:w w:val="110"/>
        </w:rPr>
        <w:t xml:space="preserve"> </w:t>
      </w:r>
      <w:r w:rsidRPr="00001607">
        <w:rPr>
          <w:rFonts w:ascii="Arial" w:hAnsi="Arial" w:cs="Arial"/>
          <w:w w:val="110"/>
        </w:rPr>
        <w:t>or</w:t>
      </w:r>
      <w:r w:rsidRPr="00001607">
        <w:rPr>
          <w:rFonts w:ascii="Arial" w:hAnsi="Arial" w:cs="Arial"/>
          <w:spacing w:val="1"/>
          <w:w w:val="110"/>
        </w:rPr>
        <w:t xml:space="preserve"> </w:t>
      </w:r>
      <w:r w:rsidRPr="00001607">
        <w:rPr>
          <w:rFonts w:ascii="Arial" w:hAnsi="Arial" w:cs="Arial"/>
          <w:w w:val="110"/>
        </w:rPr>
        <w:t>lignite</w:t>
      </w:r>
      <w:r w:rsidRPr="00001607">
        <w:rPr>
          <w:rFonts w:ascii="Arial" w:hAnsi="Arial" w:cs="Arial"/>
          <w:spacing w:val="1"/>
          <w:w w:val="110"/>
        </w:rPr>
        <w:t xml:space="preserve"> </w:t>
      </w:r>
      <w:r w:rsidRPr="00001607">
        <w:rPr>
          <w:rFonts w:ascii="Arial" w:hAnsi="Arial" w:cs="Arial"/>
          <w:w w:val="110"/>
        </w:rPr>
        <w:t>shall</w:t>
      </w:r>
      <w:r w:rsidRPr="00001607">
        <w:rPr>
          <w:rFonts w:ascii="Arial" w:hAnsi="Arial" w:cs="Arial"/>
          <w:spacing w:val="1"/>
          <w:w w:val="110"/>
        </w:rPr>
        <w:t xml:space="preserve"> </w:t>
      </w:r>
      <w:r w:rsidRPr="00001607">
        <w:rPr>
          <w:rFonts w:ascii="Arial" w:hAnsi="Arial" w:cs="Arial"/>
          <w:w w:val="110"/>
        </w:rPr>
        <w:t>be</w:t>
      </w:r>
      <w:r w:rsidRPr="00001607">
        <w:rPr>
          <w:rFonts w:ascii="Arial" w:hAnsi="Arial" w:cs="Arial"/>
          <w:spacing w:val="1"/>
          <w:w w:val="110"/>
        </w:rPr>
        <w:t xml:space="preserve"> </w:t>
      </w:r>
      <w:r w:rsidRPr="00001607">
        <w:rPr>
          <w:rFonts w:ascii="Arial" w:hAnsi="Arial" w:cs="Arial"/>
          <w:w w:val="110"/>
        </w:rPr>
        <w:t>collected</w:t>
      </w:r>
      <w:r w:rsidRPr="00001607">
        <w:rPr>
          <w:rFonts w:ascii="Arial" w:hAnsi="Arial" w:cs="Arial"/>
          <w:spacing w:val="1"/>
          <w:w w:val="110"/>
        </w:rPr>
        <w:t xml:space="preserve"> </w:t>
      </w:r>
      <w:r w:rsidRPr="00001607">
        <w:rPr>
          <w:rFonts w:ascii="Arial" w:hAnsi="Arial" w:cs="Arial"/>
          <w:w w:val="110"/>
        </w:rPr>
        <w:t>either</w:t>
      </w:r>
      <w:r w:rsidRPr="00001607">
        <w:rPr>
          <w:rFonts w:ascii="Arial" w:hAnsi="Arial" w:cs="Arial"/>
          <w:spacing w:val="-56"/>
          <w:w w:val="110"/>
        </w:rPr>
        <w:t xml:space="preserve"> </w:t>
      </w:r>
      <w:r w:rsidRPr="00001607">
        <w:rPr>
          <w:rFonts w:ascii="Arial" w:hAnsi="Arial" w:cs="Arial"/>
          <w:w w:val="110"/>
        </w:rPr>
        <w:t xml:space="preserve">manually or through hydraulic augur </w:t>
      </w:r>
      <w:r w:rsidRPr="00001607">
        <w:rPr>
          <w:rFonts w:ascii="Arial" w:hAnsi="Arial" w:cs="Arial"/>
          <w:b/>
          <w:color w:val="006FC0"/>
          <w:w w:val="110"/>
          <w:u w:val="single" w:color="006FC0"/>
        </w:rPr>
        <w:t>or auto samplers</w:t>
      </w:r>
      <w:r w:rsidRPr="00001607">
        <w:rPr>
          <w:rFonts w:ascii="Arial" w:hAnsi="Arial" w:cs="Arial"/>
          <w:b/>
          <w:color w:val="006FC0"/>
          <w:w w:val="110"/>
        </w:rPr>
        <w:t xml:space="preserve"> </w:t>
      </w:r>
      <w:r w:rsidRPr="00001607">
        <w:rPr>
          <w:rFonts w:ascii="Arial" w:hAnsi="Arial" w:cs="Arial"/>
          <w:w w:val="110"/>
        </w:rPr>
        <w:t>or through any other</w:t>
      </w:r>
      <w:r w:rsidRPr="00001607">
        <w:rPr>
          <w:rFonts w:ascii="Arial" w:hAnsi="Arial" w:cs="Arial"/>
          <w:spacing w:val="1"/>
          <w:w w:val="110"/>
        </w:rPr>
        <w:t xml:space="preserve"> </w:t>
      </w:r>
      <w:r w:rsidRPr="00001607">
        <w:rPr>
          <w:rFonts w:ascii="Arial" w:hAnsi="Arial" w:cs="Arial"/>
          <w:w w:val="110"/>
        </w:rPr>
        <w:t>method</w:t>
      </w:r>
      <w:r w:rsidRPr="00001607">
        <w:rPr>
          <w:rFonts w:ascii="Arial" w:hAnsi="Arial" w:cs="Arial"/>
          <w:spacing w:val="1"/>
          <w:w w:val="110"/>
        </w:rPr>
        <w:t xml:space="preserve"> </w:t>
      </w:r>
      <w:r w:rsidRPr="00001607">
        <w:rPr>
          <w:rFonts w:ascii="Arial" w:hAnsi="Arial" w:cs="Arial"/>
          <w:w w:val="110"/>
        </w:rPr>
        <w:t>considered</w:t>
      </w:r>
      <w:r w:rsidRPr="00001607">
        <w:rPr>
          <w:rFonts w:ascii="Arial" w:hAnsi="Arial" w:cs="Arial"/>
          <w:spacing w:val="1"/>
          <w:w w:val="110"/>
        </w:rPr>
        <w:t xml:space="preserve"> </w:t>
      </w:r>
      <w:r w:rsidRPr="00001607">
        <w:rPr>
          <w:rFonts w:ascii="Arial" w:hAnsi="Arial" w:cs="Arial"/>
          <w:w w:val="110"/>
        </w:rPr>
        <w:t>suitable,</w:t>
      </w:r>
      <w:r w:rsidRPr="00001607">
        <w:rPr>
          <w:rFonts w:ascii="Arial" w:hAnsi="Arial" w:cs="Arial"/>
          <w:spacing w:val="1"/>
          <w:w w:val="110"/>
        </w:rPr>
        <w:t xml:space="preserve"> </w:t>
      </w:r>
      <w:r w:rsidRPr="00001607">
        <w:rPr>
          <w:rFonts w:ascii="Arial" w:hAnsi="Arial" w:cs="Arial"/>
          <w:w w:val="110"/>
        </w:rPr>
        <w:t>keeping</w:t>
      </w:r>
      <w:r w:rsidRPr="00001607">
        <w:rPr>
          <w:rFonts w:ascii="Arial" w:hAnsi="Arial" w:cs="Arial"/>
          <w:spacing w:val="1"/>
          <w:w w:val="110"/>
        </w:rPr>
        <w:t xml:space="preserve"> </w:t>
      </w:r>
      <w:r w:rsidRPr="00001607">
        <w:rPr>
          <w:rFonts w:ascii="Arial" w:hAnsi="Arial" w:cs="Arial"/>
          <w:w w:val="110"/>
        </w:rPr>
        <w:t>in</w:t>
      </w:r>
      <w:r w:rsidRPr="00001607">
        <w:rPr>
          <w:rFonts w:ascii="Arial" w:hAnsi="Arial" w:cs="Arial"/>
          <w:spacing w:val="1"/>
          <w:w w:val="110"/>
        </w:rPr>
        <w:t xml:space="preserve"> </w:t>
      </w:r>
      <w:r w:rsidRPr="00001607">
        <w:rPr>
          <w:rFonts w:ascii="Arial" w:hAnsi="Arial" w:cs="Arial"/>
          <w:w w:val="110"/>
        </w:rPr>
        <w:t>view</w:t>
      </w:r>
      <w:r w:rsidRPr="00001607">
        <w:rPr>
          <w:rFonts w:ascii="Arial" w:hAnsi="Arial" w:cs="Arial"/>
          <w:spacing w:val="1"/>
          <w:w w:val="110"/>
        </w:rPr>
        <w:t xml:space="preserve"> </w:t>
      </w:r>
      <w:r w:rsidRPr="00001607">
        <w:rPr>
          <w:rFonts w:ascii="Arial" w:hAnsi="Arial" w:cs="Arial"/>
          <w:w w:val="110"/>
        </w:rPr>
        <w:t>the</w:t>
      </w:r>
      <w:r w:rsidRPr="00001607">
        <w:rPr>
          <w:rFonts w:ascii="Arial" w:hAnsi="Arial" w:cs="Arial"/>
          <w:spacing w:val="1"/>
          <w:w w:val="110"/>
        </w:rPr>
        <w:t xml:space="preserve"> </w:t>
      </w:r>
      <w:r w:rsidRPr="00001607">
        <w:rPr>
          <w:rFonts w:ascii="Arial" w:hAnsi="Arial" w:cs="Arial"/>
          <w:w w:val="110"/>
        </w:rPr>
        <w:t>safety</w:t>
      </w:r>
      <w:r w:rsidRPr="00001607">
        <w:rPr>
          <w:rFonts w:ascii="Arial" w:hAnsi="Arial" w:cs="Arial"/>
          <w:spacing w:val="1"/>
          <w:w w:val="110"/>
        </w:rPr>
        <w:t xml:space="preserve"> </w:t>
      </w:r>
      <w:r w:rsidRPr="00001607">
        <w:rPr>
          <w:rFonts w:ascii="Arial" w:hAnsi="Arial" w:cs="Arial"/>
          <w:w w:val="110"/>
        </w:rPr>
        <w:t>of</w:t>
      </w:r>
      <w:r w:rsidRPr="00001607">
        <w:rPr>
          <w:rFonts w:ascii="Arial" w:hAnsi="Arial" w:cs="Arial"/>
          <w:spacing w:val="1"/>
          <w:w w:val="110"/>
        </w:rPr>
        <w:t xml:space="preserve"> </w:t>
      </w:r>
      <w:r w:rsidRPr="00001607">
        <w:rPr>
          <w:rFonts w:ascii="Arial" w:hAnsi="Arial" w:cs="Arial"/>
          <w:w w:val="110"/>
        </w:rPr>
        <w:t>personnel</w:t>
      </w:r>
      <w:r w:rsidRPr="00001607">
        <w:rPr>
          <w:rFonts w:ascii="Arial" w:hAnsi="Arial" w:cs="Arial"/>
          <w:b/>
          <w:strike/>
          <w:spacing w:val="1"/>
          <w:w w:val="110"/>
        </w:rPr>
        <w:t xml:space="preserve"> </w:t>
      </w:r>
      <w:r w:rsidRPr="00001607">
        <w:rPr>
          <w:rFonts w:ascii="Arial" w:hAnsi="Arial" w:cs="Arial"/>
          <w:b/>
          <w:strike/>
          <w:w w:val="110"/>
        </w:rPr>
        <w:t>and</w:t>
      </w:r>
      <w:r w:rsidRPr="00001607">
        <w:rPr>
          <w:rFonts w:ascii="Arial" w:hAnsi="Arial" w:cs="Arial"/>
          <w:b/>
          <w:spacing w:val="1"/>
          <w:w w:val="110"/>
        </w:rPr>
        <w:t xml:space="preserve"> </w:t>
      </w:r>
      <w:r w:rsidRPr="00001607">
        <w:rPr>
          <w:rFonts w:ascii="Arial" w:hAnsi="Arial" w:cs="Arial"/>
          <w:b/>
          <w:strike/>
          <w:w w:val="110"/>
        </w:rPr>
        <w:t>equipment</w:t>
      </w:r>
      <w:r w:rsidRPr="00001607">
        <w:rPr>
          <w:rFonts w:ascii="Arial" w:hAnsi="Arial" w:cs="Arial"/>
          <w:w w:val="110"/>
        </w:rPr>
        <w:t>:</w:t>
      </w:r>
    </w:p>
    <w:p w14:paraId="69B179B4" w14:textId="77777777" w:rsidR="00001607" w:rsidRPr="00001607" w:rsidRDefault="00001607" w:rsidP="001670C7">
      <w:pPr>
        <w:spacing w:after="0" w:line="240" w:lineRule="auto"/>
        <w:ind w:left="490" w:right="576" w:firstLine="533"/>
        <w:jc w:val="both"/>
        <w:rPr>
          <w:rFonts w:ascii="Arial" w:hAnsi="Arial" w:cs="Arial"/>
        </w:rPr>
      </w:pPr>
    </w:p>
    <w:p w14:paraId="5896D7E3" w14:textId="77777777" w:rsidR="00001607" w:rsidRPr="00001607" w:rsidRDefault="00D33766" w:rsidP="00D33766">
      <w:pPr>
        <w:spacing w:after="0" w:line="360" w:lineRule="auto"/>
        <w:ind w:left="630" w:right="570"/>
        <w:jc w:val="both"/>
        <w:rPr>
          <w:rFonts w:ascii="Arial" w:hAnsi="Arial" w:cs="Arial"/>
          <w:b/>
          <w:color w:val="006FC0"/>
          <w:w w:val="115"/>
          <w:u w:val="single" w:color="006FC0"/>
        </w:rPr>
      </w:pPr>
      <w:r>
        <w:rPr>
          <w:rFonts w:ascii="Arial" w:hAnsi="Arial" w:cs="Arial"/>
          <w:w w:val="115"/>
        </w:rPr>
        <w:t xml:space="preserve">     </w:t>
      </w:r>
      <w:r w:rsidR="00001607" w:rsidRPr="00001607">
        <w:rPr>
          <w:rFonts w:ascii="Arial" w:hAnsi="Arial" w:cs="Arial"/>
          <w:w w:val="115"/>
        </w:rPr>
        <w:t xml:space="preserve">Provided also that </w:t>
      </w:r>
      <w:r w:rsidR="00001607" w:rsidRPr="00001607">
        <w:rPr>
          <w:rFonts w:ascii="Arial" w:hAnsi="Arial" w:cs="Arial"/>
          <w:b/>
          <w:strike/>
          <w:w w:val="115"/>
        </w:rPr>
        <w:t xml:space="preserve">the generating companies may adopt </w:t>
      </w:r>
      <w:r w:rsidR="00001607" w:rsidRPr="00001607">
        <w:rPr>
          <w:rFonts w:ascii="Arial" w:hAnsi="Arial" w:cs="Arial"/>
          <w:w w:val="115"/>
        </w:rPr>
        <w:t>any</w:t>
      </w:r>
      <w:r w:rsidR="00001607" w:rsidRPr="00001607">
        <w:rPr>
          <w:rFonts w:ascii="Arial" w:hAnsi="Arial" w:cs="Arial"/>
          <w:b/>
          <w:w w:val="115"/>
        </w:rPr>
        <w:t xml:space="preserve"> </w:t>
      </w:r>
      <w:r w:rsidR="00001607" w:rsidRPr="00001607">
        <w:rPr>
          <w:rFonts w:ascii="Arial" w:hAnsi="Arial" w:cs="Arial"/>
          <w:w w:val="115"/>
        </w:rPr>
        <w:t>advance</w:t>
      </w:r>
      <w:r w:rsidR="00001607" w:rsidRPr="00001607">
        <w:rPr>
          <w:rFonts w:ascii="Arial" w:hAnsi="Arial" w:cs="Arial"/>
          <w:spacing w:val="1"/>
          <w:w w:val="115"/>
        </w:rPr>
        <w:t xml:space="preserve"> </w:t>
      </w:r>
      <w:r w:rsidR="00001607" w:rsidRPr="00001607">
        <w:rPr>
          <w:rFonts w:ascii="Arial" w:hAnsi="Arial" w:cs="Arial"/>
          <w:w w:val="115"/>
        </w:rPr>
        <w:t>technology</w:t>
      </w:r>
      <w:r w:rsidR="00001607" w:rsidRPr="00001607">
        <w:rPr>
          <w:rFonts w:ascii="Arial" w:hAnsi="Arial" w:cs="Arial"/>
          <w:spacing w:val="-8"/>
          <w:w w:val="115"/>
        </w:rPr>
        <w:t xml:space="preserve"> </w:t>
      </w:r>
      <w:r w:rsidR="00001607" w:rsidRPr="00001607">
        <w:rPr>
          <w:rFonts w:ascii="Arial" w:hAnsi="Arial" w:cs="Arial"/>
          <w:w w:val="115"/>
        </w:rPr>
        <w:t>for</w:t>
      </w:r>
      <w:r w:rsidR="00001607" w:rsidRPr="00001607">
        <w:rPr>
          <w:rFonts w:ascii="Arial" w:hAnsi="Arial" w:cs="Arial"/>
          <w:spacing w:val="-8"/>
          <w:w w:val="115"/>
        </w:rPr>
        <w:t xml:space="preserve"> </w:t>
      </w:r>
      <w:r w:rsidR="00001607" w:rsidRPr="00001607">
        <w:rPr>
          <w:rFonts w:ascii="Arial" w:hAnsi="Arial" w:cs="Arial"/>
          <w:w w:val="115"/>
        </w:rPr>
        <w:t>collection,</w:t>
      </w:r>
      <w:r w:rsidR="00001607" w:rsidRPr="00001607">
        <w:rPr>
          <w:rFonts w:ascii="Arial" w:hAnsi="Arial" w:cs="Arial"/>
          <w:spacing w:val="-7"/>
          <w:w w:val="115"/>
        </w:rPr>
        <w:t xml:space="preserve"> </w:t>
      </w:r>
      <w:r w:rsidR="00001607" w:rsidRPr="00001607">
        <w:rPr>
          <w:rFonts w:ascii="Arial" w:hAnsi="Arial" w:cs="Arial"/>
          <w:w w:val="115"/>
        </w:rPr>
        <w:t>preparation</w:t>
      </w:r>
      <w:r w:rsidR="00001607" w:rsidRPr="00001607">
        <w:rPr>
          <w:rFonts w:ascii="Arial" w:hAnsi="Arial" w:cs="Arial"/>
          <w:spacing w:val="-8"/>
          <w:w w:val="115"/>
        </w:rPr>
        <w:t xml:space="preserve"> </w:t>
      </w:r>
      <w:r w:rsidR="00001607" w:rsidRPr="00001607">
        <w:rPr>
          <w:rFonts w:ascii="Arial" w:hAnsi="Arial" w:cs="Arial"/>
          <w:w w:val="115"/>
        </w:rPr>
        <w:t>and</w:t>
      </w:r>
      <w:r w:rsidR="00001607" w:rsidRPr="00001607">
        <w:rPr>
          <w:rFonts w:ascii="Arial" w:hAnsi="Arial" w:cs="Arial"/>
          <w:spacing w:val="-9"/>
          <w:w w:val="115"/>
        </w:rPr>
        <w:t xml:space="preserve"> </w:t>
      </w:r>
      <w:r w:rsidR="00001607" w:rsidRPr="00001607">
        <w:rPr>
          <w:rFonts w:ascii="Arial" w:hAnsi="Arial" w:cs="Arial"/>
          <w:w w:val="115"/>
        </w:rPr>
        <w:t>testing</w:t>
      </w:r>
      <w:r w:rsidR="00001607" w:rsidRPr="00001607">
        <w:rPr>
          <w:rFonts w:ascii="Arial" w:hAnsi="Arial" w:cs="Arial"/>
          <w:spacing w:val="-7"/>
          <w:w w:val="115"/>
        </w:rPr>
        <w:t xml:space="preserve"> </w:t>
      </w:r>
      <w:r w:rsidR="00001607" w:rsidRPr="00001607">
        <w:rPr>
          <w:rFonts w:ascii="Arial" w:hAnsi="Arial" w:cs="Arial"/>
          <w:w w:val="115"/>
        </w:rPr>
        <w:t>of</w:t>
      </w:r>
      <w:r w:rsidR="00001607" w:rsidRPr="00001607">
        <w:rPr>
          <w:rFonts w:ascii="Arial" w:hAnsi="Arial" w:cs="Arial"/>
          <w:spacing w:val="-8"/>
          <w:w w:val="115"/>
        </w:rPr>
        <w:t xml:space="preserve"> </w:t>
      </w:r>
      <w:r w:rsidR="00001607" w:rsidRPr="00001607">
        <w:rPr>
          <w:rFonts w:ascii="Arial" w:hAnsi="Arial" w:cs="Arial"/>
          <w:w w:val="115"/>
        </w:rPr>
        <w:t>samples</w:t>
      </w:r>
      <w:r w:rsidR="00001607" w:rsidRPr="00001607">
        <w:rPr>
          <w:rFonts w:ascii="Arial" w:hAnsi="Arial" w:cs="Arial"/>
          <w:spacing w:val="-7"/>
          <w:w w:val="115"/>
        </w:rPr>
        <w:t xml:space="preserve"> </w:t>
      </w:r>
      <w:r w:rsidR="00001607" w:rsidRPr="00001607">
        <w:rPr>
          <w:rFonts w:ascii="Arial" w:hAnsi="Arial" w:cs="Arial"/>
          <w:w w:val="115"/>
        </w:rPr>
        <w:t>for</w:t>
      </w:r>
      <w:r w:rsidR="00001607" w:rsidRPr="00001607">
        <w:rPr>
          <w:rFonts w:ascii="Arial" w:hAnsi="Arial" w:cs="Arial"/>
          <w:spacing w:val="-7"/>
          <w:w w:val="115"/>
        </w:rPr>
        <w:t xml:space="preserve"> </w:t>
      </w:r>
      <w:r w:rsidR="00001607" w:rsidRPr="00001607">
        <w:rPr>
          <w:rFonts w:ascii="Arial" w:hAnsi="Arial" w:cs="Arial"/>
          <w:w w:val="115"/>
        </w:rPr>
        <w:t>measurement</w:t>
      </w:r>
      <w:r w:rsidR="00001607" w:rsidRPr="00001607">
        <w:rPr>
          <w:rFonts w:ascii="Arial" w:hAnsi="Arial" w:cs="Arial"/>
          <w:spacing w:val="-58"/>
          <w:w w:val="115"/>
        </w:rPr>
        <w:t xml:space="preserve"> </w:t>
      </w:r>
      <w:r w:rsidR="00001607" w:rsidRPr="00001607">
        <w:rPr>
          <w:rFonts w:ascii="Arial" w:hAnsi="Arial" w:cs="Arial"/>
          <w:w w:val="115"/>
        </w:rPr>
        <w:t xml:space="preserve">of GCV </w:t>
      </w:r>
      <w:r w:rsidR="00001607" w:rsidRPr="00001607">
        <w:rPr>
          <w:rFonts w:ascii="Arial" w:hAnsi="Arial" w:cs="Arial"/>
          <w:b/>
          <w:color w:val="006FC0"/>
          <w:w w:val="115"/>
          <w:u w:val="single" w:color="006FC0"/>
        </w:rPr>
        <w:t>of</w:t>
      </w:r>
      <w:r w:rsidR="00001607" w:rsidRPr="00001607">
        <w:rPr>
          <w:rFonts w:ascii="Arial" w:hAnsi="Arial" w:cs="Arial"/>
          <w:b/>
          <w:color w:val="006FC0"/>
          <w:spacing w:val="1"/>
          <w:w w:val="115"/>
          <w:u w:val="single" w:color="006FC0"/>
        </w:rPr>
        <w:t xml:space="preserve"> </w:t>
      </w:r>
      <w:r w:rsidR="00001607" w:rsidRPr="00001607">
        <w:rPr>
          <w:rFonts w:ascii="Arial" w:hAnsi="Arial" w:cs="Arial"/>
          <w:b/>
          <w:color w:val="006FC0"/>
          <w:w w:val="115"/>
          <w:u w:val="single" w:color="006FC0"/>
        </w:rPr>
        <w:t>Coal</w:t>
      </w:r>
      <w:r w:rsidR="00001607" w:rsidRPr="00001607">
        <w:rPr>
          <w:rFonts w:ascii="Arial" w:hAnsi="Arial" w:cs="Arial"/>
          <w:b/>
          <w:color w:val="006FC0"/>
          <w:spacing w:val="1"/>
          <w:w w:val="115"/>
          <w:u w:val="single" w:color="006FC0"/>
        </w:rPr>
        <w:t xml:space="preserve"> </w:t>
      </w:r>
      <w:r w:rsidR="00001607" w:rsidRPr="00001607">
        <w:rPr>
          <w:rFonts w:ascii="Arial" w:hAnsi="Arial" w:cs="Arial"/>
          <w:b/>
          <w:color w:val="006FC0"/>
          <w:w w:val="115"/>
          <w:u w:val="single" w:color="006FC0"/>
        </w:rPr>
        <w:t>and</w:t>
      </w:r>
      <w:r w:rsidR="00001607" w:rsidRPr="00001607">
        <w:rPr>
          <w:rFonts w:ascii="Arial" w:hAnsi="Arial" w:cs="Arial"/>
          <w:b/>
          <w:color w:val="006FC0"/>
          <w:spacing w:val="1"/>
          <w:w w:val="115"/>
          <w:u w:val="single" w:color="006FC0"/>
        </w:rPr>
        <w:t xml:space="preserve"> </w:t>
      </w:r>
      <w:r w:rsidR="00001607" w:rsidRPr="00001607">
        <w:rPr>
          <w:rFonts w:ascii="Arial" w:hAnsi="Arial" w:cs="Arial"/>
          <w:b/>
          <w:color w:val="006FC0"/>
          <w:w w:val="115"/>
          <w:u w:val="single" w:color="006FC0"/>
        </w:rPr>
        <w:t>associated</w:t>
      </w:r>
      <w:r w:rsidR="00001607" w:rsidRPr="00001607">
        <w:rPr>
          <w:rFonts w:ascii="Arial" w:hAnsi="Arial" w:cs="Arial"/>
          <w:b/>
          <w:color w:val="006FC0"/>
          <w:spacing w:val="1"/>
          <w:w w:val="115"/>
          <w:u w:val="single" w:color="006FC0"/>
        </w:rPr>
        <w:t xml:space="preserve"> </w:t>
      </w:r>
      <w:r w:rsidR="00001607" w:rsidRPr="00001607">
        <w:rPr>
          <w:rFonts w:ascii="Arial" w:hAnsi="Arial" w:cs="Arial"/>
          <w:b/>
          <w:color w:val="006FC0"/>
          <w:w w:val="115"/>
          <w:u w:val="single" w:color="006FC0"/>
        </w:rPr>
        <w:t>moisture</w:t>
      </w:r>
      <w:r w:rsidR="00001607" w:rsidRPr="00001607">
        <w:rPr>
          <w:rFonts w:ascii="Arial" w:hAnsi="Arial" w:cs="Arial"/>
          <w:b/>
          <w:color w:val="006FC0"/>
          <w:spacing w:val="1"/>
          <w:w w:val="115"/>
          <w:u w:val="single" w:color="006FC0"/>
        </w:rPr>
        <w:t xml:space="preserve"> </w:t>
      </w:r>
      <w:r w:rsidR="00001607" w:rsidRPr="00001607">
        <w:rPr>
          <w:rFonts w:ascii="Arial" w:hAnsi="Arial" w:cs="Arial"/>
          <w:b/>
          <w:color w:val="006FC0"/>
          <w:w w:val="115"/>
          <w:u w:val="single" w:color="006FC0"/>
        </w:rPr>
        <w:t>level</w:t>
      </w:r>
      <w:r w:rsidR="00001607" w:rsidRPr="00001607">
        <w:rPr>
          <w:rFonts w:ascii="Arial" w:hAnsi="Arial" w:cs="Arial"/>
          <w:b/>
          <w:color w:val="006FC0"/>
          <w:spacing w:val="1"/>
          <w:w w:val="115"/>
        </w:rPr>
        <w:t xml:space="preserve"> </w:t>
      </w:r>
      <w:r w:rsidR="00001607" w:rsidRPr="00001607">
        <w:rPr>
          <w:rFonts w:ascii="Arial" w:hAnsi="Arial" w:cs="Arial"/>
          <w:w w:val="115"/>
        </w:rPr>
        <w:t>in a</w:t>
      </w:r>
      <w:r w:rsidR="00001607" w:rsidRPr="00001607">
        <w:rPr>
          <w:rFonts w:ascii="Arial" w:hAnsi="Arial" w:cs="Arial"/>
          <w:spacing w:val="1"/>
          <w:w w:val="115"/>
        </w:rPr>
        <w:t xml:space="preserve"> </w:t>
      </w:r>
      <w:r w:rsidR="00001607" w:rsidRPr="00001607">
        <w:rPr>
          <w:rFonts w:ascii="Arial" w:hAnsi="Arial" w:cs="Arial"/>
          <w:w w:val="115"/>
        </w:rPr>
        <w:t>fair</w:t>
      </w:r>
      <w:r w:rsidR="00001607" w:rsidRPr="00001607">
        <w:rPr>
          <w:rFonts w:ascii="Arial" w:hAnsi="Arial" w:cs="Arial"/>
          <w:spacing w:val="1"/>
          <w:w w:val="115"/>
        </w:rPr>
        <w:t xml:space="preserve"> </w:t>
      </w:r>
      <w:r w:rsidR="00001607" w:rsidRPr="00001607">
        <w:rPr>
          <w:rFonts w:ascii="Arial" w:hAnsi="Arial" w:cs="Arial"/>
          <w:w w:val="115"/>
        </w:rPr>
        <w:t>and transparent</w:t>
      </w:r>
      <w:r w:rsidR="00001607" w:rsidRPr="00001607">
        <w:rPr>
          <w:rFonts w:ascii="Arial" w:hAnsi="Arial" w:cs="Arial"/>
          <w:spacing w:val="1"/>
          <w:w w:val="115"/>
        </w:rPr>
        <w:t xml:space="preserve"> </w:t>
      </w:r>
      <w:r w:rsidR="00001607" w:rsidRPr="00001607">
        <w:rPr>
          <w:rFonts w:ascii="Arial" w:hAnsi="Arial" w:cs="Arial"/>
          <w:w w:val="115"/>
        </w:rPr>
        <w:t>manner</w:t>
      </w:r>
      <w:r w:rsidR="00001607" w:rsidRPr="00001607">
        <w:rPr>
          <w:rFonts w:ascii="Arial" w:hAnsi="Arial" w:cs="Arial"/>
          <w:spacing w:val="1"/>
          <w:w w:val="115"/>
        </w:rPr>
        <w:t xml:space="preserve"> </w:t>
      </w:r>
      <w:r w:rsidR="00001607" w:rsidRPr="00001607">
        <w:rPr>
          <w:rFonts w:ascii="Arial" w:hAnsi="Arial" w:cs="Arial"/>
          <w:b/>
          <w:color w:val="006FC0"/>
          <w:w w:val="115"/>
          <w:u w:val="single"/>
        </w:rPr>
        <w:t>through</w:t>
      </w:r>
      <w:r w:rsidR="00001607" w:rsidRPr="00001607">
        <w:rPr>
          <w:rFonts w:ascii="Arial" w:hAnsi="Arial" w:cs="Arial"/>
          <w:b/>
          <w:color w:val="006FC0"/>
          <w:spacing w:val="1"/>
          <w:w w:val="115"/>
          <w:u w:val="single"/>
        </w:rPr>
        <w:t xml:space="preserve"> </w:t>
      </w:r>
      <w:r w:rsidR="00001607" w:rsidRPr="00001607">
        <w:rPr>
          <w:rFonts w:ascii="Arial" w:hAnsi="Arial" w:cs="Arial"/>
          <w:b/>
          <w:color w:val="006FC0"/>
          <w:w w:val="115"/>
          <w:u w:val="single"/>
        </w:rPr>
        <w:t>online</w:t>
      </w:r>
      <w:r w:rsidR="00001607" w:rsidRPr="00001607">
        <w:rPr>
          <w:rFonts w:ascii="Arial" w:hAnsi="Arial" w:cs="Arial"/>
          <w:b/>
          <w:color w:val="006FC0"/>
          <w:spacing w:val="1"/>
          <w:w w:val="115"/>
          <w:u w:val="single"/>
        </w:rPr>
        <w:t xml:space="preserve"> </w:t>
      </w:r>
      <w:r w:rsidR="00001607" w:rsidRPr="00001607">
        <w:rPr>
          <w:rFonts w:ascii="Arial" w:hAnsi="Arial" w:cs="Arial"/>
          <w:b/>
          <w:color w:val="006FC0"/>
          <w:w w:val="115"/>
          <w:u w:val="single"/>
        </w:rPr>
        <w:t>coal</w:t>
      </w:r>
      <w:r w:rsidR="00001607" w:rsidRPr="00001607">
        <w:rPr>
          <w:rFonts w:ascii="Arial" w:hAnsi="Arial" w:cs="Arial"/>
          <w:b/>
          <w:color w:val="006FC0"/>
          <w:spacing w:val="1"/>
          <w:w w:val="115"/>
          <w:u w:val="single"/>
        </w:rPr>
        <w:t xml:space="preserve"> </w:t>
      </w:r>
      <w:proofErr w:type="spellStart"/>
      <w:r w:rsidR="00001607" w:rsidRPr="00001607">
        <w:rPr>
          <w:rFonts w:ascii="Arial" w:hAnsi="Arial" w:cs="Arial"/>
          <w:b/>
          <w:color w:val="006FC0"/>
          <w:w w:val="115"/>
          <w:u w:val="single"/>
        </w:rPr>
        <w:t>analysers</w:t>
      </w:r>
      <w:proofErr w:type="spellEnd"/>
      <w:r w:rsidR="00001607" w:rsidRPr="00001607">
        <w:rPr>
          <w:rFonts w:ascii="Arial" w:hAnsi="Arial" w:cs="Arial"/>
          <w:b/>
          <w:color w:val="006FC0"/>
          <w:spacing w:val="1"/>
          <w:w w:val="115"/>
          <w:u w:val="single"/>
        </w:rPr>
        <w:t xml:space="preserve"> </w:t>
      </w:r>
      <w:r w:rsidR="00001607" w:rsidRPr="00001607">
        <w:rPr>
          <w:rFonts w:ascii="Arial" w:hAnsi="Arial" w:cs="Arial"/>
          <w:b/>
          <w:color w:val="006FC0"/>
          <w:w w:val="115"/>
          <w:u w:val="single"/>
        </w:rPr>
        <w:t>shall</w:t>
      </w:r>
      <w:r w:rsidR="00001607" w:rsidRPr="00001607">
        <w:rPr>
          <w:rFonts w:ascii="Arial" w:hAnsi="Arial" w:cs="Arial"/>
          <w:b/>
          <w:color w:val="006FC0"/>
          <w:spacing w:val="1"/>
          <w:w w:val="115"/>
          <w:u w:val="single"/>
        </w:rPr>
        <w:t xml:space="preserve"> </w:t>
      </w:r>
      <w:r w:rsidR="00001607" w:rsidRPr="00001607">
        <w:rPr>
          <w:rFonts w:ascii="Arial" w:hAnsi="Arial" w:cs="Arial"/>
          <w:b/>
          <w:color w:val="006FC0"/>
          <w:w w:val="115"/>
          <w:u w:val="single"/>
        </w:rPr>
        <w:t>be</w:t>
      </w:r>
      <w:r w:rsidR="00001607" w:rsidRPr="00001607">
        <w:rPr>
          <w:rFonts w:ascii="Arial" w:hAnsi="Arial" w:cs="Arial"/>
          <w:b/>
          <w:color w:val="006FC0"/>
          <w:spacing w:val="1"/>
          <w:w w:val="115"/>
          <w:u w:val="single"/>
        </w:rPr>
        <w:t xml:space="preserve"> </w:t>
      </w:r>
      <w:r w:rsidR="00001607" w:rsidRPr="00001607">
        <w:rPr>
          <w:rFonts w:ascii="Arial" w:hAnsi="Arial" w:cs="Arial"/>
          <w:b/>
          <w:color w:val="006FC0"/>
          <w:w w:val="115"/>
          <w:u w:val="single"/>
        </w:rPr>
        <w:t>carried</w:t>
      </w:r>
      <w:r w:rsidR="00001607" w:rsidRPr="00001607">
        <w:rPr>
          <w:rFonts w:ascii="Arial" w:hAnsi="Arial" w:cs="Arial"/>
          <w:b/>
          <w:color w:val="006FC0"/>
          <w:spacing w:val="1"/>
          <w:w w:val="115"/>
          <w:u w:val="single"/>
        </w:rPr>
        <w:t xml:space="preserve"> </w:t>
      </w:r>
      <w:r w:rsidR="00001607" w:rsidRPr="00001607">
        <w:rPr>
          <w:rFonts w:ascii="Arial" w:hAnsi="Arial" w:cs="Arial"/>
          <w:b/>
          <w:color w:val="006FC0"/>
          <w:w w:val="115"/>
          <w:u w:val="single"/>
        </w:rPr>
        <w:t>out</w:t>
      </w:r>
      <w:r w:rsidR="00001607" w:rsidRPr="00001607">
        <w:rPr>
          <w:rFonts w:ascii="Arial" w:hAnsi="Arial" w:cs="Arial"/>
          <w:b/>
          <w:color w:val="006FC0"/>
          <w:spacing w:val="1"/>
          <w:w w:val="115"/>
          <w:u w:val="single"/>
        </w:rPr>
        <w:t xml:space="preserve"> </w:t>
      </w:r>
      <w:r w:rsidR="00001607" w:rsidRPr="00001607">
        <w:rPr>
          <w:rFonts w:ascii="Arial" w:hAnsi="Arial" w:cs="Arial"/>
          <w:b/>
          <w:color w:val="006FC0"/>
          <w:w w:val="115"/>
          <w:u w:val="single"/>
        </w:rPr>
        <w:t>along with</w:t>
      </w:r>
      <w:r w:rsidR="00001607" w:rsidRPr="00001607">
        <w:rPr>
          <w:rFonts w:ascii="Arial" w:hAnsi="Arial" w:cs="Arial"/>
          <w:b/>
          <w:color w:val="006FC0"/>
          <w:spacing w:val="-58"/>
          <w:w w:val="115"/>
          <w:u w:val="single"/>
        </w:rPr>
        <w:t xml:space="preserve"> </w:t>
      </w:r>
      <w:r w:rsidR="00001607" w:rsidRPr="00001607">
        <w:rPr>
          <w:rFonts w:ascii="Arial" w:hAnsi="Arial" w:cs="Arial"/>
          <w:b/>
          <w:color w:val="006FC0"/>
          <w:w w:val="115"/>
          <w:u w:val="single"/>
        </w:rPr>
        <w:t>online</w:t>
      </w:r>
      <w:r w:rsidR="00001607" w:rsidRPr="00001607">
        <w:rPr>
          <w:rFonts w:ascii="Arial" w:hAnsi="Arial" w:cs="Arial"/>
          <w:b/>
          <w:color w:val="006FC0"/>
          <w:spacing w:val="17"/>
          <w:w w:val="115"/>
          <w:u w:val="single" w:color="006FC0"/>
        </w:rPr>
        <w:t xml:space="preserve"> </w:t>
      </w:r>
      <w:r w:rsidR="00001607" w:rsidRPr="00001607">
        <w:rPr>
          <w:rFonts w:ascii="Arial" w:hAnsi="Arial" w:cs="Arial"/>
          <w:b/>
          <w:color w:val="006FC0"/>
          <w:w w:val="115"/>
          <w:u w:val="single" w:color="006FC0"/>
        </w:rPr>
        <w:t>publication</w:t>
      </w:r>
      <w:r w:rsidR="00001607" w:rsidRPr="00001607">
        <w:rPr>
          <w:rFonts w:ascii="Arial" w:hAnsi="Arial" w:cs="Arial"/>
          <w:b/>
          <w:color w:val="006FC0"/>
          <w:spacing w:val="19"/>
          <w:w w:val="115"/>
          <w:u w:val="single" w:color="006FC0"/>
        </w:rPr>
        <w:t xml:space="preserve"> </w:t>
      </w:r>
      <w:r w:rsidR="00001607" w:rsidRPr="00001607">
        <w:rPr>
          <w:rFonts w:ascii="Arial" w:hAnsi="Arial" w:cs="Arial"/>
          <w:b/>
          <w:color w:val="006FC0"/>
          <w:w w:val="115"/>
          <w:u w:val="single" w:color="006FC0"/>
        </w:rPr>
        <w:t>of</w:t>
      </w:r>
      <w:r w:rsidR="00001607" w:rsidRPr="00001607">
        <w:rPr>
          <w:rFonts w:ascii="Arial" w:hAnsi="Arial" w:cs="Arial"/>
          <w:b/>
          <w:color w:val="006FC0"/>
          <w:spacing w:val="17"/>
          <w:w w:val="115"/>
          <w:u w:val="single" w:color="006FC0"/>
        </w:rPr>
        <w:t xml:space="preserve"> </w:t>
      </w:r>
      <w:r w:rsidR="00001607" w:rsidRPr="00001607">
        <w:rPr>
          <w:rFonts w:ascii="Arial" w:hAnsi="Arial" w:cs="Arial"/>
          <w:b/>
          <w:color w:val="006FC0"/>
          <w:w w:val="115"/>
          <w:u w:val="single" w:color="006FC0"/>
        </w:rPr>
        <w:t>the</w:t>
      </w:r>
      <w:r w:rsidR="00001607" w:rsidRPr="00001607">
        <w:rPr>
          <w:rFonts w:ascii="Arial" w:hAnsi="Arial" w:cs="Arial"/>
          <w:b/>
          <w:color w:val="006FC0"/>
          <w:spacing w:val="18"/>
          <w:w w:val="115"/>
          <w:u w:val="single" w:color="006FC0"/>
        </w:rPr>
        <w:t xml:space="preserve"> </w:t>
      </w:r>
      <w:r w:rsidR="00001607" w:rsidRPr="00001607">
        <w:rPr>
          <w:rFonts w:ascii="Arial" w:hAnsi="Arial" w:cs="Arial"/>
          <w:b/>
          <w:color w:val="006FC0"/>
          <w:w w:val="115"/>
          <w:u w:val="single" w:color="006FC0"/>
        </w:rPr>
        <w:t>analysis</w:t>
      </w:r>
      <w:r w:rsidR="00001607" w:rsidRPr="00001607">
        <w:rPr>
          <w:rFonts w:ascii="Arial" w:hAnsi="Arial" w:cs="Arial"/>
          <w:b/>
          <w:color w:val="006FC0"/>
          <w:spacing w:val="18"/>
          <w:w w:val="115"/>
          <w:u w:val="single" w:color="006FC0"/>
        </w:rPr>
        <w:t xml:space="preserve"> </w:t>
      </w:r>
      <w:r w:rsidR="00001607" w:rsidRPr="00001607">
        <w:rPr>
          <w:rFonts w:ascii="Arial" w:hAnsi="Arial" w:cs="Arial"/>
          <w:b/>
          <w:color w:val="006FC0"/>
          <w:w w:val="115"/>
          <w:u w:val="single" w:color="006FC0"/>
        </w:rPr>
        <w:t>result</w:t>
      </w:r>
    </w:p>
    <w:p w14:paraId="2DE51614" w14:textId="77777777" w:rsidR="00001607" w:rsidRPr="00001607" w:rsidRDefault="00001607" w:rsidP="004F47BA">
      <w:pPr>
        <w:spacing w:after="0" w:line="360" w:lineRule="auto"/>
        <w:ind w:left="630" w:right="570" w:firstLine="539"/>
        <w:jc w:val="both"/>
        <w:rPr>
          <w:rFonts w:ascii="Arial" w:hAnsi="Arial" w:cs="Arial"/>
          <w:b/>
          <w:color w:val="006FC0"/>
          <w:w w:val="115"/>
          <w:u w:val="single" w:color="006FC0"/>
        </w:rPr>
      </w:pPr>
    </w:p>
    <w:p w14:paraId="488CC559" w14:textId="77777777" w:rsidR="00001607" w:rsidRDefault="00881595" w:rsidP="00881595">
      <w:pPr>
        <w:widowControl w:val="0"/>
        <w:tabs>
          <w:tab w:val="left" w:pos="90"/>
        </w:tabs>
        <w:autoSpaceDE w:val="0"/>
        <w:autoSpaceDN w:val="0"/>
        <w:spacing w:after="0" w:line="360" w:lineRule="auto"/>
        <w:ind w:right="567" w:firstLine="480"/>
        <w:jc w:val="both"/>
        <w:rPr>
          <w:rFonts w:ascii="Arial" w:eastAsia="Cambria" w:hAnsi="Arial" w:cs="Arial"/>
          <w:b/>
          <w:spacing w:val="1"/>
          <w:w w:val="110"/>
        </w:rPr>
      </w:pPr>
      <w:r>
        <w:rPr>
          <w:rFonts w:ascii="Arial" w:eastAsia="Cambria" w:hAnsi="Arial" w:cs="Arial"/>
          <w:b/>
          <w:w w:val="115"/>
        </w:rPr>
        <w:t xml:space="preserve">  </w:t>
      </w:r>
      <w:r w:rsidR="00001607" w:rsidRPr="00001607">
        <w:rPr>
          <w:rFonts w:ascii="Arial" w:eastAsia="Cambria" w:hAnsi="Arial" w:cs="Arial"/>
          <w:b/>
          <w:w w:val="115"/>
          <w:u w:val="single"/>
        </w:rPr>
        <w:t>GRIDCO’s Views/Justification</w:t>
      </w:r>
      <w:r w:rsidR="00001607" w:rsidRPr="00001607">
        <w:rPr>
          <w:rFonts w:ascii="Arial" w:eastAsia="Cambria" w:hAnsi="Arial" w:cs="Arial"/>
          <w:b/>
          <w:w w:val="110"/>
        </w:rPr>
        <w:t>:</w:t>
      </w:r>
      <w:r w:rsidR="00001607" w:rsidRPr="00001607">
        <w:rPr>
          <w:rFonts w:ascii="Arial" w:eastAsia="Cambria" w:hAnsi="Arial" w:cs="Arial"/>
          <w:b/>
          <w:spacing w:val="1"/>
          <w:w w:val="110"/>
        </w:rPr>
        <w:t xml:space="preserve"> </w:t>
      </w:r>
    </w:p>
    <w:p w14:paraId="5B7BB721" w14:textId="77777777" w:rsidR="00881595" w:rsidRPr="00001607" w:rsidRDefault="00881595" w:rsidP="00881595">
      <w:pPr>
        <w:widowControl w:val="0"/>
        <w:tabs>
          <w:tab w:val="left" w:pos="90"/>
        </w:tabs>
        <w:autoSpaceDE w:val="0"/>
        <w:autoSpaceDN w:val="0"/>
        <w:spacing w:after="0" w:line="240" w:lineRule="auto"/>
        <w:ind w:right="562" w:firstLine="475"/>
        <w:jc w:val="both"/>
        <w:rPr>
          <w:rFonts w:ascii="Arial" w:eastAsia="Cambria" w:hAnsi="Arial" w:cs="Arial"/>
          <w:b/>
          <w:spacing w:val="1"/>
          <w:w w:val="110"/>
        </w:rPr>
      </w:pPr>
    </w:p>
    <w:p w14:paraId="342D57FD" w14:textId="77777777" w:rsidR="00001607" w:rsidRPr="00001607" w:rsidRDefault="00001607" w:rsidP="004F47BA">
      <w:pPr>
        <w:widowControl w:val="0"/>
        <w:numPr>
          <w:ilvl w:val="1"/>
          <w:numId w:val="1"/>
        </w:numPr>
        <w:tabs>
          <w:tab w:val="left" w:pos="841"/>
        </w:tabs>
        <w:autoSpaceDE w:val="0"/>
        <w:autoSpaceDN w:val="0"/>
        <w:spacing w:after="0" w:line="360" w:lineRule="auto"/>
        <w:ind w:right="569"/>
        <w:jc w:val="both"/>
        <w:rPr>
          <w:rFonts w:ascii="Arial" w:eastAsia="Cambria" w:hAnsi="Arial" w:cs="Arial"/>
        </w:rPr>
      </w:pPr>
      <w:r w:rsidRPr="00001607">
        <w:rPr>
          <w:rFonts w:ascii="Arial" w:eastAsia="Cambria" w:hAnsi="Arial" w:cs="Arial"/>
          <w:w w:val="115"/>
        </w:rPr>
        <w:t>Un-loading point of the Generating Station is not necessarily the receiving</w:t>
      </w:r>
      <w:r w:rsidRPr="00001607">
        <w:rPr>
          <w:rFonts w:ascii="Arial" w:eastAsia="Cambria" w:hAnsi="Arial" w:cs="Arial"/>
          <w:spacing w:val="1"/>
          <w:w w:val="115"/>
        </w:rPr>
        <w:t xml:space="preserve"> </w:t>
      </w:r>
      <w:r w:rsidRPr="00001607">
        <w:rPr>
          <w:rFonts w:ascii="Arial" w:eastAsia="Cambria" w:hAnsi="Arial" w:cs="Arial"/>
          <w:w w:val="115"/>
        </w:rPr>
        <w:t>point</w:t>
      </w:r>
      <w:r w:rsidRPr="00001607">
        <w:rPr>
          <w:rFonts w:ascii="Arial" w:eastAsia="Cambria" w:hAnsi="Arial" w:cs="Arial"/>
          <w:spacing w:val="27"/>
          <w:w w:val="115"/>
        </w:rPr>
        <w:t xml:space="preserve"> </w:t>
      </w:r>
      <w:r w:rsidRPr="00001607">
        <w:rPr>
          <w:rFonts w:ascii="Arial" w:eastAsia="Cambria" w:hAnsi="Arial" w:cs="Arial"/>
          <w:w w:val="115"/>
        </w:rPr>
        <w:t>of</w:t>
      </w:r>
      <w:r w:rsidRPr="00001607">
        <w:rPr>
          <w:rFonts w:ascii="Arial" w:eastAsia="Cambria" w:hAnsi="Arial" w:cs="Arial"/>
          <w:spacing w:val="27"/>
          <w:w w:val="115"/>
        </w:rPr>
        <w:t xml:space="preserve"> </w:t>
      </w:r>
      <w:r w:rsidRPr="00001607">
        <w:rPr>
          <w:rFonts w:ascii="Arial" w:eastAsia="Cambria" w:hAnsi="Arial" w:cs="Arial"/>
          <w:w w:val="115"/>
        </w:rPr>
        <w:t>the</w:t>
      </w:r>
      <w:r w:rsidRPr="00001607">
        <w:rPr>
          <w:rFonts w:ascii="Arial" w:eastAsia="Cambria" w:hAnsi="Arial" w:cs="Arial"/>
          <w:spacing w:val="27"/>
          <w:w w:val="115"/>
        </w:rPr>
        <w:t xml:space="preserve"> </w:t>
      </w:r>
      <w:r w:rsidRPr="00001607">
        <w:rPr>
          <w:rFonts w:ascii="Arial" w:eastAsia="Cambria" w:hAnsi="Arial" w:cs="Arial"/>
          <w:w w:val="115"/>
        </w:rPr>
        <w:t>Coal</w:t>
      </w:r>
      <w:r w:rsidRPr="00001607">
        <w:rPr>
          <w:rFonts w:ascii="Arial" w:eastAsia="Cambria" w:hAnsi="Arial" w:cs="Arial"/>
          <w:spacing w:val="28"/>
          <w:w w:val="115"/>
        </w:rPr>
        <w:t xml:space="preserve"> </w:t>
      </w:r>
      <w:r w:rsidRPr="00001607">
        <w:rPr>
          <w:rFonts w:ascii="Arial" w:eastAsia="Cambria" w:hAnsi="Arial" w:cs="Arial"/>
          <w:w w:val="115"/>
        </w:rPr>
        <w:t>by</w:t>
      </w:r>
      <w:r w:rsidRPr="00001607">
        <w:rPr>
          <w:rFonts w:ascii="Arial" w:eastAsia="Cambria" w:hAnsi="Arial" w:cs="Arial"/>
          <w:spacing w:val="27"/>
          <w:w w:val="115"/>
        </w:rPr>
        <w:t xml:space="preserve"> </w:t>
      </w:r>
      <w:r w:rsidRPr="00001607">
        <w:rPr>
          <w:rFonts w:ascii="Arial" w:eastAsia="Cambria" w:hAnsi="Arial" w:cs="Arial"/>
          <w:w w:val="115"/>
        </w:rPr>
        <w:t>the</w:t>
      </w:r>
      <w:r w:rsidRPr="00001607">
        <w:rPr>
          <w:rFonts w:ascii="Arial" w:eastAsia="Cambria" w:hAnsi="Arial" w:cs="Arial"/>
          <w:spacing w:val="27"/>
          <w:w w:val="115"/>
        </w:rPr>
        <w:t xml:space="preserve"> </w:t>
      </w:r>
      <w:r w:rsidRPr="00001607">
        <w:rPr>
          <w:rFonts w:ascii="Arial" w:eastAsia="Cambria" w:hAnsi="Arial" w:cs="Arial"/>
          <w:w w:val="115"/>
        </w:rPr>
        <w:t>Generating</w:t>
      </w:r>
      <w:r w:rsidRPr="00001607">
        <w:rPr>
          <w:rFonts w:ascii="Arial" w:eastAsia="Cambria" w:hAnsi="Arial" w:cs="Arial"/>
          <w:spacing w:val="28"/>
          <w:w w:val="115"/>
        </w:rPr>
        <w:t xml:space="preserve"> </w:t>
      </w:r>
      <w:r w:rsidRPr="00001607">
        <w:rPr>
          <w:rFonts w:ascii="Arial" w:eastAsia="Cambria" w:hAnsi="Arial" w:cs="Arial"/>
          <w:w w:val="115"/>
        </w:rPr>
        <w:t>Company,</w:t>
      </w:r>
      <w:r w:rsidRPr="00001607">
        <w:rPr>
          <w:rFonts w:ascii="Arial" w:eastAsia="Cambria" w:hAnsi="Arial" w:cs="Arial"/>
          <w:spacing w:val="27"/>
          <w:w w:val="115"/>
        </w:rPr>
        <w:t xml:space="preserve"> </w:t>
      </w:r>
      <w:r w:rsidRPr="00001607">
        <w:rPr>
          <w:rFonts w:ascii="Arial" w:eastAsia="Cambria" w:hAnsi="Arial" w:cs="Arial"/>
          <w:w w:val="115"/>
        </w:rPr>
        <w:t>unless</w:t>
      </w:r>
      <w:r w:rsidRPr="00001607">
        <w:rPr>
          <w:rFonts w:ascii="Arial" w:eastAsia="Cambria" w:hAnsi="Arial" w:cs="Arial"/>
          <w:spacing w:val="27"/>
          <w:w w:val="115"/>
        </w:rPr>
        <w:t xml:space="preserve"> </w:t>
      </w:r>
      <w:r w:rsidRPr="00001607">
        <w:rPr>
          <w:rFonts w:ascii="Arial" w:eastAsia="Cambria" w:hAnsi="Arial" w:cs="Arial"/>
          <w:w w:val="115"/>
        </w:rPr>
        <w:t>otherwise</w:t>
      </w:r>
      <w:r w:rsidRPr="00001607">
        <w:rPr>
          <w:rFonts w:ascii="Arial" w:eastAsia="Cambria" w:hAnsi="Arial" w:cs="Arial"/>
          <w:spacing w:val="28"/>
          <w:w w:val="115"/>
        </w:rPr>
        <w:t xml:space="preserve"> </w:t>
      </w:r>
      <w:r w:rsidRPr="00001607">
        <w:rPr>
          <w:rFonts w:ascii="Arial" w:eastAsia="Cambria" w:hAnsi="Arial" w:cs="Arial"/>
          <w:w w:val="115"/>
        </w:rPr>
        <w:t>the</w:t>
      </w:r>
      <w:r w:rsidRPr="00001607">
        <w:rPr>
          <w:rFonts w:ascii="Arial" w:eastAsia="Cambria" w:hAnsi="Arial" w:cs="Arial"/>
          <w:spacing w:val="27"/>
          <w:w w:val="115"/>
        </w:rPr>
        <w:t xml:space="preserve"> </w:t>
      </w:r>
      <w:r w:rsidRPr="00001607">
        <w:rPr>
          <w:rFonts w:ascii="Arial" w:eastAsia="Cambria" w:hAnsi="Arial" w:cs="Arial"/>
          <w:w w:val="115"/>
        </w:rPr>
        <w:t>same</w:t>
      </w:r>
      <w:r w:rsidRPr="00001607">
        <w:rPr>
          <w:rFonts w:ascii="Arial" w:eastAsia="Cambria" w:hAnsi="Arial" w:cs="Arial"/>
          <w:spacing w:val="-59"/>
          <w:w w:val="115"/>
        </w:rPr>
        <w:t xml:space="preserve"> </w:t>
      </w:r>
      <w:r w:rsidRPr="00001607">
        <w:rPr>
          <w:rFonts w:ascii="Arial" w:eastAsia="Cambria" w:hAnsi="Arial" w:cs="Arial"/>
          <w:w w:val="115"/>
        </w:rPr>
        <w:t>is</w:t>
      </w:r>
      <w:r w:rsidRPr="00001607">
        <w:rPr>
          <w:rFonts w:ascii="Arial" w:eastAsia="Cambria" w:hAnsi="Arial" w:cs="Arial"/>
          <w:spacing w:val="36"/>
          <w:w w:val="115"/>
        </w:rPr>
        <w:t xml:space="preserve"> </w:t>
      </w:r>
      <w:r w:rsidRPr="00001607">
        <w:rPr>
          <w:rFonts w:ascii="Arial" w:eastAsia="Cambria" w:hAnsi="Arial" w:cs="Arial"/>
          <w:w w:val="115"/>
        </w:rPr>
        <w:t>mutually</w:t>
      </w:r>
      <w:r w:rsidRPr="00001607">
        <w:rPr>
          <w:rFonts w:ascii="Arial" w:eastAsia="Cambria" w:hAnsi="Arial" w:cs="Arial"/>
          <w:spacing w:val="37"/>
          <w:w w:val="115"/>
        </w:rPr>
        <w:t xml:space="preserve"> </w:t>
      </w:r>
      <w:r w:rsidRPr="00001607">
        <w:rPr>
          <w:rFonts w:ascii="Arial" w:eastAsia="Cambria" w:hAnsi="Arial" w:cs="Arial"/>
          <w:w w:val="115"/>
        </w:rPr>
        <w:t>agreed</w:t>
      </w:r>
      <w:r w:rsidRPr="00001607">
        <w:rPr>
          <w:rFonts w:ascii="Arial" w:eastAsia="Cambria" w:hAnsi="Arial" w:cs="Arial"/>
          <w:spacing w:val="34"/>
          <w:w w:val="115"/>
        </w:rPr>
        <w:t xml:space="preserve"> </w:t>
      </w:r>
      <w:r w:rsidRPr="00001607">
        <w:rPr>
          <w:rFonts w:ascii="Arial" w:eastAsia="Cambria" w:hAnsi="Arial" w:cs="Arial"/>
          <w:w w:val="115"/>
        </w:rPr>
        <w:t>by</w:t>
      </w:r>
      <w:r w:rsidRPr="00001607">
        <w:rPr>
          <w:rFonts w:ascii="Arial" w:eastAsia="Cambria" w:hAnsi="Arial" w:cs="Arial"/>
          <w:spacing w:val="37"/>
          <w:w w:val="115"/>
        </w:rPr>
        <w:t xml:space="preserve"> </w:t>
      </w:r>
      <w:r w:rsidRPr="00001607">
        <w:rPr>
          <w:rFonts w:ascii="Arial" w:eastAsia="Cambria" w:hAnsi="Arial" w:cs="Arial"/>
          <w:w w:val="115"/>
        </w:rPr>
        <w:t>the</w:t>
      </w:r>
      <w:r w:rsidRPr="00001607">
        <w:rPr>
          <w:rFonts w:ascii="Arial" w:eastAsia="Cambria" w:hAnsi="Arial" w:cs="Arial"/>
          <w:spacing w:val="37"/>
          <w:w w:val="115"/>
        </w:rPr>
        <w:t xml:space="preserve"> </w:t>
      </w:r>
      <w:r w:rsidRPr="00001607">
        <w:rPr>
          <w:rFonts w:ascii="Arial" w:eastAsia="Cambria" w:hAnsi="Arial" w:cs="Arial"/>
          <w:w w:val="115"/>
        </w:rPr>
        <w:t>Coal</w:t>
      </w:r>
      <w:r w:rsidRPr="00001607">
        <w:rPr>
          <w:rFonts w:ascii="Arial" w:eastAsia="Cambria" w:hAnsi="Arial" w:cs="Arial"/>
          <w:spacing w:val="37"/>
          <w:w w:val="115"/>
        </w:rPr>
        <w:t xml:space="preserve"> </w:t>
      </w:r>
      <w:r w:rsidRPr="00001607">
        <w:rPr>
          <w:rFonts w:ascii="Arial" w:eastAsia="Cambria" w:hAnsi="Arial" w:cs="Arial"/>
          <w:w w:val="115"/>
        </w:rPr>
        <w:t>Supplier</w:t>
      </w:r>
      <w:r w:rsidRPr="00001607">
        <w:rPr>
          <w:rFonts w:ascii="Arial" w:eastAsia="Cambria" w:hAnsi="Arial" w:cs="Arial"/>
          <w:spacing w:val="37"/>
          <w:w w:val="115"/>
        </w:rPr>
        <w:t xml:space="preserve"> </w:t>
      </w:r>
      <w:r w:rsidRPr="00001607">
        <w:rPr>
          <w:rFonts w:ascii="Arial" w:eastAsia="Cambria" w:hAnsi="Arial" w:cs="Arial"/>
          <w:w w:val="115"/>
        </w:rPr>
        <w:t>and</w:t>
      </w:r>
      <w:r w:rsidRPr="00001607">
        <w:rPr>
          <w:rFonts w:ascii="Arial" w:eastAsia="Cambria" w:hAnsi="Arial" w:cs="Arial"/>
          <w:spacing w:val="36"/>
          <w:w w:val="115"/>
        </w:rPr>
        <w:t xml:space="preserve"> </w:t>
      </w:r>
      <w:r w:rsidRPr="00001607">
        <w:rPr>
          <w:rFonts w:ascii="Arial" w:eastAsia="Cambria" w:hAnsi="Arial" w:cs="Arial"/>
          <w:w w:val="115"/>
        </w:rPr>
        <w:t>the</w:t>
      </w:r>
      <w:r w:rsidRPr="00001607">
        <w:rPr>
          <w:rFonts w:ascii="Arial" w:eastAsia="Cambria" w:hAnsi="Arial" w:cs="Arial"/>
          <w:spacing w:val="37"/>
          <w:w w:val="115"/>
        </w:rPr>
        <w:t xml:space="preserve"> </w:t>
      </w:r>
      <w:r w:rsidRPr="00001607">
        <w:rPr>
          <w:rFonts w:ascii="Arial" w:eastAsia="Cambria" w:hAnsi="Arial" w:cs="Arial"/>
          <w:w w:val="115"/>
        </w:rPr>
        <w:t>Generating</w:t>
      </w:r>
      <w:r w:rsidRPr="00001607">
        <w:rPr>
          <w:rFonts w:ascii="Arial" w:eastAsia="Cambria" w:hAnsi="Arial" w:cs="Arial"/>
          <w:spacing w:val="37"/>
          <w:w w:val="115"/>
        </w:rPr>
        <w:t xml:space="preserve"> </w:t>
      </w:r>
      <w:r w:rsidRPr="00001607">
        <w:rPr>
          <w:rFonts w:ascii="Arial" w:eastAsia="Cambria" w:hAnsi="Arial" w:cs="Arial"/>
          <w:w w:val="115"/>
        </w:rPr>
        <w:t>Company</w:t>
      </w:r>
      <w:r w:rsidRPr="00001607">
        <w:rPr>
          <w:rFonts w:ascii="Arial" w:eastAsia="Cambria" w:hAnsi="Arial" w:cs="Arial"/>
          <w:spacing w:val="37"/>
          <w:w w:val="115"/>
        </w:rPr>
        <w:t xml:space="preserve"> </w:t>
      </w:r>
      <w:r w:rsidRPr="00001607">
        <w:rPr>
          <w:rFonts w:ascii="Arial" w:eastAsia="Cambria" w:hAnsi="Arial" w:cs="Arial"/>
          <w:w w:val="115"/>
        </w:rPr>
        <w:t>as</w:t>
      </w:r>
      <w:r w:rsidRPr="00001607">
        <w:rPr>
          <w:rFonts w:ascii="Arial" w:eastAsia="Cambria" w:hAnsi="Arial" w:cs="Arial"/>
          <w:spacing w:val="-58"/>
          <w:w w:val="115"/>
        </w:rPr>
        <w:t xml:space="preserve"> </w:t>
      </w:r>
      <w:r w:rsidRPr="00001607">
        <w:rPr>
          <w:rFonts w:ascii="Arial" w:eastAsia="Cambria" w:hAnsi="Arial" w:cs="Arial"/>
          <w:w w:val="115"/>
        </w:rPr>
        <w:t>per the Fuel Supply Agreement (FSA). As per FSA, available with GRIDCO,</w:t>
      </w:r>
      <w:r w:rsidRPr="00001607">
        <w:rPr>
          <w:rFonts w:ascii="Arial" w:eastAsia="Cambria" w:hAnsi="Arial" w:cs="Arial"/>
          <w:spacing w:val="1"/>
          <w:w w:val="115"/>
        </w:rPr>
        <w:t xml:space="preserve"> </w:t>
      </w:r>
      <w:r w:rsidRPr="00001607">
        <w:rPr>
          <w:rFonts w:ascii="Arial" w:eastAsia="Cambria" w:hAnsi="Arial" w:cs="Arial"/>
          <w:w w:val="115"/>
        </w:rPr>
        <w:t>the</w:t>
      </w:r>
      <w:r w:rsidRPr="00001607">
        <w:rPr>
          <w:rFonts w:ascii="Arial" w:eastAsia="Cambria" w:hAnsi="Arial" w:cs="Arial"/>
          <w:spacing w:val="31"/>
          <w:w w:val="115"/>
        </w:rPr>
        <w:t xml:space="preserve"> </w:t>
      </w:r>
      <w:r w:rsidRPr="00001607">
        <w:rPr>
          <w:rFonts w:ascii="Arial" w:eastAsia="Cambria" w:hAnsi="Arial" w:cs="Arial"/>
          <w:w w:val="115"/>
        </w:rPr>
        <w:t>receiving</w:t>
      </w:r>
      <w:r w:rsidRPr="00001607">
        <w:rPr>
          <w:rFonts w:ascii="Arial" w:eastAsia="Cambria" w:hAnsi="Arial" w:cs="Arial"/>
          <w:spacing w:val="32"/>
          <w:w w:val="115"/>
        </w:rPr>
        <w:t xml:space="preserve"> </w:t>
      </w:r>
      <w:r w:rsidRPr="00001607">
        <w:rPr>
          <w:rFonts w:ascii="Arial" w:eastAsia="Cambria" w:hAnsi="Arial" w:cs="Arial"/>
          <w:w w:val="115"/>
        </w:rPr>
        <w:t>point</w:t>
      </w:r>
      <w:r w:rsidRPr="00001607">
        <w:rPr>
          <w:rFonts w:ascii="Arial" w:eastAsia="Cambria" w:hAnsi="Arial" w:cs="Arial"/>
          <w:spacing w:val="32"/>
          <w:w w:val="115"/>
        </w:rPr>
        <w:t xml:space="preserve"> </w:t>
      </w:r>
      <w:r w:rsidRPr="00001607">
        <w:rPr>
          <w:rFonts w:ascii="Arial" w:eastAsia="Cambria" w:hAnsi="Arial" w:cs="Arial"/>
          <w:w w:val="115"/>
        </w:rPr>
        <w:t>of</w:t>
      </w:r>
      <w:r w:rsidRPr="00001607">
        <w:rPr>
          <w:rFonts w:ascii="Arial" w:eastAsia="Cambria" w:hAnsi="Arial" w:cs="Arial"/>
          <w:spacing w:val="32"/>
          <w:w w:val="115"/>
        </w:rPr>
        <w:t xml:space="preserve"> </w:t>
      </w:r>
      <w:r w:rsidRPr="00001607">
        <w:rPr>
          <w:rFonts w:ascii="Arial" w:eastAsia="Cambria" w:hAnsi="Arial" w:cs="Arial"/>
          <w:w w:val="115"/>
        </w:rPr>
        <w:t>Coal</w:t>
      </w:r>
      <w:r w:rsidRPr="00001607">
        <w:rPr>
          <w:rFonts w:ascii="Arial" w:eastAsia="Cambria" w:hAnsi="Arial" w:cs="Arial"/>
          <w:spacing w:val="32"/>
          <w:w w:val="115"/>
        </w:rPr>
        <w:t xml:space="preserve"> </w:t>
      </w:r>
      <w:r w:rsidRPr="00001607">
        <w:rPr>
          <w:rFonts w:ascii="Arial" w:eastAsia="Cambria" w:hAnsi="Arial" w:cs="Arial"/>
          <w:w w:val="115"/>
        </w:rPr>
        <w:t>by</w:t>
      </w:r>
      <w:r w:rsidRPr="00001607">
        <w:rPr>
          <w:rFonts w:ascii="Arial" w:eastAsia="Cambria" w:hAnsi="Arial" w:cs="Arial"/>
          <w:spacing w:val="32"/>
          <w:w w:val="115"/>
        </w:rPr>
        <w:t xml:space="preserve"> </w:t>
      </w:r>
      <w:r w:rsidRPr="00001607">
        <w:rPr>
          <w:rFonts w:ascii="Arial" w:eastAsia="Cambria" w:hAnsi="Arial" w:cs="Arial"/>
          <w:w w:val="115"/>
        </w:rPr>
        <w:t>the</w:t>
      </w:r>
      <w:r w:rsidRPr="00001607">
        <w:rPr>
          <w:rFonts w:ascii="Arial" w:eastAsia="Cambria" w:hAnsi="Arial" w:cs="Arial"/>
          <w:spacing w:val="32"/>
          <w:w w:val="115"/>
        </w:rPr>
        <w:t xml:space="preserve"> </w:t>
      </w:r>
      <w:r w:rsidRPr="00001607">
        <w:rPr>
          <w:rFonts w:ascii="Arial" w:eastAsia="Cambria" w:hAnsi="Arial" w:cs="Arial"/>
          <w:w w:val="115"/>
        </w:rPr>
        <w:t>Generator</w:t>
      </w:r>
      <w:r w:rsidRPr="00001607">
        <w:rPr>
          <w:rFonts w:ascii="Arial" w:eastAsia="Cambria" w:hAnsi="Arial" w:cs="Arial"/>
          <w:spacing w:val="32"/>
          <w:w w:val="115"/>
        </w:rPr>
        <w:t xml:space="preserve"> </w:t>
      </w:r>
      <w:r w:rsidRPr="00001607">
        <w:rPr>
          <w:rFonts w:ascii="Arial" w:eastAsia="Cambria" w:hAnsi="Arial" w:cs="Arial"/>
          <w:w w:val="115"/>
        </w:rPr>
        <w:t>from</w:t>
      </w:r>
      <w:r w:rsidRPr="00001607">
        <w:rPr>
          <w:rFonts w:ascii="Arial" w:eastAsia="Cambria" w:hAnsi="Arial" w:cs="Arial"/>
          <w:spacing w:val="32"/>
          <w:w w:val="115"/>
        </w:rPr>
        <w:t xml:space="preserve"> </w:t>
      </w:r>
      <w:r w:rsidRPr="00001607">
        <w:rPr>
          <w:rFonts w:ascii="Arial" w:eastAsia="Cambria" w:hAnsi="Arial" w:cs="Arial"/>
          <w:w w:val="115"/>
        </w:rPr>
        <w:t>the</w:t>
      </w:r>
      <w:r w:rsidRPr="00001607">
        <w:rPr>
          <w:rFonts w:ascii="Arial" w:eastAsia="Cambria" w:hAnsi="Arial" w:cs="Arial"/>
          <w:spacing w:val="32"/>
          <w:w w:val="115"/>
        </w:rPr>
        <w:t xml:space="preserve"> </w:t>
      </w:r>
      <w:r w:rsidRPr="00001607">
        <w:rPr>
          <w:rFonts w:ascii="Arial" w:eastAsia="Cambria" w:hAnsi="Arial" w:cs="Arial"/>
          <w:w w:val="115"/>
        </w:rPr>
        <w:t>Coal</w:t>
      </w:r>
      <w:r w:rsidRPr="00001607">
        <w:rPr>
          <w:rFonts w:ascii="Arial" w:eastAsia="Cambria" w:hAnsi="Arial" w:cs="Arial"/>
          <w:spacing w:val="32"/>
          <w:w w:val="115"/>
        </w:rPr>
        <w:t xml:space="preserve"> </w:t>
      </w:r>
      <w:r w:rsidRPr="00001607">
        <w:rPr>
          <w:rFonts w:ascii="Arial" w:eastAsia="Cambria" w:hAnsi="Arial" w:cs="Arial"/>
          <w:w w:val="115"/>
        </w:rPr>
        <w:t>Supplier</w:t>
      </w:r>
      <w:r w:rsidRPr="00001607">
        <w:rPr>
          <w:rFonts w:ascii="Arial" w:eastAsia="Cambria" w:hAnsi="Arial" w:cs="Arial"/>
          <w:spacing w:val="32"/>
          <w:w w:val="115"/>
        </w:rPr>
        <w:t xml:space="preserve"> </w:t>
      </w:r>
      <w:r w:rsidRPr="00001607">
        <w:rPr>
          <w:rFonts w:ascii="Arial" w:eastAsia="Cambria" w:hAnsi="Arial" w:cs="Arial"/>
          <w:w w:val="115"/>
        </w:rPr>
        <w:t>is</w:t>
      </w:r>
      <w:r w:rsidRPr="00001607">
        <w:rPr>
          <w:rFonts w:ascii="Arial" w:eastAsia="Cambria" w:hAnsi="Arial" w:cs="Arial"/>
          <w:spacing w:val="31"/>
          <w:w w:val="115"/>
        </w:rPr>
        <w:t xml:space="preserve"> </w:t>
      </w:r>
      <w:r w:rsidRPr="00001607">
        <w:rPr>
          <w:rFonts w:ascii="Arial" w:eastAsia="Cambria" w:hAnsi="Arial" w:cs="Arial"/>
          <w:w w:val="115"/>
        </w:rPr>
        <w:t>the</w:t>
      </w:r>
      <w:r w:rsidRPr="00001607">
        <w:rPr>
          <w:rFonts w:ascii="Arial" w:eastAsia="Cambria" w:hAnsi="Arial" w:cs="Arial"/>
          <w:spacing w:val="15"/>
          <w:w w:val="115"/>
        </w:rPr>
        <w:t xml:space="preserve"> </w:t>
      </w:r>
      <w:r w:rsidRPr="00001607">
        <w:rPr>
          <w:rFonts w:ascii="Arial" w:eastAsia="Cambria" w:hAnsi="Arial" w:cs="Arial"/>
          <w:w w:val="115"/>
        </w:rPr>
        <w:t>Colliery</w:t>
      </w:r>
      <w:r w:rsidRPr="00001607">
        <w:rPr>
          <w:rFonts w:ascii="Arial" w:eastAsia="Cambria" w:hAnsi="Arial" w:cs="Arial"/>
          <w:spacing w:val="16"/>
          <w:w w:val="115"/>
        </w:rPr>
        <w:t xml:space="preserve"> </w:t>
      </w:r>
      <w:r w:rsidRPr="00001607">
        <w:rPr>
          <w:rFonts w:ascii="Arial" w:eastAsia="Cambria" w:hAnsi="Arial" w:cs="Arial"/>
          <w:w w:val="115"/>
        </w:rPr>
        <w:t>end.</w:t>
      </w:r>
    </w:p>
    <w:p w14:paraId="4A954712" w14:textId="77777777" w:rsidR="00001607" w:rsidRPr="00001607" w:rsidRDefault="00001607" w:rsidP="004F47BA">
      <w:pPr>
        <w:widowControl w:val="0"/>
        <w:tabs>
          <w:tab w:val="left" w:pos="841"/>
        </w:tabs>
        <w:autoSpaceDE w:val="0"/>
        <w:autoSpaceDN w:val="0"/>
        <w:spacing w:after="0" w:line="360" w:lineRule="auto"/>
        <w:ind w:left="835" w:right="576"/>
        <w:jc w:val="both"/>
        <w:rPr>
          <w:rFonts w:ascii="Arial" w:eastAsia="Cambria" w:hAnsi="Arial" w:cs="Arial"/>
        </w:rPr>
      </w:pPr>
    </w:p>
    <w:p w14:paraId="5BD4664A" w14:textId="77777777" w:rsidR="00001607" w:rsidRPr="00001607" w:rsidRDefault="00001607" w:rsidP="004F47BA">
      <w:pPr>
        <w:widowControl w:val="0"/>
        <w:numPr>
          <w:ilvl w:val="1"/>
          <w:numId w:val="1"/>
        </w:numPr>
        <w:tabs>
          <w:tab w:val="left" w:pos="841"/>
        </w:tabs>
        <w:autoSpaceDE w:val="0"/>
        <w:autoSpaceDN w:val="0"/>
        <w:spacing w:after="0" w:line="360" w:lineRule="auto"/>
        <w:ind w:right="569"/>
        <w:jc w:val="both"/>
        <w:rPr>
          <w:rFonts w:ascii="Arial" w:hAnsi="Arial" w:cs="Arial"/>
          <w:w w:val="115"/>
        </w:rPr>
      </w:pPr>
      <w:r w:rsidRPr="00001607">
        <w:rPr>
          <w:rFonts w:ascii="Arial" w:hAnsi="Arial" w:cs="Arial"/>
        </w:rPr>
        <w:t xml:space="preserve">Clause No.6 of IS:1350 (Part-II) stipulates reporting of results inter-alia </w:t>
      </w:r>
      <w:r w:rsidRPr="00001607">
        <w:rPr>
          <w:rFonts w:ascii="Arial" w:hAnsi="Arial" w:cs="Arial"/>
          <w:b/>
        </w:rPr>
        <w:t>‘As Received</w:t>
      </w:r>
    </w:p>
    <w:p w14:paraId="7E64FC2C" w14:textId="77777777" w:rsidR="00001607" w:rsidRPr="00595AC5" w:rsidRDefault="00001607" w:rsidP="004F47BA">
      <w:pPr>
        <w:pStyle w:val="ListParagraph"/>
        <w:widowControl w:val="0"/>
        <w:tabs>
          <w:tab w:val="left" w:pos="841"/>
        </w:tabs>
        <w:autoSpaceDE w:val="0"/>
        <w:autoSpaceDN w:val="0"/>
        <w:spacing w:after="0" w:line="360" w:lineRule="auto"/>
        <w:ind w:left="1080" w:right="569"/>
        <w:contextualSpacing w:val="0"/>
        <w:jc w:val="both"/>
        <w:rPr>
          <w:rFonts w:ascii="Arial" w:hAnsi="Arial" w:cs="Arial"/>
        </w:rPr>
      </w:pPr>
      <w:proofErr w:type="gramStart"/>
      <w:r w:rsidRPr="00595AC5">
        <w:rPr>
          <w:rFonts w:ascii="Arial" w:hAnsi="Arial" w:cs="Arial"/>
          <w:b/>
        </w:rPr>
        <w:t>Basis’</w:t>
      </w:r>
      <w:proofErr w:type="gramEnd"/>
      <w:r w:rsidRPr="00595AC5">
        <w:rPr>
          <w:rFonts w:ascii="Arial" w:hAnsi="Arial" w:cs="Arial"/>
        </w:rPr>
        <w:t>. Therefore, ‘As received basis’ as per above Indian Standard cannot be assumed to be ‘As Received Basis’ at the Generating Station end.</w:t>
      </w:r>
    </w:p>
    <w:p w14:paraId="032B1548" w14:textId="77777777" w:rsidR="00001607" w:rsidRPr="00595AC5" w:rsidRDefault="00001607" w:rsidP="004F47BA">
      <w:pPr>
        <w:pStyle w:val="ListParagraph"/>
        <w:tabs>
          <w:tab w:val="left" w:pos="841"/>
        </w:tabs>
        <w:spacing w:after="0" w:line="360" w:lineRule="auto"/>
        <w:ind w:left="835" w:right="576"/>
        <w:jc w:val="both"/>
        <w:rPr>
          <w:rFonts w:ascii="Arial" w:hAnsi="Arial" w:cs="Arial"/>
        </w:rPr>
      </w:pPr>
    </w:p>
    <w:p w14:paraId="26DC10D9" w14:textId="77777777" w:rsidR="00001607" w:rsidRPr="00575CAD" w:rsidRDefault="00001607" w:rsidP="00881595">
      <w:pPr>
        <w:widowControl w:val="0"/>
        <w:numPr>
          <w:ilvl w:val="1"/>
          <w:numId w:val="1"/>
        </w:numPr>
        <w:tabs>
          <w:tab w:val="left" w:pos="841"/>
        </w:tabs>
        <w:autoSpaceDE w:val="0"/>
        <w:autoSpaceDN w:val="0"/>
        <w:spacing w:after="0" w:line="360" w:lineRule="auto"/>
        <w:ind w:right="569"/>
        <w:jc w:val="both"/>
        <w:rPr>
          <w:rFonts w:ascii="Arial" w:hAnsi="Arial" w:cs="Arial"/>
        </w:rPr>
      </w:pPr>
      <w:r w:rsidRPr="00575CAD">
        <w:rPr>
          <w:rFonts w:ascii="Arial" w:hAnsi="Arial" w:cs="Arial"/>
          <w:w w:val="115"/>
        </w:rPr>
        <w:t>GCV of Coal is measured by Air-dried basis in all cases. The moisture level</w:t>
      </w:r>
      <w:r w:rsidRPr="00575CAD">
        <w:rPr>
          <w:rFonts w:ascii="Arial" w:hAnsi="Arial" w:cs="Arial"/>
          <w:spacing w:val="1"/>
          <w:w w:val="115"/>
        </w:rPr>
        <w:t xml:space="preserve"> </w:t>
      </w:r>
      <w:r w:rsidRPr="00575CAD">
        <w:rPr>
          <w:rFonts w:ascii="Arial" w:hAnsi="Arial" w:cs="Arial"/>
          <w:w w:val="115"/>
        </w:rPr>
        <w:t>is also measured for the same Coal at different conditions so as to arrive at</w:t>
      </w:r>
      <w:r w:rsidRPr="00575CAD">
        <w:rPr>
          <w:rFonts w:ascii="Arial" w:hAnsi="Arial" w:cs="Arial"/>
          <w:spacing w:val="1"/>
          <w:w w:val="115"/>
        </w:rPr>
        <w:t xml:space="preserve"> </w:t>
      </w:r>
      <w:r w:rsidRPr="00575CAD">
        <w:rPr>
          <w:rFonts w:ascii="Arial" w:hAnsi="Arial" w:cs="Arial"/>
          <w:w w:val="115"/>
        </w:rPr>
        <w:t>the GCV for the required condition and also for compensation purpose as</w:t>
      </w:r>
      <w:r w:rsidRPr="00575CAD">
        <w:rPr>
          <w:rFonts w:ascii="Arial" w:hAnsi="Arial" w:cs="Arial"/>
          <w:spacing w:val="1"/>
          <w:w w:val="115"/>
        </w:rPr>
        <w:t xml:space="preserve"> </w:t>
      </w:r>
      <w:r w:rsidRPr="00575CAD">
        <w:rPr>
          <w:rFonts w:ascii="Arial" w:hAnsi="Arial" w:cs="Arial"/>
          <w:w w:val="115"/>
        </w:rPr>
        <w:t>per</w:t>
      </w:r>
      <w:r w:rsidRPr="00575CAD">
        <w:rPr>
          <w:rFonts w:ascii="Arial" w:hAnsi="Arial" w:cs="Arial"/>
          <w:spacing w:val="14"/>
          <w:w w:val="115"/>
        </w:rPr>
        <w:t xml:space="preserve"> </w:t>
      </w:r>
      <w:r w:rsidRPr="00575CAD">
        <w:rPr>
          <w:rFonts w:ascii="Arial" w:hAnsi="Arial" w:cs="Arial"/>
          <w:w w:val="115"/>
        </w:rPr>
        <w:t>terms</w:t>
      </w:r>
      <w:r w:rsidRPr="00575CAD">
        <w:rPr>
          <w:rFonts w:ascii="Arial" w:hAnsi="Arial" w:cs="Arial"/>
          <w:spacing w:val="15"/>
          <w:w w:val="115"/>
        </w:rPr>
        <w:t xml:space="preserve"> </w:t>
      </w:r>
      <w:r w:rsidRPr="00575CAD">
        <w:rPr>
          <w:rFonts w:ascii="Arial" w:hAnsi="Arial" w:cs="Arial"/>
          <w:w w:val="115"/>
        </w:rPr>
        <w:t>and</w:t>
      </w:r>
      <w:r w:rsidRPr="00575CAD">
        <w:rPr>
          <w:rFonts w:ascii="Arial" w:hAnsi="Arial" w:cs="Arial"/>
          <w:spacing w:val="14"/>
          <w:w w:val="115"/>
        </w:rPr>
        <w:t xml:space="preserve"> </w:t>
      </w:r>
      <w:r w:rsidRPr="00575CAD">
        <w:rPr>
          <w:rFonts w:ascii="Arial" w:hAnsi="Arial" w:cs="Arial"/>
          <w:w w:val="115"/>
        </w:rPr>
        <w:t>conditions</w:t>
      </w:r>
      <w:r w:rsidRPr="00575CAD">
        <w:rPr>
          <w:rFonts w:ascii="Arial" w:hAnsi="Arial" w:cs="Arial"/>
          <w:spacing w:val="14"/>
          <w:w w:val="115"/>
        </w:rPr>
        <w:t xml:space="preserve"> </w:t>
      </w:r>
      <w:r w:rsidRPr="00575CAD">
        <w:rPr>
          <w:rFonts w:ascii="Arial" w:hAnsi="Arial" w:cs="Arial"/>
          <w:w w:val="115"/>
        </w:rPr>
        <w:t>of</w:t>
      </w:r>
      <w:r w:rsidRPr="00575CAD">
        <w:rPr>
          <w:rFonts w:ascii="Arial" w:hAnsi="Arial" w:cs="Arial"/>
          <w:spacing w:val="16"/>
          <w:w w:val="115"/>
        </w:rPr>
        <w:t xml:space="preserve"> </w:t>
      </w:r>
      <w:r w:rsidRPr="00575CAD">
        <w:rPr>
          <w:rFonts w:ascii="Arial" w:hAnsi="Arial" w:cs="Arial"/>
          <w:w w:val="115"/>
        </w:rPr>
        <w:t>the</w:t>
      </w:r>
      <w:r w:rsidRPr="00575CAD">
        <w:rPr>
          <w:rFonts w:ascii="Arial" w:hAnsi="Arial" w:cs="Arial"/>
          <w:spacing w:val="14"/>
          <w:w w:val="115"/>
        </w:rPr>
        <w:t xml:space="preserve"> </w:t>
      </w:r>
      <w:r w:rsidRPr="00575CAD">
        <w:rPr>
          <w:rFonts w:ascii="Arial" w:hAnsi="Arial" w:cs="Arial"/>
          <w:w w:val="115"/>
        </w:rPr>
        <w:t>FSA.</w:t>
      </w:r>
    </w:p>
    <w:p w14:paraId="637F1652" w14:textId="77777777" w:rsidR="00001607" w:rsidRPr="00575CAD" w:rsidRDefault="00001607" w:rsidP="00CA1174">
      <w:pPr>
        <w:tabs>
          <w:tab w:val="left" w:pos="841"/>
        </w:tabs>
        <w:spacing w:after="0" w:line="240" w:lineRule="auto"/>
        <w:ind w:right="576"/>
        <w:jc w:val="both"/>
        <w:rPr>
          <w:rFonts w:ascii="Arial" w:hAnsi="Arial" w:cs="Arial"/>
        </w:rPr>
      </w:pPr>
    </w:p>
    <w:p w14:paraId="1D882F31" w14:textId="77777777" w:rsidR="00001607" w:rsidRPr="00575CAD" w:rsidRDefault="00001607" w:rsidP="004F47BA">
      <w:pPr>
        <w:pStyle w:val="ListParagraph"/>
        <w:widowControl w:val="0"/>
        <w:numPr>
          <w:ilvl w:val="1"/>
          <w:numId w:val="1"/>
        </w:numPr>
        <w:tabs>
          <w:tab w:val="left" w:pos="842"/>
        </w:tabs>
        <w:autoSpaceDE w:val="0"/>
        <w:autoSpaceDN w:val="0"/>
        <w:spacing w:after="0" w:line="360" w:lineRule="auto"/>
        <w:ind w:right="571"/>
        <w:contextualSpacing w:val="0"/>
        <w:jc w:val="both"/>
        <w:rPr>
          <w:rFonts w:ascii="Arial" w:hAnsi="Arial" w:cs="Arial"/>
        </w:rPr>
      </w:pPr>
      <w:r w:rsidRPr="00575CAD">
        <w:rPr>
          <w:rFonts w:ascii="Arial" w:hAnsi="Arial" w:cs="Arial"/>
          <w:w w:val="115"/>
        </w:rPr>
        <w:t>Auto-Samplers</w:t>
      </w:r>
      <w:r w:rsidRPr="00575CAD">
        <w:rPr>
          <w:rFonts w:ascii="Arial" w:hAnsi="Arial" w:cs="Arial"/>
          <w:spacing w:val="61"/>
          <w:w w:val="115"/>
        </w:rPr>
        <w:t xml:space="preserve"> </w:t>
      </w:r>
      <w:r w:rsidRPr="00575CAD">
        <w:rPr>
          <w:rFonts w:ascii="Arial" w:hAnsi="Arial" w:cs="Arial"/>
          <w:w w:val="115"/>
        </w:rPr>
        <w:t>are</w:t>
      </w:r>
      <w:r w:rsidRPr="00575CAD">
        <w:rPr>
          <w:rFonts w:ascii="Arial" w:hAnsi="Arial" w:cs="Arial"/>
          <w:spacing w:val="61"/>
          <w:w w:val="115"/>
        </w:rPr>
        <w:t xml:space="preserve"> </w:t>
      </w:r>
      <w:r w:rsidRPr="00575CAD">
        <w:rPr>
          <w:rFonts w:ascii="Arial" w:hAnsi="Arial" w:cs="Arial"/>
          <w:w w:val="115"/>
        </w:rPr>
        <w:t>available</w:t>
      </w:r>
      <w:r w:rsidRPr="00575CAD">
        <w:rPr>
          <w:rFonts w:ascii="Arial" w:hAnsi="Arial" w:cs="Arial"/>
          <w:spacing w:val="61"/>
          <w:w w:val="115"/>
        </w:rPr>
        <w:t xml:space="preserve"> </w:t>
      </w:r>
      <w:r w:rsidRPr="00575CAD">
        <w:rPr>
          <w:rFonts w:ascii="Arial" w:hAnsi="Arial" w:cs="Arial"/>
          <w:w w:val="115"/>
        </w:rPr>
        <w:t>for</w:t>
      </w:r>
      <w:r w:rsidRPr="00575CAD">
        <w:rPr>
          <w:rFonts w:ascii="Arial" w:hAnsi="Arial" w:cs="Arial"/>
          <w:spacing w:val="61"/>
          <w:w w:val="115"/>
        </w:rPr>
        <w:t xml:space="preserve"> </w:t>
      </w:r>
      <w:r w:rsidRPr="00575CAD">
        <w:rPr>
          <w:rFonts w:ascii="Arial" w:hAnsi="Arial" w:cs="Arial"/>
          <w:w w:val="115"/>
        </w:rPr>
        <w:t>sampling</w:t>
      </w:r>
      <w:r w:rsidRPr="00575CAD">
        <w:rPr>
          <w:rFonts w:ascii="Arial" w:hAnsi="Arial" w:cs="Arial"/>
          <w:spacing w:val="61"/>
          <w:w w:val="115"/>
        </w:rPr>
        <w:t xml:space="preserve"> </w:t>
      </w:r>
      <w:r w:rsidRPr="00575CAD">
        <w:rPr>
          <w:rFonts w:ascii="Arial" w:hAnsi="Arial" w:cs="Arial"/>
          <w:w w:val="115"/>
        </w:rPr>
        <w:t>of</w:t>
      </w:r>
      <w:r w:rsidRPr="00575CAD">
        <w:rPr>
          <w:rFonts w:ascii="Arial" w:hAnsi="Arial" w:cs="Arial"/>
          <w:spacing w:val="61"/>
          <w:w w:val="115"/>
        </w:rPr>
        <w:t xml:space="preserve"> </w:t>
      </w:r>
      <w:r w:rsidRPr="00575CAD">
        <w:rPr>
          <w:rFonts w:ascii="Arial" w:hAnsi="Arial" w:cs="Arial"/>
          <w:w w:val="115"/>
        </w:rPr>
        <w:t>Coal</w:t>
      </w:r>
      <w:r w:rsidRPr="00575CAD">
        <w:rPr>
          <w:rFonts w:ascii="Arial" w:hAnsi="Arial" w:cs="Arial"/>
          <w:spacing w:val="61"/>
          <w:w w:val="115"/>
        </w:rPr>
        <w:t xml:space="preserve"> </w:t>
      </w:r>
      <w:r w:rsidRPr="00575CAD">
        <w:rPr>
          <w:rFonts w:ascii="Arial" w:hAnsi="Arial" w:cs="Arial"/>
          <w:w w:val="115"/>
        </w:rPr>
        <w:t>without</w:t>
      </w:r>
      <w:r w:rsidRPr="00575CAD">
        <w:rPr>
          <w:rFonts w:ascii="Arial" w:hAnsi="Arial" w:cs="Arial"/>
          <w:spacing w:val="61"/>
          <w:w w:val="115"/>
        </w:rPr>
        <w:t xml:space="preserve"> </w:t>
      </w:r>
      <w:r w:rsidRPr="00575CAD">
        <w:rPr>
          <w:rFonts w:ascii="Arial" w:hAnsi="Arial" w:cs="Arial"/>
          <w:w w:val="115"/>
        </w:rPr>
        <w:t>human</w:t>
      </w:r>
      <w:r w:rsidRPr="00575CAD">
        <w:rPr>
          <w:rFonts w:ascii="Arial" w:hAnsi="Arial" w:cs="Arial"/>
          <w:spacing w:val="1"/>
          <w:w w:val="115"/>
        </w:rPr>
        <w:t xml:space="preserve"> </w:t>
      </w:r>
      <w:r w:rsidRPr="00575CAD">
        <w:rPr>
          <w:rFonts w:ascii="Arial" w:hAnsi="Arial" w:cs="Arial"/>
          <w:w w:val="115"/>
        </w:rPr>
        <w:t>intervention.</w:t>
      </w:r>
      <w:r w:rsidRPr="00575CAD">
        <w:rPr>
          <w:rFonts w:ascii="Arial" w:hAnsi="Arial" w:cs="Arial"/>
          <w:spacing w:val="1"/>
          <w:w w:val="115"/>
        </w:rPr>
        <w:t xml:space="preserve"> </w:t>
      </w:r>
      <w:r w:rsidRPr="00575CAD">
        <w:rPr>
          <w:rFonts w:ascii="Arial" w:hAnsi="Arial" w:cs="Arial"/>
          <w:w w:val="115"/>
        </w:rPr>
        <w:t>There</w:t>
      </w:r>
      <w:r w:rsidRPr="00575CAD">
        <w:rPr>
          <w:rFonts w:ascii="Arial" w:hAnsi="Arial" w:cs="Arial"/>
          <w:spacing w:val="1"/>
          <w:w w:val="115"/>
        </w:rPr>
        <w:t xml:space="preserve"> </w:t>
      </w:r>
      <w:r w:rsidRPr="00575CAD">
        <w:rPr>
          <w:rFonts w:ascii="Arial" w:hAnsi="Arial" w:cs="Arial"/>
          <w:w w:val="115"/>
        </w:rPr>
        <w:t>is</w:t>
      </w:r>
      <w:r w:rsidRPr="00575CAD">
        <w:rPr>
          <w:rFonts w:ascii="Arial" w:hAnsi="Arial" w:cs="Arial"/>
          <w:spacing w:val="1"/>
          <w:w w:val="115"/>
        </w:rPr>
        <w:t xml:space="preserve"> </w:t>
      </w:r>
      <w:r w:rsidRPr="00575CAD">
        <w:rPr>
          <w:rFonts w:ascii="Arial" w:hAnsi="Arial" w:cs="Arial"/>
          <w:w w:val="115"/>
        </w:rPr>
        <w:t>separate</w:t>
      </w:r>
      <w:r w:rsidRPr="00575CAD">
        <w:rPr>
          <w:rFonts w:ascii="Arial" w:hAnsi="Arial" w:cs="Arial"/>
          <w:spacing w:val="1"/>
          <w:w w:val="115"/>
        </w:rPr>
        <w:t xml:space="preserve"> </w:t>
      </w:r>
      <w:r w:rsidRPr="00575CAD">
        <w:rPr>
          <w:rFonts w:ascii="Arial" w:hAnsi="Arial" w:cs="Arial"/>
          <w:w w:val="115"/>
        </w:rPr>
        <w:t>Safety</w:t>
      </w:r>
      <w:r w:rsidRPr="00575CAD">
        <w:rPr>
          <w:rFonts w:ascii="Arial" w:hAnsi="Arial" w:cs="Arial"/>
          <w:spacing w:val="1"/>
          <w:w w:val="115"/>
        </w:rPr>
        <w:t xml:space="preserve"> </w:t>
      </w:r>
      <w:r w:rsidRPr="00575CAD">
        <w:rPr>
          <w:rFonts w:ascii="Arial" w:hAnsi="Arial" w:cs="Arial"/>
          <w:w w:val="115"/>
        </w:rPr>
        <w:t>Regulations</w:t>
      </w:r>
      <w:r w:rsidRPr="00575CAD">
        <w:rPr>
          <w:rFonts w:ascii="Arial" w:hAnsi="Arial" w:cs="Arial"/>
          <w:spacing w:val="1"/>
          <w:w w:val="115"/>
        </w:rPr>
        <w:t xml:space="preserve"> </w:t>
      </w:r>
      <w:r w:rsidRPr="00575CAD">
        <w:rPr>
          <w:rFonts w:ascii="Arial" w:hAnsi="Arial" w:cs="Arial"/>
          <w:w w:val="115"/>
        </w:rPr>
        <w:t>to</w:t>
      </w:r>
      <w:r w:rsidRPr="00575CAD">
        <w:rPr>
          <w:rFonts w:ascii="Arial" w:hAnsi="Arial" w:cs="Arial"/>
          <w:spacing w:val="1"/>
          <w:w w:val="115"/>
        </w:rPr>
        <w:t xml:space="preserve"> </w:t>
      </w:r>
      <w:r w:rsidRPr="00575CAD">
        <w:rPr>
          <w:rFonts w:ascii="Arial" w:hAnsi="Arial" w:cs="Arial"/>
          <w:w w:val="115"/>
        </w:rPr>
        <w:t>deal</w:t>
      </w:r>
      <w:r w:rsidRPr="00575CAD">
        <w:rPr>
          <w:rFonts w:ascii="Arial" w:hAnsi="Arial" w:cs="Arial"/>
          <w:spacing w:val="1"/>
          <w:w w:val="115"/>
        </w:rPr>
        <w:t xml:space="preserve"> </w:t>
      </w:r>
      <w:r w:rsidRPr="00575CAD">
        <w:rPr>
          <w:rFonts w:ascii="Arial" w:hAnsi="Arial" w:cs="Arial"/>
          <w:w w:val="115"/>
        </w:rPr>
        <w:t>with</w:t>
      </w:r>
      <w:r w:rsidRPr="00575CAD">
        <w:rPr>
          <w:rFonts w:ascii="Arial" w:hAnsi="Arial" w:cs="Arial"/>
          <w:spacing w:val="1"/>
          <w:w w:val="115"/>
        </w:rPr>
        <w:t xml:space="preserve"> </w:t>
      </w:r>
      <w:r w:rsidRPr="00575CAD">
        <w:rPr>
          <w:rFonts w:ascii="Arial" w:hAnsi="Arial" w:cs="Arial"/>
          <w:w w:val="115"/>
        </w:rPr>
        <w:t>safety</w:t>
      </w:r>
      <w:r w:rsidRPr="00575CAD">
        <w:rPr>
          <w:rFonts w:ascii="Arial" w:hAnsi="Arial" w:cs="Arial"/>
          <w:spacing w:val="1"/>
          <w:w w:val="115"/>
        </w:rPr>
        <w:t xml:space="preserve"> </w:t>
      </w:r>
      <w:r w:rsidRPr="00575CAD">
        <w:rPr>
          <w:rFonts w:ascii="Arial" w:hAnsi="Arial" w:cs="Arial"/>
          <w:w w:val="115"/>
        </w:rPr>
        <w:t>issues.</w:t>
      </w:r>
    </w:p>
    <w:p w14:paraId="0C8737C1" w14:textId="77777777" w:rsidR="00001607" w:rsidRPr="00575CAD" w:rsidRDefault="00001607" w:rsidP="004F47BA">
      <w:pPr>
        <w:tabs>
          <w:tab w:val="left" w:pos="842"/>
        </w:tabs>
        <w:spacing w:after="0" w:line="360" w:lineRule="auto"/>
        <w:ind w:right="576"/>
        <w:jc w:val="both"/>
        <w:rPr>
          <w:rFonts w:ascii="Arial" w:hAnsi="Arial" w:cs="Arial"/>
        </w:rPr>
      </w:pPr>
    </w:p>
    <w:p w14:paraId="3A72AF7F" w14:textId="77777777" w:rsidR="00001607" w:rsidRPr="00575CAD" w:rsidRDefault="00001607" w:rsidP="004F47BA">
      <w:pPr>
        <w:pStyle w:val="ListParagraph"/>
        <w:widowControl w:val="0"/>
        <w:numPr>
          <w:ilvl w:val="1"/>
          <w:numId w:val="1"/>
        </w:numPr>
        <w:tabs>
          <w:tab w:val="left" w:pos="841"/>
        </w:tabs>
        <w:autoSpaceDE w:val="0"/>
        <w:autoSpaceDN w:val="0"/>
        <w:spacing w:after="0" w:line="360" w:lineRule="auto"/>
        <w:ind w:right="571"/>
        <w:contextualSpacing w:val="0"/>
        <w:jc w:val="both"/>
        <w:rPr>
          <w:rFonts w:ascii="Arial" w:hAnsi="Arial" w:cs="Arial"/>
        </w:rPr>
      </w:pPr>
      <w:r w:rsidRPr="00575CAD">
        <w:rPr>
          <w:rFonts w:ascii="Arial" w:hAnsi="Arial" w:cs="Arial"/>
          <w:w w:val="115"/>
        </w:rPr>
        <w:t xml:space="preserve">On-line Coal </w:t>
      </w:r>
      <w:proofErr w:type="spellStart"/>
      <w:r w:rsidRPr="00575CAD">
        <w:rPr>
          <w:rFonts w:ascii="Arial" w:hAnsi="Arial" w:cs="Arial"/>
          <w:w w:val="115"/>
        </w:rPr>
        <w:t>Analysers</w:t>
      </w:r>
      <w:proofErr w:type="spellEnd"/>
      <w:r w:rsidRPr="00575CAD">
        <w:rPr>
          <w:rFonts w:ascii="Arial" w:hAnsi="Arial" w:cs="Arial"/>
          <w:w w:val="115"/>
        </w:rPr>
        <w:t xml:space="preserve"> and online publishing of the analysis result are the</w:t>
      </w:r>
      <w:r w:rsidRPr="00575CAD">
        <w:rPr>
          <w:rFonts w:ascii="Arial" w:hAnsi="Arial" w:cs="Arial"/>
          <w:spacing w:val="1"/>
          <w:w w:val="115"/>
        </w:rPr>
        <w:t xml:space="preserve"> </w:t>
      </w:r>
      <w:r w:rsidRPr="00575CAD">
        <w:rPr>
          <w:rFonts w:ascii="Arial" w:hAnsi="Arial" w:cs="Arial"/>
          <w:w w:val="115"/>
        </w:rPr>
        <w:t>best means to maintain transparency so far as the result of ‘GCV of Coal is</w:t>
      </w:r>
      <w:r w:rsidRPr="00575CAD">
        <w:rPr>
          <w:rFonts w:ascii="Arial" w:hAnsi="Arial" w:cs="Arial"/>
          <w:spacing w:val="1"/>
          <w:w w:val="115"/>
        </w:rPr>
        <w:t xml:space="preserve"> </w:t>
      </w:r>
      <w:r w:rsidRPr="00575CAD">
        <w:rPr>
          <w:rFonts w:ascii="Arial" w:hAnsi="Arial" w:cs="Arial"/>
          <w:w w:val="115"/>
        </w:rPr>
        <w:t>concerned,</w:t>
      </w:r>
      <w:r w:rsidRPr="00575CAD">
        <w:rPr>
          <w:rFonts w:ascii="Arial" w:hAnsi="Arial" w:cs="Arial"/>
          <w:spacing w:val="1"/>
          <w:w w:val="115"/>
        </w:rPr>
        <w:t xml:space="preserve"> </w:t>
      </w:r>
      <w:r w:rsidRPr="00575CAD">
        <w:rPr>
          <w:rFonts w:ascii="Arial" w:hAnsi="Arial" w:cs="Arial"/>
          <w:w w:val="115"/>
        </w:rPr>
        <w:t>which</w:t>
      </w:r>
      <w:r w:rsidRPr="00575CAD">
        <w:rPr>
          <w:rFonts w:ascii="Arial" w:hAnsi="Arial" w:cs="Arial"/>
          <w:spacing w:val="1"/>
          <w:w w:val="115"/>
        </w:rPr>
        <w:t xml:space="preserve"> </w:t>
      </w:r>
      <w:r w:rsidRPr="00575CAD">
        <w:rPr>
          <w:rFonts w:ascii="Arial" w:hAnsi="Arial" w:cs="Arial"/>
          <w:w w:val="115"/>
        </w:rPr>
        <w:t>is</w:t>
      </w:r>
      <w:r w:rsidRPr="00575CAD">
        <w:rPr>
          <w:rFonts w:ascii="Arial" w:hAnsi="Arial" w:cs="Arial"/>
          <w:spacing w:val="1"/>
          <w:w w:val="115"/>
        </w:rPr>
        <w:t xml:space="preserve"> </w:t>
      </w:r>
      <w:r w:rsidRPr="00575CAD">
        <w:rPr>
          <w:rFonts w:ascii="Arial" w:hAnsi="Arial" w:cs="Arial"/>
          <w:w w:val="115"/>
        </w:rPr>
        <w:t>used</w:t>
      </w:r>
      <w:r w:rsidRPr="00575CAD">
        <w:rPr>
          <w:rFonts w:ascii="Arial" w:hAnsi="Arial" w:cs="Arial"/>
          <w:spacing w:val="1"/>
          <w:w w:val="115"/>
        </w:rPr>
        <w:t xml:space="preserve"> </w:t>
      </w:r>
      <w:r w:rsidRPr="00575CAD">
        <w:rPr>
          <w:rFonts w:ascii="Arial" w:hAnsi="Arial" w:cs="Arial"/>
          <w:w w:val="115"/>
        </w:rPr>
        <w:t>for</w:t>
      </w:r>
      <w:r w:rsidRPr="00575CAD">
        <w:rPr>
          <w:rFonts w:ascii="Arial" w:hAnsi="Arial" w:cs="Arial"/>
          <w:spacing w:val="1"/>
          <w:w w:val="115"/>
        </w:rPr>
        <w:t xml:space="preserve"> </w:t>
      </w:r>
      <w:r w:rsidRPr="00575CAD">
        <w:rPr>
          <w:rFonts w:ascii="Arial" w:hAnsi="Arial" w:cs="Arial"/>
          <w:w w:val="115"/>
        </w:rPr>
        <w:t>fixing</w:t>
      </w:r>
      <w:r w:rsidRPr="00575CAD">
        <w:rPr>
          <w:rFonts w:ascii="Arial" w:hAnsi="Arial" w:cs="Arial"/>
          <w:spacing w:val="1"/>
          <w:w w:val="115"/>
        </w:rPr>
        <w:t xml:space="preserve"> </w:t>
      </w:r>
      <w:r w:rsidRPr="00575CAD">
        <w:rPr>
          <w:rFonts w:ascii="Arial" w:hAnsi="Arial" w:cs="Arial"/>
          <w:w w:val="115"/>
        </w:rPr>
        <w:t>the</w:t>
      </w:r>
      <w:r w:rsidRPr="00575CAD">
        <w:rPr>
          <w:rFonts w:ascii="Arial" w:hAnsi="Arial" w:cs="Arial"/>
          <w:spacing w:val="1"/>
          <w:w w:val="115"/>
        </w:rPr>
        <w:t xml:space="preserve"> </w:t>
      </w:r>
      <w:r w:rsidRPr="00575CAD">
        <w:rPr>
          <w:rFonts w:ascii="Arial" w:hAnsi="Arial" w:cs="Arial"/>
          <w:w w:val="115"/>
        </w:rPr>
        <w:t>rate</w:t>
      </w:r>
      <w:r w:rsidRPr="00575CAD">
        <w:rPr>
          <w:rFonts w:ascii="Arial" w:hAnsi="Arial" w:cs="Arial"/>
          <w:spacing w:val="1"/>
          <w:w w:val="115"/>
        </w:rPr>
        <w:t xml:space="preserve"> </w:t>
      </w:r>
      <w:r w:rsidRPr="00575CAD">
        <w:rPr>
          <w:rFonts w:ascii="Arial" w:hAnsi="Arial" w:cs="Arial"/>
          <w:w w:val="115"/>
        </w:rPr>
        <w:t>of</w:t>
      </w:r>
      <w:r w:rsidRPr="00575CAD">
        <w:rPr>
          <w:rFonts w:ascii="Arial" w:hAnsi="Arial" w:cs="Arial"/>
          <w:spacing w:val="1"/>
          <w:w w:val="115"/>
        </w:rPr>
        <w:t xml:space="preserve"> </w:t>
      </w:r>
      <w:r w:rsidRPr="00575CAD">
        <w:rPr>
          <w:rFonts w:ascii="Arial" w:hAnsi="Arial" w:cs="Arial"/>
          <w:w w:val="115"/>
        </w:rPr>
        <w:t>Coal</w:t>
      </w:r>
      <w:r w:rsidRPr="00575CAD">
        <w:rPr>
          <w:rFonts w:ascii="Arial" w:hAnsi="Arial" w:cs="Arial"/>
          <w:spacing w:val="1"/>
          <w:w w:val="115"/>
        </w:rPr>
        <w:t xml:space="preserve"> </w:t>
      </w:r>
      <w:r w:rsidRPr="00575CAD">
        <w:rPr>
          <w:rFonts w:ascii="Arial" w:hAnsi="Arial" w:cs="Arial"/>
          <w:w w:val="115"/>
        </w:rPr>
        <w:t>and</w:t>
      </w:r>
      <w:r w:rsidRPr="00575CAD">
        <w:rPr>
          <w:rFonts w:ascii="Arial" w:hAnsi="Arial" w:cs="Arial"/>
          <w:spacing w:val="1"/>
          <w:w w:val="115"/>
        </w:rPr>
        <w:t xml:space="preserve"> </w:t>
      </w:r>
      <w:r w:rsidRPr="00575CAD">
        <w:rPr>
          <w:rFonts w:ascii="Arial" w:hAnsi="Arial" w:cs="Arial"/>
          <w:w w:val="115"/>
        </w:rPr>
        <w:t>also</w:t>
      </w:r>
      <w:r w:rsidRPr="00575CAD">
        <w:rPr>
          <w:rFonts w:ascii="Arial" w:hAnsi="Arial" w:cs="Arial"/>
          <w:spacing w:val="1"/>
          <w:w w:val="115"/>
        </w:rPr>
        <w:t xml:space="preserve"> </w:t>
      </w:r>
      <w:r w:rsidRPr="00575CAD">
        <w:rPr>
          <w:rFonts w:ascii="Arial" w:hAnsi="Arial" w:cs="Arial"/>
          <w:w w:val="115"/>
        </w:rPr>
        <w:t>for</w:t>
      </w:r>
      <w:r w:rsidRPr="00575CAD">
        <w:rPr>
          <w:rFonts w:ascii="Arial" w:hAnsi="Arial" w:cs="Arial"/>
          <w:spacing w:val="1"/>
          <w:w w:val="115"/>
        </w:rPr>
        <w:t xml:space="preserve"> </w:t>
      </w:r>
      <w:r w:rsidRPr="00575CAD">
        <w:rPr>
          <w:rFonts w:ascii="Arial" w:hAnsi="Arial" w:cs="Arial"/>
          <w:w w:val="115"/>
        </w:rPr>
        <w:t>ECR</w:t>
      </w:r>
      <w:r w:rsidRPr="00575CAD">
        <w:rPr>
          <w:rFonts w:ascii="Arial" w:hAnsi="Arial" w:cs="Arial"/>
          <w:spacing w:val="1"/>
          <w:w w:val="115"/>
        </w:rPr>
        <w:t xml:space="preserve"> </w:t>
      </w:r>
      <w:r w:rsidRPr="00575CAD">
        <w:rPr>
          <w:rFonts w:ascii="Arial" w:hAnsi="Arial" w:cs="Arial"/>
          <w:w w:val="115"/>
        </w:rPr>
        <w:t>calculation</w:t>
      </w:r>
      <w:r w:rsidRPr="00575CAD">
        <w:rPr>
          <w:rFonts w:ascii="Arial" w:hAnsi="Arial" w:cs="Arial"/>
          <w:spacing w:val="9"/>
          <w:w w:val="115"/>
        </w:rPr>
        <w:t xml:space="preserve"> </w:t>
      </w:r>
      <w:r w:rsidRPr="00575CAD">
        <w:rPr>
          <w:rFonts w:ascii="Arial" w:hAnsi="Arial" w:cs="Arial"/>
          <w:w w:val="115"/>
        </w:rPr>
        <w:t>for</w:t>
      </w:r>
      <w:r w:rsidRPr="00575CAD">
        <w:rPr>
          <w:rFonts w:ascii="Arial" w:hAnsi="Arial" w:cs="Arial"/>
          <w:spacing w:val="10"/>
          <w:w w:val="115"/>
        </w:rPr>
        <w:t xml:space="preserve"> </w:t>
      </w:r>
      <w:r w:rsidRPr="00575CAD">
        <w:rPr>
          <w:rFonts w:ascii="Arial" w:hAnsi="Arial" w:cs="Arial"/>
          <w:w w:val="115"/>
        </w:rPr>
        <w:t>billing</w:t>
      </w:r>
      <w:r w:rsidRPr="00575CAD">
        <w:rPr>
          <w:rFonts w:ascii="Arial" w:hAnsi="Arial" w:cs="Arial"/>
          <w:spacing w:val="9"/>
          <w:w w:val="115"/>
        </w:rPr>
        <w:t xml:space="preserve"> </w:t>
      </w:r>
      <w:r w:rsidRPr="00575CAD">
        <w:rPr>
          <w:rFonts w:ascii="Arial" w:hAnsi="Arial" w:cs="Arial"/>
          <w:w w:val="115"/>
        </w:rPr>
        <w:t>to</w:t>
      </w:r>
      <w:r w:rsidRPr="00575CAD">
        <w:rPr>
          <w:rFonts w:ascii="Arial" w:hAnsi="Arial" w:cs="Arial"/>
          <w:spacing w:val="10"/>
          <w:w w:val="115"/>
        </w:rPr>
        <w:t xml:space="preserve"> </w:t>
      </w:r>
      <w:r w:rsidRPr="00575CAD">
        <w:rPr>
          <w:rFonts w:ascii="Arial" w:hAnsi="Arial" w:cs="Arial"/>
          <w:w w:val="115"/>
        </w:rPr>
        <w:t>Beneficiaries</w:t>
      </w:r>
      <w:r w:rsidRPr="00575CAD">
        <w:rPr>
          <w:rFonts w:ascii="Arial" w:hAnsi="Arial" w:cs="Arial"/>
          <w:spacing w:val="10"/>
          <w:w w:val="115"/>
        </w:rPr>
        <w:t xml:space="preserve"> </w:t>
      </w:r>
      <w:r w:rsidRPr="00575CAD">
        <w:rPr>
          <w:rFonts w:ascii="Arial" w:hAnsi="Arial" w:cs="Arial"/>
          <w:w w:val="115"/>
        </w:rPr>
        <w:t>and</w:t>
      </w:r>
      <w:r w:rsidRPr="00575CAD">
        <w:rPr>
          <w:rFonts w:ascii="Arial" w:hAnsi="Arial" w:cs="Arial"/>
          <w:spacing w:val="9"/>
          <w:w w:val="115"/>
        </w:rPr>
        <w:t xml:space="preserve"> </w:t>
      </w:r>
      <w:r w:rsidRPr="00575CAD">
        <w:rPr>
          <w:rFonts w:ascii="Arial" w:hAnsi="Arial" w:cs="Arial"/>
          <w:w w:val="115"/>
        </w:rPr>
        <w:t>ultimately</w:t>
      </w:r>
      <w:r w:rsidRPr="00575CAD">
        <w:rPr>
          <w:rFonts w:ascii="Arial" w:hAnsi="Arial" w:cs="Arial"/>
          <w:spacing w:val="9"/>
          <w:w w:val="115"/>
        </w:rPr>
        <w:t xml:space="preserve"> </w:t>
      </w:r>
      <w:r w:rsidRPr="00575CAD">
        <w:rPr>
          <w:rFonts w:ascii="Arial" w:hAnsi="Arial" w:cs="Arial"/>
          <w:w w:val="115"/>
        </w:rPr>
        <w:t>to</w:t>
      </w:r>
      <w:r w:rsidRPr="00575CAD">
        <w:rPr>
          <w:rFonts w:ascii="Arial" w:hAnsi="Arial" w:cs="Arial"/>
          <w:spacing w:val="10"/>
          <w:w w:val="115"/>
        </w:rPr>
        <w:t xml:space="preserve"> </w:t>
      </w:r>
      <w:r w:rsidRPr="00575CAD">
        <w:rPr>
          <w:rFonts w:ascii="Arial" w:hAnsi="Arial" w:cs="Arial"/>
          <w:w w:val="115"/>
        </w:rPr>
        <w:t>consumer</w:t>
      </w:r>
      <w:r w:rsidR="008519E7">
        <w:rPr>
          <w:rFonts w:ascii="Arial" w:hAnsi="Arial" w:cs="Arial"/>
          <w:w w:val="115"/>
        </w:rPr>
        <w:t>.</w:t>
      </w:r>
    </w:p>
    <w:p w14:paraId="5CC36072" w14:textId="77777777" w:rsidR="00001607" w:rsidRPr="00575CAD" w:rsidRDefault="00001607" w:rsidP="004F47BA">
      <w:pPr>
        <w:tabs>
          <w:tab w:val="left" w:pos="841"/>
        </w:tabs>
        <w:spacing w:after="0" w:line="360" w:lineRule="auto"/>
        <w:ind w:right="576"/>
        <w:jc w:val="both"/>
        <w:rPr>
          <w:rFonts w:ascii="Arial" w:hAnsi="Arial" w:cs="Arial"/>
        </w:rPr>
      </w:pPr>
    </w:p>
    <w:p w14:paraId="4E57CFED" w14:textId="033889B4" w:rsidR="00001607" w:rsidRPr="00595AC5" w:rsidRDefault="00001607" w:rsidP="007F75C9">
      <w:pPr>
        <w:pStyle w:val="ListParagraph"/>
        <w:widowControl w:val="0"/>
        <w:numPr>
          <w:ilvl w:val="1"/>
          <w:numId w:val="1"/>
        </w:numPr>
        <w:tabs>
          <w:tab w:val="left" w:pos="841"/>
        </w:tabs>
        <w:autoSpaceDE w:val="0"/>
        <w:autoSpaceDN w:val="0"/>
        <w:spacing w:after="0" w:line="360" w:lineRule="auto"/>
        <w:ind w:right="571"/>
        <w:contextualSpacing w:val="0"/>
        <w:jc w:val="both"/>
        <w:rPr>
          <w:rFonts w:ascii="Arial" w:hAnsi="Arial" w:cs="Arial"/>
        </w:rPr>
      </w:pPr>
      <w:r w:rsidRPr="007F75C9">
        <w:rPr>
          <w:rFonts w:ascii="Arial" w:hAnsi="Arial" w:cs="Arial"/>
        </w:rPr>
        <w:t xml:space="preserve">However, the </w:t>
      </w:r>
      <w:r w:rsidR="001670C7">
        <w:rPr>
          <w:rFonts w:ascii="Arial" w:hAnsi="Arial" w:cs="Arial"/>
        </w:rPr>
        <w:t xml:space="preserve">appropriate </w:t>
      </w:r>
      <w:r w:rsidRPr="007F75C9">
        <w:rPr>
          <w:rFonts w:ascii="Arial" w:hAnsi="Arial" w:cs="Arial"/>
        </w:rPr>
        <w:t>stage of sampling for determination of ‘as received GCV of Coal’ shall be subject to the decision of Hon’ble APTEL in Appeal No.238/2017 and Hon’ble High Court of Orissa in Writ Petition No.22227/2019 and shall stand modified accordingly.</w:t>
      </w:r>
    </w:p>
    <w:p w14:paraId="19D0A120" w14:textId="77777777" w:rsidR="00001607" w:rsidRPr="00595AC5" w:rsidRDefault="00001607" w:rsidP="004F47BA">
      <w:pPr>
        <w:spacing w:after="0" w:line="360" w:lineRule="auto"/>
        <w:jc w:val="both"/>
        <w:rPr>
          <w:rFonts w:ascii="Arial" w:hAnsi="Arial" w:cs="Arial"/>
        </w:rPr>
      </w:pPr>
    </w:p>
    <w:p w14:paraId="73C1FCEC" w14:textId="77777777" w:rsidR="00001607" w:rsidRDefault="00001607" w:rsidP="004F47BA">
      <w:pPr>
        <w:pStyle w:val="ListParagraph"/>
        <w:tabs>
          <w:tab w:val="left" w:pos="853"/>
        </w:tabs>
        <w:spacing w:after="0" w:line="360" w:lineRule="auto"/>
        <w:ind w:left="559" w:right="568" w:hanging="1009"/>
        <w:jc w:val="both"/>
        <w:rPr>
          <w:rFonts w:ascii="Arial" w:hAnsi="Arial" w:cs="Arial"/>
          <w:b/>
          <w:color w:val="0070C0"/>
          <w:w w:val="115"/>
          <w:u w:val="single"/>
        </w:rPr>
      </w:pPr>
      <w:r w:rsidRPr="00595AC5">
        <w:rPr>
          <w:rFonts w:ascii="Arial" w:hAnsi="Arial" w:cs="Arial"/>
          <w:b/>
          <w:w w:val="115"/>
        </w:rPr>
        <w:tab/>
      </w:r>
      <w:r w:rsidRPr="00595AC5">
        <w:rPr>
          <w:rFonts w:ascii="Arial" w:hAnsi="Arial" w:cs="Arial"/>
          <w:b/>
          <w:w w:val="115"/>
          <w:u w:val="single"/>
        </w:rPr>
        <w:t>Cl.(50) 'Long-Term Customer' or ‘ LTC’</w:t>
      </w:r>
      <w:r w:rsidRPr="00595AC5">
        <w:rPr>
          <w:rFonts w:ascii="Arial" w:hAnsi="Arial" w:cs="Arial"/>
          <w:b/>
          <w:w w:val="115"/>
        </w:rPr>
        <w:t xml:space="preserve"> </w:t>
      </w:r>
      <w:r w:rsidRPr="00595AC5">
        <w:rPr>
          <w:rFonts w:ascii="Arial" w:hAnsi="Arial" w:cs="Arial"/>
          <w:w w:val="115"/>
        </w:rPr>
        <w:t>shall have the same meaning as</w:t>
      </w:r>
      <w:r w:rsidRPr="00595AC5">
        <w:rPr>
          <w:rFonts w:ascii="Arial" w:hAnsi="Arial" w:cs="Arial"/>
          <w:spacing w:val="1"/>
          <w:w w:val="115"/>
        </w:rPr>
        <w:t xml:space="preserve"> </w:t>
      </w:r>
      <w:r w:rsidRPr="00595AC5">
        <w:rPr>
          <w:rFonts w:ascii="Arial" w:hAnsi="Arial" w:cs="Arial"/>
          <w:w w:val="115"/>
        </w:rPr>
        <w:t>‘Long</w:t>
      </w:r>
      <w:r w:rsidRPr="00595AC5">
        <w:rPr>
          <w:rFonts w:ascii="Arial" w:hAnsi="Arial" w:cs="Arial"/>
          <w:spacing w:val="1"/>
          <w:w w:val="115"/>
        </w:rPr>
        <w:t xml:space="preserve"> </w:t>
      </w:r>
      <w:r w:rsidRPr="00595AC5">
        <w:rPr>
          <w:rFonts w:ascii="Arial" w:hAnsi="Arial" w:cs="Arial"/>
          <w:w w:val="115"/>
        </w:rPr>
        <w:t>Term</w:t>
      </w:r>
      <w:r w:rsidRPr="00595AC5">
        <w:rPr>
          <w:rFonts w:ascii="Arial" w:hAnsi="Arial" w:cs="Arial"/>
          <w:spacing w:val="1"/>
          <w:w w:val="115"/>
        </w:rPr>
        <w:t xml:space="preserve"> </w:t>
      </w:r>
      <w:r w:rsidRPr="00595AC5">
        <w:rPr>
          <w:rFonts w:ascii="Arial" w:hAnsi="Arial" w:cs="Arial"/>
          <w:w w:val="115"/>
        </w:rPr>
        <w:t>Customer’</w:t>
      </w:r>
      <w:r w:rsidRPr="00595AC5">
        <w:rPr>
          <w:rFonts w:ascii="Arial" w:hAnsi="Arial" w:cs="Arial"/>
          <w:spacing w:val="1"/>
          <w:w w:val="115"/>
        </w:rPr>
        <w:t xml:space="preserve"> </w:t>
      </w:r>
      <w:r w:rsidRPr="00595AC5">
        <w:rPr>
          <w:rFonts w:ascii="Arial" w:hAnsi="Arial" w:cs="Arial"/>
          <w:w w:val="115"/>
        </w:rPr>
        <w:t>as</w:t>
      </w:r>
      <w:r w:rsidRPr="00595AC5">
        <w:rPr>
          <w:rFonts w:ascii="Arial" w:hAnsi="Arial" w:cs="Arial"/>
          <w:spacing w:val="1"/>
          <w:w w:val="115"/>
        </w:rPr>
        <w:t xml:space="preserve"> </w:t>
      </w:r>
      <w:r w:rsidRPr="00595AC5">
        <w:rPr>
          <w:rFonts w:ascii="Arial" w:hAnsi="Arial" w:cs="Arial"/>
          <w:w w:val="115"/>
        </w:rPr>
        <w:t>defined</w:t>
      </w:r>
      <w:r w:rsidRPr="00595AC5">
        <w:rPr>
          <w:rFonts w:ascii="Arial" w:hAnsi="Arial" w:cs="Arial"/>
          <w:spacing w:val="1"/>
          <w:w w:val="115"/>
        </w:rPr>
        <w:t xml:space="preserve"> </w:t>
      </w:r>
      <w:r w:rsidRPr="00595AC5">
        <w:rPr>
          <w:rFonts w:ascii="Arial" w:hAnsi="Arial" w:cs="Arial"/>
          <w:w w:val="115"/>
        </w:rPr>
        <w:t>in</w:t>
      </w:r>
      <w:r w:rsidRPr="00595AC5">
        <w:rPr>
          <w:rFonts w:ascii="Arial" w:hAnsi="Arial" w:cs="Arial"/>
          <w:spacing w:val="1"/>
          <w:w w:val="115"/>
        </w:rPr>
        <w:t xml:space="preserve"> </w:t>
      </w:r>
      <w:r w:rsidRPr="00595AC5">
        <w:rPr>
          <w:rFonts w:ascii="Arial" w:hAnsi="Arial" w:cs="Arial"/>
          <w:w w:val="115"/>
        </w:rPr>
        <w:t>the</w:t>
      </w:r>
      <w:r w:rsidRPr="00595AC5">
        <w:rPr>
          <w:rFonts w:ascii="Arial" w:hAnsi="Arial" w:cs="Arial"/>
          <w:spacing w:val="1"/>
          <w:w w:val="115"/>
        </w:rPr>
        <w:t xml:space="preserve"> </w:t>
      </w:r>
      <w:r w:rsidRPr="00595AC5">
        <w:rPr>
          <w:rFonts w:ascii="Arial" w:hAnsi="Arial" w:cs="Arial"/>
          <w:w w:val="115"/>
        </w:rPr>
        <w:t>Central</w:t>
      </w:r>
      <w:r w:rsidRPr="00595AC5">
        <w:rPr>
          <w:rFonts w:ascii="Arial" w:hAnsi="Arial" w:cs="Arial"/>
          <w:spacing w:val="1"/>
          <w:w w:val="115"/>
        </w:rPr>
        <w:t xml:space="preserve"> </w:t>
      </w:r>
      <w:r w:rsidRPr="00595AC5">
        <w:rPr>
          <w:rFonts w:ascii="Arial" w:hAnsi="Arial" w:cs="Arial"/>
          <w:w w:val="115"/>
        </w:rPr>
        <w:t>Electricity</w:t>
      </w:r>
      <w:r w:rsidRPr="00595AC5">
        <w:rPr>
          <w:rFonts w:ascii="Arial" w:hAnsi="Arial" w:cs="Arial"/>
          <w:spacing w:val="1"/>
          <w:w w:val="115"/>
        </w:rPr>
        <w:t xml:space="preserve"> </w:t>
      </w:r>
      <w:r w:rsidRPr="00595AC5">
        <w:rPr>
          <w:rFonts w:ascii="Arial" w:hAnsi="Arial" w:cs="Arial"/>
          <w:w w:val="115"/>
        </w:rPr>
        <w:t>Regulatory</w:t>
      </w:r>
      <w:r w:rsidRPr="00595AC5">
        <w:rPr>
          <w:rFonts w:ascii="Arial" w:hAnsi="Arial" w:cs="Arial"/>
          <w:spacing w:val="1"/>
          <w:w w:val="115"/>
        </w:rPr>
        <w:t xml:space="preserve"> </w:t>
      </w:r>
      <w:r w:rsidRPr="00595AC5">
        <w:rPr>
          <w:rFonts w:ascii="Arial" w:hAnsi="Arial" w:cs="Arial"/>
          <w:w w:val="115"/>
        </w:rPr>
        <w:t>Commission</w:t>
      </w:r>
      <w:r w:rsidRPr="00595AC5">
        <w:rPr>
          <w:rFonts w:ascii="Arial" w:hAnsi="Arial" w:cs="Arial"/>
          <w:spacing w:val="1"/>
          <w:w w:val="115"/>
        </w:rPr>
        <w:t xml:space="preserve"> </w:t>
      </w:r>
      <w:r w:rsidRPr="00595AC5">
        <w:rPr>
          <w:rFonts w:ascii="Arial" w:hAnsi="Arial" w:cs="Arial"/>
          <w:w w:val="115"/>
        </w:rPr>
        <w:t>(Grant</w:t>
      </w:r>
      <w:r w:rsidRPr="00595AC5">
        <w:rPr>
          <w:rFonts w:ascii="Arial" w:hAnsi="Arial" w:cs="Arial"/>
          <w:spacing w:val="1"/>
          <w:w w:val="115"/>
        </w:rPr>
        <w:t xml:space="preserve"> </w:t>
      </w:r>
      <w:r w:rsidRPr="00595AC5">
        <w:rPr>
          <w:rFonts w:ascii="Arial" w:hAnsi="Arial" w:cs="Arial"/>
          <w:w w:val="115"/>
        </w:rPr>
        <w:t>of</w:t>
      </w:r>
      <w:r w:rsidRPr="00595AC5">
        <w:rPr>
          <w:rFonts w:ascii="Arial" w:hAnsi="Arial" w:cs="Arial"/>
          <w:spacing w:val="1"/>
          <w:w w:val="115"/>
        </w:rPr>
        <w:t xml:space="preserve"> </w:t>
      </w:r>
      <w:r w:rsidRPr="00595AC5">
        <w:rPr>
          <w:rFonts w:ascii="Arial" w:hAnsi="Arial" w:cs="Arial"/>
          <w:w w:val="115"/>
        </w:rPr>
        <w:t>Connectivity,</w:t>
      </w:r>
      <w:r w:rsidRPr="00595AC5">
        <w:rPr>
          <w:rFonts w:ascii="Arial" w:hAnsi="Arial" w:cs="Arial"/>
          <w:spacing w:val="1"/>
          <w:w w:val="115"/>
        </w:rPr>
        <w:t xml:space="preserve"> </w:t>
      </w:r>
      <w:r w:rsidRPr="00595AC5">
        <w:rPr>
          <w:rFonts w:ascii="Arial" w:hAnsi="Arial" w:cs="Arial"/>
          <w:w w:val="115"/>
        </w:rPr>
        <w:t>Long-term</w:t>
      </w:r>
      <w:r w:rsidRPr="00595AC5">
        <w:rPr>
          <w:rFonts w:ascii="Arial" w:hAnsi="Arial" w:cs="Arial"/>
          <w:spacing w:val="1"/>
          <w:w w:val="115"/>
        </w:rPr>
        <w:t xml:space="preserve"> </w:t>
      </w:r>
      <w:r w:rsidRPr="00595AC5">
        <w:rPr>
          <w:rFonts w:ascii="Arial" w:hAnsi="Arial" w:cs="Arial"/>
          <w:w w:val="115"/>
        </w:rPr>
        <w:t>Access</w:t>
      </w:r>
      <w:r w:rsidRPr="00595AC5">
        <w:rPr>
          <w:rFonts w:ascii="Arial" w:hAnsi="Arial" w:cs="Arial"/>
          <w:spacing w:val="1"/>
          <w:w w:val="115"/>
        </w:rPr>
        <w:t xml:space="preserve"> </w:t>
      </w:r>
      <w:r w:rsidRPr="00595AC5">
        <w:rPr>
          <w:rFonts w:ascii="Arial" w:hAnsi="Arial" w:cs="Arial"/>
          <w:w w:val="115"/>
        </w:rPr>
        <w:t>and</w:t>
      </w:r>
      <w:r w:rsidRPr="00595AC5">
        <w:rPr>
          <w:rFonts w:ascii="Arial" w:hAnsi="Arial" w:cs="Arial"/>
          <w:spacing w:val="1"/>
          <w:w w:val="115"/>
        </w:rPr>
        <w:t xml:space="preserve"> </w:t>
      </w:r>
      <w:r w:rsidRPr="00595AC5">
        <w:rPr>
          <w:rFonts w:ascii="Arial" w:hAnsi="Arial" w:cs="Arial"/>
          <w:w w:val="115"/>
        </w:rPr>
        <w:t>Medium-term</w:t>
      </w:r>
      <w:r w:rsidRPr="00595AC5">
        <w:rPr>
          <w:rFonts w:ascii="Arial" w:hAnsi="Arial" w:cs="Arial"/>
          <w:spacing w:val="1"/>
          <w:w w:val="115"/>
        </w:rPr>
        <w:t xml:space="preserve"> </w:t>
      </w:r>
      <w:r w:rsidRPr="00595AC5">
        <w:rPr>
          <w:rFonts w:ascii="Arial" w:hAnsi="Arial" w:cs="Arial"/>
          <w:w w:val="115"/>
        </w:rPr>
        <w:t>Open</w:t>
      </w:r>
      <w:r w:rsidRPr="00595AC5">
        <w:rPr>
          <w:rFonts w:ascii="Arial" w:hAnsi="Arial" w:cs="Arial"/>
          <w:spacing w:val="1"/>
          <w:w w:val="115"/>
        </w:rPr>
        <w:t xml:space="preserve"> </w:t>
      </w:r>
      <w:r w:rsidRPr="00595AC5">
        <w:rPr>
          <w:rFonts w:ascii="Arial" w:hAnsi="Arial" w:cs="Arial"/>
          <w:w w:val="115"/>
        </w:rPr>
        <w:t>Access</w:t>
      </w:r>
      <w:r w:rsidRPr="00595AC5">
        <w:rPr>
          <w:rFonts w:ascii="Arial" w:hAnsi="Arial" w:cs="Arial"/>
          <w:spacing w:val="1"/>
          <w:w w:val="115"/>
        </w:rPr>
        <w:t xml:space="preserve"> </w:t>
      </w:r>
      <w:r w:rsidRPr="00595AC5">
        <w:rPr>
          <w:rFonts w:ascii="Arial" w:hAnsi="Arial" w:cs="Arial"/>
          <w:w w:val="115"/>
        </w:rPr>
        <w:t>in</w:t>
      </w:r>
      <w:r w:rsidRPr="00595AC5">
        <w:rPr>
          <w:rFonts w:ascii="Arial" w:hAnsi="Arial" w:cs="Arial"/>
          <w:spacing w:val="1"/>
          <w:w w:val="115"/>
        </w:rPr>
        <w:t xml:space="preserve"> </w:t>
      </w:r>
      <w:r w:rsidRPr="00595AC5">
        <w:rPr>
          <w:rFonts w:ascii="Arial" w:hAnsi="Arial" w:cs="Arial"/>
          <w:w w:val="115"/>
        </w:rPr>
        <w:t>inter-State</w:t>
      </w:r>
      <w:r w:rsidRPr="00595AC5">
        <w:rPr>
          <w:rFonts w:ascii="Arial" w:hAnsi="Arial" w:cs="Arial"/>
          <w:spacing w:val="1"/>
          <w:w w:val="115"/>
        </w:rPr>
        <w:t xml:space="preserve"> </w:t>
      </w:r>
      <w:r w:rsidRPr="00595AC5">
        <w:rPr>
          <w:rFonts w:ascii="Arial" w:hAnsi="Arial" w:cs="Arial"/>
          <w:w w:val="115"/>
        </w:rPr>
        <w:t>Transmission</w:t>
      </w:r>
      <w:r w:rsidRPr="00595AC5">
        <w:rPr>
          <w:rFonts w:ascii="Arial" w:hAnsi="Arial" w:cs="Arial"/>
          <w:spacing w:val="1"/>
          <w:w w:val="115"/>
        </w:rPr>
        <w:t xml:space="preserve"> </w:t>
      </w:r>
      <w:r w:rsidRPr="00595AC5">
        <w:rPr>
          <w:rFonts w:ascii="Arial" w:hAnsi="Arial" w:cs="Arial"/>
          <w:w w:val="115"/>
        </w:rPr>
        <w:t>and</w:t>
      </w:r>
      <w:r w:rsidRPr="00595AC5">
        <w:rPr>
          <w:rFonts w:ascii="Arial" w:hAnsi="Arial" w:cs="Arial"/>
          <w:spacing w:val="1"/>
          <w:w w:val="115"/>
        </w:rPr>
        <w:t xml:space="preserve"> </w:t>
      </w:r>
      <w:r w:rsidRPr="00595AC5">
        <w:rPr>
          <w:rFonts w:ascii="Arial" w:hAnsi="Arial" w:cs="Arial"/>
          <w:w w:val="115"/>
        </w:rPr>
        <w:t>related</w:t>
      </w:r>
      <w:r w:rsidRPr="00595AC5">
        <w:rPr>
          <w:rFonts w:ascii="Arial" w:hAnsi="Arial" w:cs="Arial"/>
          <w:spacing w:val="1"/>
          <w:w w:val="115"/>
        </w:rPr>
        <w:t xml:space="preserve"> </w:t>
      </w:r>
      <w:r w:rsidRPr="00595AC5">
        <w:rPr>
          <w:rFonts w:ascii="Arial" w:hAnsi="Arial" w:cs="Arial"/>
          <w:w w:val="115"/>
        </w:rPr>
        <w:t>matters)</w:t>
      </w:r>
      <w:r w:rsidRPr="00595AC5">
        <w:rPr>
          <w:rFonts w:ascii="Arial" w:hAnsi="Arial" w:cs="Arial"/>
          <w:spacing w:val="1"/>
          <w:w w:val="115"/>
        </w:rPr>
        <w:t xml:space="preserve"> </w:t>
      </w:r>
      <w:r w:rsidRPr="00595AC5">
        <w:rPr>
          <w:rFonts w:ascii="Arial" w:hAnsi="Arial" w:cs="Arial"/>
          <w:w w:val="115"/>
        </w:rPr>
        <w:t>2009,</w:t>
      </w:r>
      <w:r w:rsidRPr="00595AC5">
        <w:rPr>
          <w:rFonts w:ascii="Arial" w:hAnsi="Arial" w:cs="Arial"/>
          <w:spacing w:val="1"/>
          <w:w w:val="115"/>
        </w:rPr>
        <w:t xml:space="preserve"> </w:t>
      </w:r>
      <w:r w:rsidRPr="00595AC5">
        <w:rPr>
          <w:rFonts w:ascii="Arial" w:hAnsi="Arial" w:cs="Arial"/>
          <w:b/>
          <w:color w:val="0070C0"/>
          <w:w w:val="115"/>
          <w:u w:val="single"/>
        </w:rPr>
        <w:t>as</w:t>
      </w:r>
      <w:r w:rsidRPr="00595AC5">
        <w:rPr>
          <w:rFonts w:ascii="Arial" w:hAnsi="Arial" w:cs="Arial"/>
          <w:b/>
          <w:color w:val="0070C0"/>
          <w:spacing w:val="1"/>
          <w:w w:val="115"/>
          <w:u w:val="single"/>
        </w:rPr>
        <w:t xml:space="preserve"> </w:t>
      </w:r>
      <w:r w:rsidRPr="00595AC5">
        <w:rPr>
          <w:rFonts w:ascii="Arial" w:hAnsi="Arial" w:cs="Arial"/>
          <w:b/>
          <w:color w:val="0070C0"/>
          <w:w w:val="115"/>
          <w:u w:val="single"/>
        </w:rPr>
        <w:t>amended</w:t>
      </w:r>
      <w:r w:rsidRPr="00595AC5">
        <w:rPr>
          <w:rFonts w:ascii="Arial" w:hAnsi="Arial" w:cs="Arial"/>
          <w:b/>
          <w:color w:val="0070C0"/>
          <w:spacing w:val="13"/>
          <w:w w:val="115"/>
          <w:u w:val="single"/>
        </w:rPr>
        <w:t xml:space="preserve"> </w:t>
      </w:r>
      <w:r w:rsidRPr="00595AC5">
        <w:rPr>
          <w:rFonts w:ascii="Arial" w:hAnsi="Arial" w:cs="Arial"/>
          <w:b/>
          <w:color w:val="0070C0"/>
          <w:w w:val="115"/>
          <w:u w:val="single"/>
        </w:rPr>
        <w:t>from</w:t>
      </w:r>
      <w:r w:rsidRPr="00595AC5">
        <w:rPr>
          <w:rFonts w:ascii="Arial" w:hAnsi="Arial" w:cs="Arial"/>
          <w:b/>
          <w:color w:val="0070C0"/>
          <w:spacing w:val="15"/>
          <w:w w:val="115"/>
          <w:u w:val="single"/>
        </w:rPr>
        <w:t xml:space="preserve"> </w:t>
      </w:r>
      <w:r w:rsidRPr="00595AC5">
        <w:rPr>
          <w:rFonts w:ascii="Arial" w:hAnsi="Arial" w:cs="Arial"/>
          <w:b/>
          <w:color w:val="0070C0"/>
          <w:w w:val="115"/>
          <w:u w:val="single"/>
        </w:rPr>
        <w:t>time</w:t>
      </w:r>
      <w:r w:rsidRPr="00595AC5">
        <w:rPr>
          <w:rFonts w:ascii="Arial" w:hAnsi="Arial" w:cs="Arial"/>
          <w:b/>
          <w:color w:val="0070C0"/>
          <w:spacing w:val="15"/>
          <w:w w:val="115"/>
          <w:u w:val="single"/>
        </w:rPr>
        <w:t xml:space="preserve"> </w:t>
      </w:r>
      <w:r w:rsidRPr="00595AC5">
        <w:rPr>
          <w:rFonts w:ascii="Arial" w:hAnsi="Arial" w:cs="Arial"/>
          <w:b/>
          <w:color w:val="0070C0"/>
          <w:w w:val="115"/>
          <w:u w:val="single"/>
        </w:rPr>
        <w:t>to</w:t>
      </w:r>
      <w:r w:rsidRPr="00595AC5">
        <w:rPr>
          <w:rFonts w:ascii="Arial" w:hAnsi="Arial" w:cs="Arial"/>
          <w:b/>
          <w:color w:val="0070C0"/>
          <w:spacing w:val="14"/>
          <w:w w:val="115"/>
          <w:u w:val="single"/>
        </w:rPr>
        <w:t xml:space="preserve"> </w:t>
      </w:r>
      <w:r w:rsidRPr="00595AC5">
        <w:rPr>
          <w:rFonts w:ascii="Arial" w:hAnsi="Arial" w:cs="Arial"/>
          <w:b/>
          <w:color w:val="0070C0"/>
          <w:w w:val="115"/>
          <w:u w:val="single"/>
        </w:rPr>
        <w:t>time;</w:t>
      </w:r>
    </w:p>
    <w:p w14:paraId="7410E1B1" w14:textId="77777777" w:rsidR="001C50FF" w:rsidRPr="00595AC5" w:rsidRDefault="001C50FF" w:rsidP="001C50FF">
      <w:pPr>
        <w:pStyle w:val="ListParagraph"/>
        <w:tabs>
          <w:tab w:val="left" w:pos="853"/>
        </w:tabs>
        <w:spacing w:after="0" w:line="240" w:lineRule="auto"/>
        <w:ind w:left="562" w:right="562" w:hanging="1008"/>
        <w:jc w:val="both"/>
        <w:rPr>
          <w:rFonts w:ascii="Arial" w:hAnsi="Arial" w:cs="Arial"/>
          <w:b/>
          <w:color w:val="0070C0"/>
          <w:u w:val="single"/>
        </w:rPr>
      </w:pPr>
    </w:p>
    <w:p w14:paraId="46AF3C29" w14:textId="77777777" w:rsidR="00001607" w:rsidRPr="00595AC5" w:rsidRDefault="00001607" w:rsidP="004F47BA">
      <w:pPr>
        <w:pStyle w:val="Heading1"/>
        <w:spacing w:before="0" w:line="360" w:lineRule="auto"/>
        <w:ind w:left="540" w:right="566"/>
        <w:rPr>
          <w:rFonts w:ascii="Arial" w:hAnsi="Arial" w:cs="Arial"/>
          <w:color w:val="006FC0"/>
          <w:w w:val="110"/>
          <w:sz w:val="22"/>
          <w:szCs w:val="22"/>
          <w:u w:color="006FC0"/>
        </w:rPr>
      </w:pPr>
      <w:r w:rsidRPr="00595AC5">
        <w:rPr>
          <w:rFonts w:ascii="Arial" w:hAnsi="Arial" w:cs="Arial"/>
          <w:color w:val="006FC0"/>
          <w:w w:val="110"/>
          <w:sz w:val="22"/>
          <w:szCs w:val="22"/>
          <w:u w:color="006FC0"/>
        </w:rPr>
        <w:t>Provided</w:t>
      </w:r>
      <w:r w:rsidRPr="00595AC5">
        <w:rPr>
          <w:rFonts w:ascii="Arial" w:hAnsi="Arial" w:cs="Arial"/>
          <w:color w:val="006FC0"/>
          <w:spacing w:val="1"/>
          <w:w w:val="110"/>
          <w:sz w:val="22"/>
          <w:szCs w:val="22"/>
          <w:u w:color="006FC0"/>
        </w:rPr>
        <w:t xml:space="preserve"> </w:t>
      </w:r>
      <w:r w:rsidRPr="00595AC5">
        <w:rPr>
          <w:rFonts w:ascii="Arial" w:hAnsi="Arial" w:cs="Arial"/>
          <w:color w:val="006FC0"/>
          <w:w w:val="110"/>
          <w:sz w:val="22"/>
          <w:szCs w:val="22"/>
          <w:u w:color="006FC0"/>
        </w:rPr>
        <w:t>that,</w:t>
      </w:r>
      <w:r w:rsidRPr="00595AC5">
        <w:rPr>
          <w:rFonts w:ascii="Arial" w:hAnsi="Arial" w:cs="Arial"/>
          <w:color w:val="006FC0"/>
          <w:spacing w:val="1"/>
          <w:w w:val="110"/>
          <w:sz w:val="22"/>
          <w:szCs w:val="22"/>
          <w:u w:color="006FC0"/>
        </w:rPr>
        <w:t xml:space="preserve"> </w:t>
      </w:r>
      <w:r w:rsidRPr="00595AC5">
        <w:rPr>
          <w:rFonts w:ascii="Arial" w:hAnsi="Arial" w:cs="Arial"/>
          <w:color w:val="006FC0"/>
          <w:w w:val="110"/>
          <w:sz w:val="22"/>
          <w:szCs w:val="22"/>
          <w:u w:color="006FC0"/>
        </w:rPr>
        <w:t>the</w:t>
      </w:r>
      <w:r w:rsidRPr="00595AC5">
        <w:rPr>
          <w:rFonts w:ascii="Arial" w:hAnsi="Arial" w:cs="Arial"/>
          <w:color w:val="006FC0"/>
          <w:spacing w:val="1"/>
          <w:w w:val="110"/>
          <w:sz w:val="22"/>
          <w:szCs w:val="22"/>
          <w:u w:color="006FC0"/>
        </w:rPr>
        <w:t xml:space="preserve"> </w:t>
      </w:r>
      <w:r w:rsidRPr="00595AC5">
        <w:rPr>
          <w:rFonts w:ascii="Arial" w:hAnsi="Arial" w:cs="Arial"/>
          <w:color w:val="006FC0"/>
          <w:w w:val="110"/>
          <w:sz w:val="22"/>
          <w:szCs w:val="22"/>
          <w:u w:color="006FC0"/>
        </w:rPr>
        <w:t>Long-Term</w:t>
      </w:r>
      <w:r w:rsidRPr="00595AC5">
        <w:rPr>
          <w:rFonts w:ascii="Arial" w:hAnsi="Arial" w:cs="Arial"/>
          <w:color w:val="006FC0"/>
          <w:spacing w:val="1"/>
          <w:w w:val="110"/>
          <w:sz w:val="22"/>
          <w:szCs w:val="22"/>
          <w:u w:color="006FC0"/>
        </w:rPr>
        <w:t xml:space="preserve"> </w:t>
      </w:r>
      <w:r w:rsidRPr="00595AC5">
        <w:rPr>
          <w:rFonts w:ascii="Arial" w:hAnsi="Arial" w:cs="Arial"/>
          <w:color w:val="006FC0"/>
          <w:w w:val="110"/>
          <w:sz w:val="22"/>
          <w:szCs w:val="22"/>
          <w:u w:color="006FC0"/>
        </w:rPr>
        <w:t>Customer</w:t>
      </w:r>
      <w:r w:rsidRPr="00595AC5">
        <w:rPr>
          <w:rFonts w:ascii="Arial" w:hAnsi="Arial" w:cs="Arial"/>
          <w:color w:val="006FC0"/>
          <w:spacing w:val="1"/>
          <w:w w:val="110"/>
          <w:sz w:val="22"/>
          <w:szCs w:val="22"/>
          <w:u w:color="006FC0"/>
        </w:rPr>
        <w:t xml:space="preserve"> </w:t>
      </w:r>
      <w:r w:rsidRPr="00595AC5">
        <w:rPr>
          <w:rFonts w:ascii="Arial" w:hAnsi="Arial" w:cs="Arial"/>
          <w:color w:val="006FC0"/>
          <w:w w:val="110"/>
          <w:sz w:val="22"/>
          <w:szCs w:val="22"/>
          <w:u w:color="006FC0"/>
        </w:rPr>
        <w:t>in</w:t>
      </w:r>
      <w:r w:rsidRPr="00595AC5">
        <w:rPr>
          <w:rFonts w:ascii="Arial" w:hAnsi="Arial" w:cs="Arial"/>
          <w:color w:val="006FC0"/>
          <w:spacing w:val="1"/>
          <w:w w:val="110"/>
          <w:sz w:val="22"/>
          <w:szCs w:val="22"/>
          <w:u w:color="006FC0"/>
        </w:rPr>
        <w:t xml:space="preserve"> </w:t>
      </w:r>
      <w:r w:rsidRPr="00595AC5">
        <w:rPr>
          <w:rFonts w:ascii="Arial" w:hAnsi="Arial" w:cs="Arial"/>
          <w:color w:val="006FC0"/>
          <w:w w:val="110"/>
          <w:sz w:val="22"/>
          <w:szCs w:val="22"/>
          <w:u w:color="006FC0"/>
        </w:rPr>
        <w:t>relation</w:t>
      </w:r>
      <w:r w:rsidRPr="00595AC5">
        <w:rPr>
          <w:rFonts w:ascii="Arial" w:hAnsi="Arial" w:cs="Arial"/>
          <w:color w:val="006FC0"/>
          <w:spacing w:val="1"/>
          <w:w w:val="110"/>
          <w:sz w:val="22"/>
          <w:szCs w:val="22"/>
          <w:u w:color="006FC0"/>
        </w:rPr>
        <w:t xml:space="preserve"> </w:t>
      </w:r>
      <w:r w:rsidRPr="00595AC5">
        <w:rPr>
          <w:rFonts w:ascii="Arial" w:hAnsi="Arial" w:cs="Arial"/>
          <w:color w:val="006FC0"/>
          <w:w w:val="110"/>
          <w:sz w:val="22"/>
          <w:szCs w:val="22"/>
          <w:u w:color="006FC0"/>
        </w:rPr>
        <w:t>to</w:t>
      </w:r>
      <w:r w:rsidRPr="00595AC5">
        <w:rPr>
          <w:rFonts w:ascii="Arial" w:hAnsi="Arial" w:cs="Arial"/>
          <w:color w:val="006FC0"/>
          <w:spacing w:val="1"/>
          <w:w w:val="110"/>
          <w:sz w:val="22"/>
          <w:szCs w:val="22"/>
          <w:u w:color="006FC0"/>
        </w:rPr>
        <w:t xml:space="preserve"> </w:t>
      </w:r>
      <w:r w:rsidRPr="00595AC5">
        <w:rPr>
          <w:rFonts w:ascii="Arial" w:hAnsi="Arial" w:cs="Arial"/>
          <w:color w:val="006FC0"/>
          <w:w w:val="110"/>
          <w:sz w:val="22"/>
          <w:szCs w:val="22"/>
          <w:u w:color="006FC0"/>
        </w:rPr>
        <w:t>an</w:t>
      </w:r>
      <w:r w:rsidRPr="00595AC5">
        <w:rPr>
          <w:rFonts w:ascii="Arial" w:hAnsi="Arial" w:cs="Arial"/>
          <w:color w:val="006FC0"/>
          <w:spacing w:val="1"/>
          <w:w w:val="110"/>
          <w:sz w:val="22"/>
          <w:szCs w:val="22"/>
          <w:u w:color="006FC0"/>
        </w:rPr>
        <w:t xml:space="preserve"> </w:t>
      </w:r>
      <w:r w:rsidRPr="00595AC5">
        <w:rPr>
          <w:rFonts w:ascii="Arial" w:hAnsi="Arial" w:cs="Arial"/>
          <w:color w:val="006FC0"/>
          <w:w w:val="110"/>
          <w:sz w:val="22"/>
          <w:szCs w:val="22"/>
          <w:u w:color="006FC0"/>
        </w:rPr>
        <w:t>Interstate</w:t>
      </w:r>
      <w:r w:rsidRPr="00595AC5">
        <w:rPr>
          <w:rFonts w:ascii="Arial" w:hAnsi="Arial" w:cs="Arial"/>
          <w:color w:val="006FC0"/>
          <w:spacing w:val="1"/>
          <w:w w:val="110"/>
          <w:sz w:val="22"/>
          <w:szCs w:val="22"/>
          <w:u w:val="none"/>
        </w:rPr>
        <w:t xml:space="preserve"> </w:t>
      </w:r>
      <w:r w:rsidRPr="00595AC5">
        <w:rPr>
          <w:rFonts w:ascii="Arial" w:hAnsi="Arial" w:cs="Arial"/>
          <w:color w:val="006FC0"/>
          <w:w w:val="110"/>
          <w:sz w:val="22"/>
          <w:szCs w:val="22"/>
          <w:u w:color="006FC0"/>
        </w:rPr>
        <w:t>Generating</w:t>
      </w:r>
      <w:r w:rsidRPr="00595AC5">
        <w:rPr>
          <w:rFonts w:ascii="Arial" w:hAnsi="Arial" w:cs="Arial"/>
          <w:color w:val="006FC0"/>
          <w:spacing w:val="1"/>
          <w:w w:val="110"/>
          <w:sz w:val="22"/>
          <w:szCs w:val="22"/>
          <w:u w:color="006FC0"/>
        </w:rPr>
        <w:t xml:space="preserve"> </w:t>
      </w:r>
      <w:r w:rsidRPr="00595AC5">
        <w:rPr>
          <w:rFonts w:ascii="Arial" w:hAnsi="Arial" w:cs="Arial"/>
          <w:color w:val="006FC0"/>
          <w:w w:val="110"/>
          <w:sz w:val="22"/>
          <w:szCs w:val="22"/>
          <w:u w:color="006FC0"/>
        </w:rPr>
        <w:t>Station</w:t>
      </w:r>
      <w:r w:rsidRPr="00595AC5">
        <w:rPr>
          <w:rFonts w:ascii="Arial" w:hAnsi="Arial" w:cs="Arial"/>
          <w:color w:val="006FC0"/>
          <w:spacing w:val="1"/>
          <w:w w:val="110"/>
          <w:sz w:val="22"/>
          <w:szCs w:val="22"/>
          <w:u w:color="006FC0"/>
        </w:rPr>
        <w:t xml:space="preserve"> </w:t>
      </w:r>
      <w:r w:rsidRPr="00595AC5">
        <w:rPr>
          <w:rFonts w:ascii="Arial" w:hAnsi="Arial" w:cs="Arial"/>
          <w:color w:val="006FC0"/>
          <w:w w:val="110"/>
          <w:sz w:val="22"/>
          <w:szCs w:val="22"/>
          <w:u w:color="006FC0"/>
        </w:rPr>
        <w:t>shall</w:t>
      </w:r>
      <w:r w:rsidRPr="00595AC5">
        <w:rPr>
          <w:rFonts w:ascii="Arial" w:hAnsi="Arial" w:cs="Arial"/>
          <w:color w:val="006FC0"/>
          <w:spacing w:val="1"/>
          <w:w w:val="110"/>
          <w:sz w:val="22"/>
          <w:szCs w:val="22"/>
          <w:u w:color="006FC0"/>
        </w:rPr>
        <w:t xml:space="preserve"> </w:t>
      </w:r>
      <w:r w:rsidRPr="00595AC5">
        <w:rPr>
          <w:rFonts w:ascii="Arial" w:hAnsi="Arial" w:cs="Arial"/>
          <w:color w:val="006FC0"/>
          <w:w w:val="110"/>
          <w:sz w:val="22"/>
          <w:szCs w:val="22"/>
          <w:u w:color="006FC0"/>
        </w:rPr>
        <w:t>also</w:t>
      </w:r>
      <w:r w:rsidRPr="00595AC5">
        <w:rPr>
          <w:rFonts w:ascii="Arial" w:hAnsi="Arial" w:cs="Arial"/>
          <w:color w:val="006FC0"/>
          <w:spacing w:val="1"/>
          <w:w w:val="110"/>
          <w:sz w:val="22"/>
          <w:szCs w:val="22"/>
          <w:u w:color="006FC0"/>
        </w:rPr>
        <w:t xml:space="preserve"> </w:t>
      </w:r>
      <w:r w:rsidRPr="00595AC5">
        <w:rPr>
          <w:rFonts w:ascii="Arial" w:hAnsi="Arial" w:cs="Arial"/>
          <w:color w:val="006FC0"/>
          <w:w w:val="110"/>
          <w:sz w:val="22"/>
          <w:szCs w:val="22"/>
          <w:u w:color="006FC0"/>
        </w:rPr>
        <w:t>include</w:t>
      </w:r>
      <w:r w:rsidRPr="00595AC5">
        <w:rPr>
          <w:rFonts w:ascii="Arial" w:hAnsi="Arial" w:cs="Arial"/>
          <w:color w:val="006FC0"/>
          <w:spacing w:val="1"/>
          <w:w w:val="110"/>
          <w:sz w:val="22"/>
          <w:szCs w:val="22"/>
          <w:u w:color="006FC0"/>
        </w:rPr>
        <w:t xml:space="preserve"> </w:t>
      </w:r>
      <w:r w:rsidRPr="00595AC5">
        <w:rPr>
          <w:rFonts w:ascii="Arial" w:hAnsi="Arial" w:cs="Arial"/>
          <w:color w:val="006FC0"/>
          <w:w w:val="110"/>
          <w:sz w:val="22"/>
          <w:szCs w:val="22"/>
          <w:u w:color="006FC0"/>
        </w:rPr>
        <w:t>the</w:t>
      </w:r>
      <w:r w:rsidRPr="00595AC5">
        <w:rPr>
          <w:rFonts w:ascii="Arial" w:hAnsi="Arial" w:cs="Arial"/>
          <w:color w:val="006FC0"/>
          <w:spacing w:val="1"/>
          <w:w w:val="110"/>
          <w:sz w:val="22"/>
          <w:szCs w:val="22"/>
          <w:u w:color="006FC0"/>
        </w:rPr>
        <w:t xml:space="preserve"> </w:t>
      </w:r>
      <w:r w:rsidRPr="00595AC5">
        <w:rPr>
          <w:rFonts w:ascii="Arial" w:hAnsi="Arial" w:cs="Arial"/>
          <w:color w:val="006FC0"/>
          <w:w w:val="110"/>
          <w:sz w:val="22"/>
          <w:szCs w:val="22"/>
          <w:u w:color="006FC0"/>
        </w:rPr>
        <w:t>person,</w:t>
      </w:r>
      <w:r w:rsidRPr="00595AC5">
        <w:rPr>
          <w:rFonts w:ascii="Arial" w:hAnsi="Arial" w:cs="Arial"/>
          <w:color w:val="006FC0"/>
          <w:spacing w:val="1"/>
          <w:w w:val="110"/>
          <w:sz w:val="22"/>
          <w:szCs w:val="22"/>
          <w:u w:color="006FC0"/>
        </w:rPr>
        <w:t xml:space="preserve"> </w:t>
      </w:r>
      <w:r w:rsidRPr="00595AC5">
        <w:rPr>
          <w:rFonts w:ascii="Arial" w:hAnsi="Arial" w:cs="Arial"/>
          <w:color w:val="006FC0"/>
          <w:w w:val="110"/>
          <w:sz w:val="22"/>
          <w:szCs w:val="22"/>
          <w:u w:color="006FC0"/>
        </w:rPr>
        <w:t>who</w:t>
      </w:r>
      <w:r w:rsidRPr="00595AC5">
        <w:rPr>
          <w:rFonts w:ascii="Arial" w:hAnsi="Arial" w:cs="Arial"/>
          <w:color w:val="006FC0"/>
          <w:spacing w:val="1"/>
          <w:w w:val="110"/>
          <w:sz w:val="22"/>
          <w:szCs w:val="22"/>
          <w:u w:color="006FC0"/>
        </w:rPr>
        <w:t xml:space="preserve"> </w:t>
      </w:r>
      <w:r w:rsidRPr="00595AC5">
        <w:rPr>
          <w:rFonts w:ascii="Arial" w:hAnsi="Arial" w:cs="Arial"/>
          <w:color w:val="006FC0"/>
          <w:w w:val="110"/>
          <w:sz w:val="22"/>
          <w:szCs w:val="22"/>
          <w:u w:color="006FC0"/>
        </w:rPr>
        <w:t>has</w:t>
      </w:r>
      <w:r w:rsidRPr="00595AC5">
        <w:rPr>
          <w:rFonts w:ascii="Arial" w:hAnsi="Arial" w:cs="Arial"/>
          <w:color w:val="006FC0"/>
          <w:spacing w:val="1"/>
          <w:w w:val="110"/>
          <w:sz w:val="22"/>
          <w:szCs w:val="22"/>
          <w:u w:color="006FC0"/>
        </w:rPr>
        <w:t xml:space="preserve"> </w:t>
      </w:r>
      <w:r w:rsidRPr="00595AC5">
        <w:rPr>
          <w:rFonts w:ascii="Arial" w:hAnsi="Arial" w:cs="Arial"/>
          <w:color w:val="006FC0"/>
          <w:w w:val="110"/>
          <w:sz w:val="22"/>
          <w:szCs w:val="22"/>
          <w:u w:color="006FC0"/>
        </w:rPr>
        <w:t>allocation</w:t>
      </w:r>
      <w:r w:rsidRPr="00595AC5">
        <w:rPr>
          <w:rFonts w:ascii="Arial" w:hAnsi="Arial" w:cs="Arial"/>
          <w:color w:val="006FC0"/>
          <w:spacing w:val="1"/>
          <w:w w:val="110"/>
          <w:sz w:val="22"/>
          <w:szCs w:val="22"/>
          <w:u w:color="006FC0"/>
        </w:rPr>
        <w:t xml:space="preserve"> </w:t>
      </w:r>
      <w:r w:rsidRPr="00595AC5">
        <w:rPr>
          <w:rFonts w:ascii="Arial" w:hAnsi="Arial" w:cs="Arial"/>
          <w:color w:val="006FC0"/>
          <w:w w:val="110"/>
          <w:sz w:val="22"/>
          <w:szCs w:val="22"/>
          <w:u w:color="006FC0"/>
        </w:rPr>
        <w:t>in</w:t>
      </w:r>
      <w:r w:rsidRPr="00595AC5">
        <w:rPr>
          <w:rFonts w:ascii="Arial" w:hAnsi="Arial" w:cs="Arial"/>
          <w:color w:val="006FC0"/>
          <w:spacing w:val="1"/>
          <w:w w:val="110"/>
          <w:sz w:val="22"/>
          <w:szCs w:val="22"/>
          <w:u w:val="none"/>
        </w:rPr>
        <w:t xml:space="preserve"> </w:t>
      </w:r>
      <w:r w:rsidRPr="00595AC5">
        <w:rPr>
          <w:rFonts w:ascii="Arial" w:hAnsi="Arial" w:cs="Arial"/>
          <w:color w:val="006FC0"/>
          <w:w w:val="110"/>
          <w:sz w:val="22"/>
          <w:szCs w:val="22"/>
          <w:u w:color="006FC0"/>
        </w:rPr>
        <w:t>Interstate</w:t>
      </w:r>
      <w:r w:rsidRPr="00595AC5">
        <w:rPr>
          <w:rFonts w:ascii="Arial" w:hAnsi="Arial" w:cs="Arial"/>
          <w:color w:val="006FC0"/>
          <w:spacing w:val="24"/>
          <w:w w:val="110"/>
          <w:sz w:val="22"/>
          <w:szCs w:val="22"/>
          <w:u w:color="006FC0"/>
        </w:rPr>
        <w:t xml:space="preserve"> </w:t>
      </w:r>
      <w:r w:rsidRPr="00595AC5">
        <w:rPr>
          <w:rFonts w:ascii="Arial" w:hAnsi="Arial" w:cs="Arial"/>
          <w:color w:val="006FC0"/>
          <w:w w:val="110"/>
          <w:sz w:val="22"/>
          <w:szCs w:val="22"/>
          <w:u w:color="006FC0"/>
        </w:rPr>
        <w:t>Generating</w:t>
      </w:r>
      <w:r w:rsidRPr="00595AC5">
        <w:rPr>
          <w:rFonts w:ascii="Arial" w:hAnsi="Arial" w:cs="Arial"/>
          <w:color w:val="006FC0"/>
          <w:spacing w:val="26"/>
          <w:w w:val="110"/>
          <w:sz w:val="22"/>
          <w:szCs w:val="22"/>
          <w:u w:color="006FC0"/>
        </w:rPr>
        <w:t xml:space="preserve"> </w:t>
      </w:r>
      <w:r w:rsidRPr="00595AC5">
        <w:rPr>
          <w:rFonts w:ascii="Arial" w:hAnsi="Arial" w:cs="Arial"/>
          <w:color w:val="006FC0"/>
          <w:w w:val="110"/>
          <w:sz w:val="22"/>
          <w:szCs w:val="22"/>
          <w:u w:color="006FC0"/>
        </w:rPr>
        <w:t>Stations.</w:t>
      </w:r>
    </w:p>
    <w:p w14:paraId="4BA3CA49" w14:textId="77777777" w:rsidR="00001607" w:rsidRPr="00595AC5" w:rsidRDefault="00001607" w:rsidP="004F47BA">
      <w:pPr>
        <w:pStyle w:val="Heading1"/>
        <w:spacing w:before="0" w:line="360" w:lineRule="auto"/>
        <w:ind w:left="540" w:right="566"/>
        <w:rPr>
          <w:rFonts w:ascii="Arial" w:hAnsi="Arial" w:cs="Arial"/>
          <w:color w:val="006FC0"/>
          <w:w w:val="110"/>
          <w:sz w:val="22"/>
          <w:szCs w:val="22"/>
          <w:u w:color="006FC0"/>
        </w:rPr>
      </w:pPr>
    </w:p>
    <w:p w14:paraId="659420BE" w14:textId="77777777" w:rsidR="00001607" w:rsidRDefault="00001607" w:rsidP="004F47BA">
      <w:pPr>
        <w:pStyle w:val="BodyText"/>
        <w:spacing w:after="0" w:line="360" w:lineRule="auto"/>
        <w:ind w:right="567" w:firstLine="540"/>
        <w:jc w:val="both"/>
        <w:rPr>
          <w:rFonts w:ascii="Arial" w:hAnsi="Arial" w:cs="Arial"/>
          <w:b/>
          <w:spacing w:val="1"/>
          <w:w w:val="110"/>
        </w:rPr>
      </w:pPr>
      <w:r w:rsidRPr="00595AC5">
        <w:rPr>
          <w:rFonts w:ascii="Arial" w:hAnsi="Arial" w:cs="Arial"/>
          <w:b/>
          <w:w w:val="115"/>
          <w:u w:val="single"/>
        </w:rPr>
        <w:lastRenderedPageBreak/>
        <w:t>GRIDCO’s Views/Justification</w:t>
      </w:r>
      <w:r w:rsidRPr="00595AC5">
        <w:rPr>
          <w:rFonts w:ascii="Arial" w:hAnsi="Arial" w:cs="Arial"/>
          <w:b/>
          <w:w w:val="110"/>
        </w:rPr>
        <w:t>:</w:t>
      </w:r>
      <w:r w:rsidRPr="00595AC5">
        <w:rPr>
          <w:rFonts w:ascii="Arial" w:hAnsi="Arial" w:cs="Arial"/>
          <w:b/>
          <w:spacing w:val="1"/>
          <w:w w:val="110"/>
        </w:rPr>
        <w:t xml:space="preserve"> </w:t>
      </w:r>
    </w:p>
    <w:p w14:paraId="73445DEE" w14:textId="77777777" w:rsidR="00BE257A" w:rsidRPr="00595AC5" w:rsidRDefault="00BE257A" w:rsidP="00BE257A">
      <w:pPr>
        <w:pStyle w:val="BodyText"/>
        <w:spacing w:after="0" w:line="240" w:lineRule="auto"/>
        <w:ind w:right="562" w:firstLine="547"/>
        <w:jc w:val="both"/>
        <w:rPr>
          <w:rFonts w:ascii="Arial" w:hAnsi="Arial" w:cs="Arial"/>
          <w:b/>
          <w:spacing w:val="1"/>
          <w:w w:val="110"/>
        </w:rPr>
      </w:pPr>
    </w:p>
    <w:p w14:paraId="7EB90B23" w14:textId="77777777" w:rsidR="00001607" w:rsidRPr="00595AC5" w:rsidRDefault="00001607" w:rsidP="004F47BA">
      <w:pPr>
        <w:pStyle w:val="BodyText"/>
        <w:spacing w:after="0" w:line="360" w:lineRule="auto"/>
        <w:ind w:left="540" w:right="569"/>
        <w:jc w:val="both"/>
        <w:rPr>
          <w:rFonts w:ascii="Arial" w:hAnsi="Arial" w:cs="Arial"/>
          <w:w w:val="115"/>
        </w:rPr>
      </w:pPr>
      <w:r w:rsidRPr="00595AC5">
        <w:rPr>
          <w:rFonts w:ascii="Arial" w:hAnsi="Arial" w:cs="Arial"/>
          <w:w w:val="115"/>
        </w:rPr>
        <w:t>The Long Term customer as per Central Electricity Regulatory</w:t>
      </w:r>
      <w:r w:rsidRPr="00595AC5">
        <w:rPr>
          <w:rFonts w:ascii="Arial" w:hAnsi="Arial" w:cs="Arial"/>
          <w:spacing w:val="1"/>
          <w:w w:val="115"/>
        </w:rPr>
        <w:t xml:space="preserve"> </w:t>
      </w:r>
      <w:r w:rsidRPr="00595AC5">
        <w:rPr>
          <w:rFonts w:ascii="Arial" w:hAnsi="Arial" w:cs="Arial"/>
          <w:w w:val="115"/>
        </w:rPr>
        <w:t>Commission</w:t>
      </w:r>
      <w:r w:rsidRPr="00595AC5">
        <w:rPr>
          <w:rFonts w:ascii="Arial" w:hAnsi="Arial" w:cs="Arial"/>
          <w:spacing w:val="1"/>
          <w:w w:val="115"/>
        </w:rPr>
        <w:t xml:space="preserve"> </w:t>
      </w:r>
      <w:r w:rsidRPr="00595AC5">
        <w:rPr>
          <w:rFonts w:ascii="Arial" w:hAnsi="Arial" w:cs="Arial"/>
          <w:w w:val="115"/>
        </w:rPr>
        <w:t>(Grant</w:t>
      </w:r>
      <w:r w:rsidRPr="00595AC5">
        <w:rPr>
          <w:rFonts w:ascii="Arial" w:hAnsi="Arial" w:cs="Arial"/>
          <w:spacing w:val="1"/>
          <w:w w:val="115"/>
        </w:rPr>
        <w:t xml:space="preserve"> </w:t>
      </w:r>
      <w:r w:rsidRPr="00595AC5">
        <w:rPr>
          <w:rFonts w:ascii="Arial" w:hAnsi="Arial" w:cs="Arial"/>
          <w:w w:val="115"/>
        </w:rPr>
        <w:t>of</w:t>
      </w:r>
      <w:r w:rsidRPr="00595AC5">
        <w:rPr>
          <w:rFonts w:ascii="Arial" w:hAnsi="Arial" w:cs="Arial"/>
          <w:spacing w:val="1"/>
          <w:w w:val="115"/>
        </w:rPr>
        <w:t xml:space="preserve"> </w:t>
      </w:r>
      <w:r w:rsidRPr="00595AC5">
        <w:rPr>
          <w:rFonts w:ascii="Arial" w:hAnsi="Arial" w:cs="Arial"/>
          <w:w w:val="115"/>
        </w:rPr>
        <w:t>Connectivity,</w:t>
      </w:r>
      <w:r w:rsidRPr="00595AC5">
        <w:rPr>
          <w:rFonts w:ascii="Arial" w:hAnsi="Arial" w:cs="Arial"/>
          <w:spacing w:val="1"/>
          <w:w w:val="115"/>
        </w:rPr>
        <w:t xml:space="preserve"> </w:t>
      </w:r>
      <w:r w:rsidRPr="00595AC5">
        <w:rPr>
          <w:rFonts w:ascii="Arial" w:hAnsi="Arial" w:cs="Arial"/>
          <w:w w:val="115"/>
        </w:rPr>
        <w:t>Long-term</w:t>
      </w:r>
      <w:r w:rsidRPr="00595AC5">
        <w:rPr>
          <w:rFonts w:ascii="Arial" w:hAnsi="Arial" w:cs="Arial"/>
          <w:spacing w:val="1"/>
          <w:w w:val="115"/>
        </w:rPr>
        <w:t xml:space="preserve"> </w:t>
      </w:r>
      <w:r w:rsidRPr="00595AC5">
        <w:rPr>
          <w:rFonts w:ascii="Arial" w:hAnsi="Arial" w:cs="Arial"/>
          <w:w w:val="115"/>
        </w:rPr>
        <w:t>Access</w:t>
      </w:r>
      <w:r w:rsidRPr="00595AC5">
        <w:rPr>
          <w:rFonts w:ascii="Arial" w:hAnsi="Arial" w:cs="Arial"/>
          <w:spacing w:val="1"/>
          <w:w w:val="115"/>
        </w:rPr>
        <w:t xml:space="preserve"> </w:t>
      </w:r>
      <w:r w:rsidRPr="00595AC5">
        <w:rPr>
          <w:rFonts w:ascii="Arial" w:hAnsi="Arial" w:cs="Arial"/>
          <w:w w:val="115"/>
        </w:rPr>
        <w:t>and  Medium-term</w:t>
      </w:r>
      <w:r w:rsidRPr="00595AC5">
        <w:rPr>
          <w:rFonts w:ascii="Arial" w:hAnsi="Arial" w:cs="Arial"/>
          <w:spacing w:val="1"/>
          <w:w w:val="115"/>
        </w:rPr>
        <w:t xml:space="preserve"> </w:t>
      </w:r>
      <w:r w:rsidRPr="00595AC5">
        <w:rPr>
          <w:rFonts w:ascii="Arial" w:hAnsi="Arial" w:cs="Arial"/>
          <w:w w:val="115"/>
        </w:rPr>
        <w:t>Open Access in inter-State Transmission and related matters) 2009 has not</w:t>
      </w:r>
      <w:r w:rsidRPr="00595AC5">
        <w:rPr>
          <w:rFonts w:ascii="Arial" w:hAnsi="Arial" w:cs="Arial"/>
          <w:spacing w:val="1"/>
          <w:w w:val="115"/>
        </w:rPr>
        <w:t xml:space="preserve"> </w:t>
      </w:r>
      <w:r w:rsidRPr="00595AC5">
        <w:rPr>
          <w:rFonts w:ascii="Arial" w:hAnsi="Arial" w:cs="Arial"/>
          <w:w w:val="115"/>
        </w:rPr>
        <w:t>included</w:t>
      </w:r>
      <w:r w:rsidRPr="00595AC5">
        <w:rPr>
          <w:rFonts w:ascii="Arial" w:hAnsi="Arial" w:cs="Arial"/>
          <w:spacing w:val="1"/>
          <w:w w:val="115"/>
        </w:rPr>
        <w:t xml:space="preserve"> </w:t>
      </w:r>
      <w:r w:rsidRPr="00595AC5">
        <w:rPr>
          <w:rFonts w:ascii="Arial" w:hAnsi="Arial" w:cs="Arial"/>
          <w:w w:val="115"/>
        </w:rPr>
        <w:t>the</w:t>
      </w:r>
      <w:r w:rsidRPr="00595AC5">
        <w:rPr>
          <w:rFonts w:ascii="Arial" w:hAnsi="Arial" w:cs="Arial"/>
          <w:spacing w:val="1"/>
          <w:w w:val="115"/>
        </w:rPr>
        <w:t xml:space="preserve"> </w:t>
      </w:r>
      <w:r w:rsidRPr="00595AC5">
        <w:rPr>
          <w:rFonts w:ascii="Arial" w:hAnsi="Arial" w:cs="Arial"/>
          <w:w w:val="115"/>
        </w:rPr>
        <w:t>Long</w:t>
      </w:r>
      <w:r w:rsidRPr="00595AC5">
        <w:rPr>
          <w:rFonts w:ascii="Arial" w:hAnsi="Arial" w:cs="Arial"/>
          <w:spacing w:val="1"/>
          <w:w w:val="115"/>
        </w:rPr>
        <w:t xml:space="preserve"> </w:t>
      </w:r>
      <w:r w:rsidRPr="00595AC5">
        <w:rPr>
          <w:rFonts w:ascii="Arial" w:hAnsi="Arial" w:cs="Arial"/>
          <w:w w:val="115"/>
        </w:rPr>
        <w:t>Term</w:t>
      </w:r>
      <w:r w:rsidRPr="00595AC5">
        <w:rPr>
          <w:rFonts w:ascii="Arial" w:hAnsi="Arial" w:cs="Arial"/>
          <w:spacing w:val="1"/>
          <w:w w:val="115"/>
        </w:rPr>
        <w:t xml:space="preserve"> </w:t>
      </w:r>
      <w:r w:rsidRPr="00595AC5">
        <w:rPr>
          <w:rFonts w:ascii="Arial" w:hAnsi="Arial" w:cs="Arial"/>
          <w:w w:val="115"/>
        </w:rPr>
        <w:t>Customers</w:t>
      </w:r>
      <w:r w:rsidRPr="00595AC5">
        <w:rPr>
          <w:rFonts w:ascii="Arial" w:hAnsi="Arial" w:cs="Arial"/>
          <w:spacing w:val="1"/>
          <w:w w:val="115"/>
        </w:rPr>
        <w:t xml:space="preserve"> </w:t>
      </w:r>
      <w:r w:rsidRPr="00595AC5">
        <w:rPr>
          <w:rFonts w:ascii="Arial" w:hAnsi="Arial" w:cs="Arial"/>
          <w:w w:val="115"/>
        </w:rPr>
        <w:t>of</w:t>
      </w:r>
      <w:r w:rsidRPr="00595AC5">
        <w:rPr>
          <w:rFonts w:ascii="Arial" w:hAnsi="Arial" w:cs="Arial"/>
          <w:spacing w:val="1"/>
          <w:w w:val="115"/>
        </w:rPr>
        <w:t xml:space="preserve"> </w:t>
      </w:r>
      <w:r w:rsidRPr="00595AC5">
        <w:rPr>
          <w:rFonts w:ascii="Arial" w:hAnsi="Arial" w:cs="Arial"/>
          <w:w w:val="115"/>
        </w:rPr>
        <w:t>the</w:t>
      </w:r>
      <w:r w:rsidRPr="00595AC5">
        <w:rPr>
          <w:rFonts w:ascii="Arial" w:hAnsi="Arial" w:cs="Arial"/>
          <w:spacing w:val="1"/>
          <w:w w:val="115"/>
        </w:rPr>
        <w:t xml:space="preserve"> </w:t>
      </w:r>
      <w:r w:rsidRPr="00595AC5">
        <w:rPr>
          <w:rFonts w:ascii="Arial" w:hAnsi="Arial" w:cs="Arial"/>
          <w:w w:val="115"/>
        </w:rPr>
        <w:t>Inter</w:t>
      </w:r>
      <w:r w:rsidRPr="00595AC5">
        <w:rPr>
          <w:rFonts w:ascii="Arial" w:hAnsi="Arial" w:cs="Arial"/>
          <w:spacing w:val="1"/>
          <w:w w:val="115"/>
        </w:rPr>
        <w:t xml:space="preserve"> </w:t>
      </w:r>
      <w:r w:rsidRPr="00595AC5">
        <w:rPr>
          <w:rFonts w:ascii="Arial" w:hAnsi="Arial" w:cs="Arial"/>
          <w:w w:val="115"/>
        </w:rPr>
        <w:t>State</w:t>
      </w:r>
      <w:r w:rsidRPr="00595AC5">
        <w:rPr>
          <w:rFonts w:ascii="Arial" w:hAnsi="Arial" w:cs="Arial"/>
          <w:spacing w:val="1"/>
          <w:w w:val="115"/>
        </w:rPr>
        <w:t xml:space="preserve"> </w:t>
      </w:r>
      <w:r w:rsidRPr="00595AC5">
        <w:rPr>
          <w:rFonts w:ascii="Arial" w:hAnsi="Arial" w:cs="Arial"/>
          <w:w w:val="115"/>
        </w:rPr>
        <w:t>Generating</w:t>
      </w:r>
      <w:r w:rsidRPr="00595AC5">
        <w:rPr>
          <w:rFonts w:ascii="Arial" w:hAnsi="Arial" w:cs="Arial"/>
          <w:spacing w:val="1"/>
          <w:w w:val="115"/>
        </w:rPr>
        <w:t xml:space="preserve"> </w:t>
      </w:r>
      <w:r w:rsidRPr="00595AC5">
        <w:rPr>
          <w:rFonts w:ascii="Arial" w:hAnsi="Arial" w:cs="Arial"/>
          <w:w w:val="115"/>
        </w:rPr>
        <w:t>Stations</w:t>
      </w:r>
      <w:r w:rsidRPr="00595AC5">
        <w:rPr>
          <w:rFonts w:ascii="Arial" w:hAnsi="Arial" w:cs="Arial"/>
          <w:spacing w:val="-58"/>
          <w:w w:val="115"/>
        </w:rPr>
        <w:t xml:space="preserve"> </w:t>
      </w:r>
      <w:r w:rsidRPr="00595AC5">
        <w:rPr>
          <w:rFonts w:ascii="Arial" w:hAnsi="Arial" w:cs="Arial"/>
          <w:w w:val="115"/>
        </w:rPr>
        <w:t>excluding</w:t>
      </w:r>
      <w:r w:rsidRPr="00595AC5">
        <w:rPr>
          <w:rFonts w:ascii="Arial" w:hAnsi="Arial" w:cs="Arial"/>
          <w:spacing w:val="1"/>
          <w:w w:val="115"/>
        </w:rPr>
        <w:t xml:space="preserve"> </w:t>
      </w:r>
      <w:r w:rsidRPr="00595AC5">
        <w:rPr>
          <w:rFonts w:ascii="Arial" w:hAnsi="Arial" w:cs="Arial"/>
          <w:w w:val="115"/>
        </w:rPr>
        <w:t>those</w:t>
      </w:r>
      <w:r w:rsidRPr="00595AC5">
        <w:rPr>
          <w:rFonts w:ascii="Arial" w:hAnsi="Arial" w:cs="Arial"/>
          <w:spacing w:val="1"/>
          <w:w w:val="115"/>
        </w:rPr>
        <w:t xml:space="preserve"> </w:t>
      </w:r>
      <w:r w:rsidRPr="00595AC5">
        <w:rPr>
          <w:rFonts w:ascii="Arial" w:hAnsi="Arial" w:cs="Arial"/>
          <w:w w:val="115"/>
        </w:rPr>
        <w:t>owned</w:t>
      </w:r>
      <w:r w:rsidRPr="00595AC5">
        <w:rPr>
          <w:rFonts w:ascii="Arial" w:hAnsi="Arial" w:cs="Arial"/>
          <w:spacing w:val="1"/>
          <w:w w:val="115"/>
        </w:rPr>
        <w:t xml:space="preserve"> </w:t>
      </w:r>
      <w:r w:rsidRPr="00595AC5">
        <w:rPr>
          <w:rFonts w:ascii="Arial" w:hAnsi="Arial" w:cs="Arial"/>
          <w:w w:val="115"/>
        </w:rPr>
        <w:t>and</w:t>
      </w:r>
      <w:r w:rsidRPr="00595AC5">
        <w:rPr>
          <w:rFonts w:ascii="Arial" w:hAnsi="Arial" w:cs="Arial"/>
          <w:spacing w:val="1"/>
          <w:w w:val="115"/>
        </w:rPr>
        <w:t xml:space="preserve"> </w:t>
      </w:r>
      <w:r w:rsidRPr="00595AC5">
        <w:rPr>
          <w:rFonts w:ascii="Arial" w:hAnsi="Arial" w:cs="Arial"/>
          <w:w w:val="115"/>
        </w:rPr>
        <w:t>controlled</w:t>
      </w:r>
      <w:r w:rsidRPr="00595AC5">
        <w:rPr>
          <w:rFonts w:ascii="Arial" w:hAnsi="Arial" w:cs="Arial"/>
          <w:spacing w:val="1"/>
          <w:w w:val="115"/>
        </w:rPr>
        <w:t xml:space="preserve"> </w:t>
      </w:r>
      <w:r w:rsidRPr="00595AC5">
        <w:rPr>
          <w:rFonts w:ascii="Arial" w:hAnsi="Arial" w:cs="Arial"/>
          <w:w w:val="115"/>
        </w:rPr>
        <w:t>by</w:t>
      </w:r>
      <w:r w:rsidRPr="00595AC5">
        <w:rPr>
          <w:rFonts w:ascii="Arial" w:hAnsi="Arial" w:cs="Arial"/>
          <w:spacing w:val="1"/>
          <w:w w:val="115"/>
        </w:rPr>
        <w:t xml:space="preserve"> </w:t>
      </w:r>
      <w:r w:rsidRPr="00595AC5">
        <w:rPr>
          <w:rFonts w:ascii="Arial" w:hAnsi="Arial" w:cs="Arial"/>
          <w:w w:val="115"/>
        </w:rPr>
        <w:t>the</w:t>
      </w:r>
      <w:r w:rsidRPr="00595AC5">
        <w:rPr>
          <w:rFonts w:ascii="Arial" w:hAnsi="Arial" w:cs="Arial"/>
          <w:spacing w:val="1"/>
          <w:w w:val="115"/>
        </w:rPr>
        <w:t xml:space="preserve"> </w:t>
      </w:r>
      <w:r w:rsidRPr="00595AC5">
        <w:rPr>
          <w:rFonts w:ascii="Arial" w:hAnsi="Arial" w:cs="Arial"/>
          <w:w w:val="115"/>
        </w:rPr>
        <w:t>Central</w:t>
      </w:r>
      <w:r w:rsidRPr="00595AC5">
        <w:rPr>
          <w:rFonts w:ascii="Arial" w:hAnsi="Arial" w:cs="Arial"/>
          <w:spacing w:val="1"/>
          <w:w w:val="115"/>
        </w:rPr>
        <w:t xml:space="preserve"> </w:t>
      </w:r>
      <w:r w:rsidRPr="00595AC5">
        <w:rPr>
          <w:rFonts w:ascii="Arial" w:hAnsi="Arial" w:cs="Arial"/>
          <w:w w:val="115"/>
        </w:rPr>
        <w:t>Government</w:t>
      </w:r>
      <w:r w:rsidRPr="00595AC5">
        <w:rPr>
          <w:rFonts w:ascii="Arial" w:hAnsi="Arial" w:cs="Arial"/>
          <w:spacing w:val="1"/>
          <w:w w:val="115"/>
        </w:rPr>
        <w:t xml:space="preserve"> </w:t>
      </w:r>
      <w:r w:rsidRPr="00595AC5">
        <w:rPr>
          <w:rFonts w:ascii="Arial" w:hAnsi="Arial" w:cs="Arial"/>
          <w:w w:val="115"/>
        </w:rPr>
        <w:t>(i.e.</w:t>
      </w:r>
      <w:r w:rsidRPr="00595AC5">
        <w:rPr>
          <w:rFonts w:ascii="Arial" w:hAnsi="Arial" w:cs="Arial"/>
          <w:spacing w:val="1"/>
          <w:w w:val="115"/>
        </w:rPr>
        <w:t xml:space="preserve"> </w:t>
      </w:r>
      <w:r w:rsidRPr="00595AC5">
        <w:rPr>
          <w:rFonts w:ascii="Arial" w:hAnsi="Arial" w:cs="Arial"/>
          <w:w w:val="115"/>
        </w:rPr>
        <w:t>Independent</w:t>
      </w:r>
      <w:r w:rsidRPr="00595AC5">
        <w:rPr>
          <w:rFonts w:ascii="Arial" w:hAnsi="Arial" w:cs="Arial"/>
          <w:spacing w:val="6"/>
          <w:w w:val="115"/>
        </w:rPr>
        <w:t xml:space="preserve"> </w:t>
      </w:r>
      <w:r w:rsidRPr="00595AC5">
        <w:rPr>
          <w:rFonts w:ascii="Arial" w:hAnsi="Arial" w:cs="Arial"/>
          <w:w w:val="115"/>
        </w:rPr>
        <w:t>Power</w:t>
      </w:r>
      <w:r w:rsidRPr="00595AC5">
        <w:rPr>
          <w:rFonts w:ascii="Arial" w:hAnsi="Arial" w:cs="Arial"/>
          <w:spacing w:val="4"/>
          <w:w w:val="115"/>
        </w:rPr>
        <w:t xml:space="preserve"> </w:t>
      </w:r>
      <w:r w:rsidRPr="00595AC5">
        <w:rPr>
          <w:rFonts w:ascii="Arial" w:hAnsi="Arial" w:cs="Arial"/>
          <w:w w:val="115"/>
        </w:rPr>
        <w:t>Producers</w:t>
      </w:r>
      <w:r w:rsidRPr="00595AC5">
        <w:rPr>
          <w:rFonts w:ascii="Arial" w:hAnsi="Arial" w:cs="Arial"/>
          <w:spacing w:val="6"/>
          <w:w w:val="115"/>
        </w:rPr>
        <w:t xml:space="preserve"> </w:t>
      </w:r>
      <w:r w:rsidRPr="00595AC5">
        <w:rPr>
          <w:rFonts w:ascii="Arial" w:hAnsi="Arial" w:cs="Arial"/>
          <w:w w:val="115"/>
        </w:rPr>
        <w:t>coming</w:t>
      </w:r>
      <w:r w:rsidRPr="00595AC5">
        <w:rPr>
          <w:rFonts w:ascii="Arial" w:hAnsi="Arial" w:cs="Arial"/>
          <w:spacing w:val="6"/>
          <w:w w:val="115"/>
        </w:rPr>
        <w:t xml:space="preserve"> </w:t>
      </w:r>
      <w:r w:rsidRPr="00595AC5">
        <w:rPr>
          <w:rFonts w:ascii="Arial" w:hAnsi="Arial" w:cs="Arial"/>
          <w:w w:val="115"/>
        </w:rPr>
        <w:t>under</w:t>
      </w:r>
      <w:r w:rsidRPr="00595AC5">
        <w:rPr>
          <w:rFonts w:ascii="Arial" w:hAnsi="Arial" w:cs="Arial"/>
          <w:spacing w:val="7"/>
          <w:w w:val="115"/>
        </w:rPr>
        <w:t xml:space="preserve"> </w:t>
      </w:r>
      <w:r w:rsidRPr="00595AC5">
        <w:rPr>
          <w:rFonts w:ascii="Arial" w:hAnsi="Arial" w:cs="Arial"/>
          <w:w w:val="115"/>
        </w:rPr>
        <w:t>composite</w:t>
      </w:r>
      <w:r w:rsidRPr="00595AC5">
        <w:rPr>
          <w:rFonts w:ascii="Arial" w:hAnsi="Arial" w:cs="Arial"/>
          <w:spacing w:val="6"/>
          <w:w w:val="115"/>
        </w:rPr>
        <w:t xml:space="preserve"> </w:t>
      </w:r>
      <w:r w:rsidRPr="00595AC5">
        <w:rPr>
          <w:rFonts w:ascii="Arial" w:hAnsi="Arial" w:cs="Arial"/>
          <w:w w:val="115"/>
        </w:rPr>
        <w:t>scheme).</w:t>
      </w:r>
    </w:p>
    <w:p w14:paraId="1BED300F" w14:textId="77777777" w:rsidR="00001607" w:rsidRPr="00595AC5" w:rsidRDefault="00001607" w:rsidP="00BE257A">
      <w:pPr>
        <w:pStyle w:val="BodyText"/>
        <w:spacing w:after="0" w:line="240" w:lineRule="auto"/>
        <w:ind w:left="547" w:right="576"/>
        <w:jc w:val="both"/>
        <w:rPr>
          <w:rFonts w:ascii="Arial" w:hAnsi="Arial" w:cs="Arial"/>
          <w:w w:val="115"/>
        </w:rPr>
      </w:pPr>
    </w:p>
    <w:p w14:paraId="75596A1D" w14:textId="77777777" w:rsidR="00001607" w:rsidRDefault="00001607" w:rsidP="004F47BA">
      <w:pPr>
        <w:pStyle w:val="Heading1"/>
        <w:tabs>
          <w:tab w:val="left" w:pos="853"/>
        </w:tabs>
        <w:spacing w:before="0" w:line="360" w:lineRule="auto"/>
        <w:ind w:right="566" w:hanging="1009"/>
        <w:rPr>
          <w:rFonts w:ascii="Arial" w:hAnsi="Arial" w:cs="Arial"/>
          <w:b w:val="0"/>
          <w:color w:val="006FC0"/>
          <w:spacing w:val="1"/>
          <w:w w:val="115"/>
          <w:sz w:val="22"/>
          <w:szCs w:val="22"/>
          <w:u w:val="none"/>
        </w:rPr>
      </w:pPr>
      <w:r w:rsidRPr="00595AC5">
        <w:rPr>
          <w:rFonts w:ascii="Arial" w:hAnsi="Arial" w:cs="Arial"/>
          <w:w w:val="115"/>
          <w:sz w:val="22"/>
          <w:szCs w:val="22"/>
          <w:u w:val="none"/>
        </w:rPr>
        <w:tab/>
      </w:r>
      <w:r w:rsidRPr="00595AC5">
        <w:rPr>
          <w:rFonts w:ascii="Arial" w:hAnsi="Arial" w:cs="Arial"/>
          <w:w w:val="115"/>
          <w:sz w:val="22"/>
          <w:szCs w:val="22"/>
        </w:rPr>
        <w:t>Cl. (64)</w:t>
      </w:r>
      <w:r w:rsidRPr="00595AC5">
        <w:rPr>
          <w:rFonts w:ascii="Arial" w:hAnsi="Arial" w:cs="Arial"/>
          <w:spacing w:val="61"/>
          <w:w w:val="115"/>
          <w:sz w:val="22"/>
          <w:szCs w:val="22"/>
        </w:rPr>
        <w:t xml:space="preserve"> </w:t>
      </w:r>
      <w:r w:rsidRPr="00595AC5">
        <w:rPr>
          <w:rFonts w:ascii="Arial" w:hAnsi="Arial" w:cs="Arial"/>
          <w:w w:val="115"/>
          <w:sz w:val="22"/>
          <w:szCs w:val="22"/>
        </w:rPr>
        <w:t>‘Prudence</w:t>
      </w:r>
      <w:r w:rsidRPr="00595AC5">
        <w:rPr>
          <w:rFonts w:ascii="Arial" w:hAnsi="Arial" w:cs="Arial"/>
          <w:spacing w:val="61"/>
          <w:w w:val="115"/>
          <w:sz w:val="22"/>
          <w:szCs w:val="22"/>
        </w:rPr>
        <w:t xml:space="preserve"> </w:t>
      </w:r>
      <w:r w:rsidRPr="00595AC5">
        <w:rPr>
          <w:rFonts w:ascii="Arial" w:hAnsi="Arial" w:cs="Arial"/>
          <w:w w:val="115"/>
          <w:sz w:val="22"/>
          <w:szCs w:val="22"/>
        </w:rPr>
        <w:t>Check’</w:t>
      </w:r>
      <w:r w:rsidRPr="00595AC5">
        <w:rPr>
          <w:rFonts w:ascii="Arial" w:hAnsi="Arial" w:cs="Arial"/>
          <w:spacing w:val="61"/>
          <w:w w:val="115"/>
          <w:sz w:val="22"/>
          <w:szCs w:val="22"/>
          <w:u w:val="none"/>
        </w:rPr>
        <w:t xml:space="preserve"> </w:t>
      </w:r>
      <w:r w:rsidRPr="00595AC5">
        <w:rPr>
          <w:rFonts w:ascii="Arial" w:hAnsi="Arial" w:cs="Arial"/>
          <w:b w:val="0"/>
          <w:w w:val="115"/>
          <w:sz w:val="22"/>
          <w:szCs w:val="22"/>
          <w:u w:val="none"/>
        </w:rPr>
        <w:t>means</w:t>
      </w:r>
      <w:r w:rsidRPr="00595AC5">
        <w:rPr>
          <w:rFonts w:ascii="Arial" w:hAnsi="Arial" w:cs="Arial"/>
          <w:b w:val="0"/>
          <w:spacing w:val="61"/>
          <w:w w:val="115"/>
          <w:sz w:val="22"/>
          <w:szCs w:val="22"/>
          <w:u w:val="none"/>
        </w:rPr>
        <w:t xml:space="preserve"> </w:t>
      </w:r>
      <w:r w:rsidRPr="00595AC5">
        <w:rPr>
          <w:rFonts w:ascii="Arial" w:hAnsi="Arial" w:cs="Arial"/>
          <w:b w:val="0"/>
          <w:w w:val="115"/>
          <w:sz w:val="22"/>
          <w:szCs w:val="22"/>
          <w:u w:val="none"/>
        </w:rPr>
        <w:t>scrutiny</w:t>
      </w:r>
      <w:r w:rsidRPr="00595AC5">
        <w:rPr>
          <w:rFonts w:ascii="Arial" w:hAnsi="Arial" w:cs="Arial"/>
          <w:b w:val="0"/>
          <w:color w:val="006FC0"/>
          <w:spacing w:val="61"/>
          <w:w w:val="115"/>
          <w:sz w:val="22"/>
          <w:szCs w:val="22"/>
          <w:u w:val="none"/>
        </w:rPr>
        <w:t xml:space="preserve"> </w:t>
      </w:r>
      <w:r w:rsidRPr="00595AC5">
        <w:rPr>
          <w:rFonts w:ascii="Arial" w:hAnsi="Arial" w:cs="Arial"/>
          <w:color w:val="006FC0"/>
          <w:w w:val="115"/>
          <w:sz w:val="22"/>
          <w:szCs w:val="22"/>
          <w:u w:color="006FC0"/>
        </w:rPr>
        <w:t>by</w:t>
      </w:r>
      <w:r w:rsidRPr="00595AC5">
        <w:rPr>
          <w:rFonts w:ascii="Arial" w:hAnsi="Arial" w:cs="Arial"/>
          <w:color w:val="006FC0"/>
          <w:spacing w:val="61"/>
          <w:w w:val="115"/>
          <w:sz w:val="22"/>
          <w:szCs w:val="22"/>
          <w:u w:color="006FC0"/>
        </w:rPr>
        <w:t xml:space="preserve"> </w:t>
      </w:r>
      <w:r w:rsidRPr="00595AC5">
        <w:rPr>
          <w:rFonts w:ascii="Arial" w:hAnsi="Arial" w:cs="Arial"/>
          <w:color w:val="006FC0"/>
          <w:w w:val="115"/>
          <w:sz w:val="22"/>
          <w:szCs w:val="22"/>
          <w:u w:color="006FC0"/>
        </w:rPr>
        <w:t>the</w:t>
      </w:r>
      <w:r w:rsidRPr="00595AC5">
        <w:rPr>
          <w:rFonts w:ascii="Arial" w:hAnsi="Arial" w:cs="Arial"/>
          <w:color w:val="006FC0"/>
          <w:spacing w:val="61"/>
          <w:w w:val="115"/>
          <w:sz w:val="22"/>
          <w:szCs w:val="22"/>
          <w:u w:color="006FC0"/>
        </w:rPr>
        <w:t xml:space="preserve"> </w:t>
      </w:r>
      <w:r w:rsidRPr="00595AC5">
        <w:rPr>
          <w:rFonts w:ascii="Arial" w:hAnsi="Arial" w:cs="Arial"/>
          <w:color w:val="006FC0"/>
          <w:w w:val="115"/>
          <w:sz w:val="22"/>
          <w:szCs w:val="22"/>
          <w:u w:color="006FC0"/>
        </w:rPr>
        <w:t>Commission</w:t>
      </w:r>
      <w:r w:rsidRPr="00595AC5">
        <w:rPr>
          <w:rFonts w:ascii="Arial" w:hAnsi="Arial" w:cs="Arial"/>
          <w:color w:val="006FC0"/>
          <w:spacing w:val="61"/>
          <w:w w:val="115"/>
          <w:sz w:val="22"/>
          <w:szCs w:val="22"/>
          <w:u w:val="none"/>
        </w:rPr>
        <w:t xml:space="preserve"> </w:t>
      </w:r>
      <w:r w:rsidRPr="00595AC5">
        <w:rPr>
          <w:rFonts w:ascii="Arial" w:hAnsi="Arial" w:cs="Arial"/>
          <w:b w:val="0"/>
          <w:w w:val="115"/>
          <w:sz w:val="22"/>
          <w:szCs w:val="22"/>
          <w:u w:val="none"/>
        </w:rPr>
        <w:t>of</w:t>
      </w:r>
      <w:r>
        <w:rPr>
          <w:rFonts w:ascii="Arial" w:hAnsi="Arial" w:cs="Arial"/>
          <w:w w:val="115"/>
        </w:rPr>
        <w:t xml:space="preserve"> </w:t>
      </w:r>
      <w:r w:rsidRPr="00001607">
        <w:rPr>
          <w:rFonts w:ascii="Arial" w:hAnsi="Arial" w:cs="Arial"/>
          <w:b w:val="0"/>
          <w:w w:val="115"/>
          <w:sz w:val="22"/>
          <w:szCs w:val="22"/>
          <w:u w:val="none"/>
        </w:rPr>
        <w:t>reasonableness</w:t>
      </w:r>
      <w:r w:rsidRPr="00001607">
        <w:rPr>
          <w:rFonts w:ascii="Arial" w:hAnsi="Arial" w:cs="Arial"/>
          <w:b w:val="0"/>
          <w:spacing w:val="-6"/>
          <w:w w:val="115"/>
          <w:sz w:val="22"/>
          <w:szCs w:val="22"/>
          <w:u w:val="none"/>
        </w:rPr>
        <w:t xml:space="preserve"> </w:t>
      </w:r>
      <w:r w:rsidRPr="00001607">
        <w:rPr>
          <w:rFonts w:ascii="Arial" w:hAnsi="Arial" w:cs="Arial"/>
          <w:b w:val="0"/>
          <w:w w:val="115"/>
          <w:sz w:val="22"/>
          <w:szCs w:val="22"/>
          <w:u w:val="none"/>
        </w:rPr>
        <w:t>of</w:t>
      </w:r>
      <w:r w:rsidRPr="00001607">
        <w:rPr>
          <w:rFonts w:ascii="Arial" w:hAnsi="Arial" w:cs="Arial"/>
          <w:b w:val="0"/>
          <w:spacing w:val="-6"/>
          <w:w w:val="115"/>
          <w:sz w:val="22"/>
          <w:szCs w:val="22"/>
          <w:u w:val="none"/>
        </w:rPr>
        <w:t xml:space="preserve"> </w:t>
      </w:r>
      <w:r w:rsidRPr="00001607">
        <w:rPr>
          <w:rFonts w:ascii="Arial" w:hAnsi="Arial" w:cs="Arial"/>
          <w:b w:val="0"/>
          <w:spacing w:val="-5"/>
          <w:w w:val="115"/>
          <w:sz w:val="22"/>
          <w:szCs w:val="22"/>
          <w:u w:val="none"/>
        </w:rPr>
        <w:t xml:space="preserve">any cost or </w:t>
      </w:r>
      <w:r w:rsidRPr="00001607">
        <w:rPr>
          <w:rFonts w:ascii="Arial" w:hAnsi="Arial" w:cs="Arial"/>
          <w:b w:val="0"/>
          <w:w w:val="115"/>
          <w:sz w:val="22"/>
          <w:szCs w:val="22"/>
          <w:u w:val="none"/>
        </w:rPr>
        <w:t>expenditure</w:t>
      </w:r>
      <w:r w:rsidRPr="00001607">
        <w:rPr>
          <w:rFonts w:ascii="Arial" w:hAnsi="Arial" w:cs="Arial"/>
          <w:b w:val="0"/>
          <w:spacing w:val="-6"/>
          <w:w w:val="115"/>
          <w:sz w:val="22"/>
          <w:szCs w:val="22"/>
          <w:u w:val="none"/>
        </w:rPr>
        <w:t xml:space="preserve"> </w:t>
      </w:r>
      <w:r w:rsidRPr="00001607">
        <w:rPr>
          <w:rFonts w:ascii="Arial" w:hAnsi="Arial" w:cs="Arial"/>
          <w:b w:val="0"/>
          <w:w w:val="115"/>
          <w:sz w:val="22"/>
          <w:szCs w:val="22"/>
          <w:u w:val="none"/>
        </w:rPr>
        <w:t>incurred</w:t>
      </w:r>
      <w:r w:rsidRPr="00001607">
        <w:rPr>
          <w:rFonts w:ascii="Arial" w:hAnsi="Arial" w:cs="Arial"/>
          <w:b w:val="0"/>
          <w:spacing w:val="-5"/>
          <w:w w:val="115"/>
          <w:sz w:val="22"/>
          <w:szCs w:val="22"/>
          <w:u w:val="none"/>
        </w:rPr>
        <w:t xml:space="preserve"> </w:t>
      </w:r>
      <w:r w:rsidRPr="00001607">
        <w:rPr>
          <w:rFonts w:ascii="Arial" w:hAnsi="Arial" w:cs="Arial"/>
          <w:b w:val="0"/>
          <w:w w:val="115"/>
          <w:sz w:val="22"/>
          <w:szCs w:val="22"/>
          <w:u w:val="none"/>
        </w:rPr>
        <w:t>or</w:t>
      </w:r>
      <w:r w:rsidRPr="00001607">
        <w:rPr>
          <w:rFonts w:ascii="Arial" w:hAnsi="Arial" w:cs="Arial"/>
          <w:b w:val="0"/>
          <w:spacing w:val="-6"/>
          <w:w w:val="115"/>
          <w:sz w:val="22"/>
          <w:szCs w:val="22"/>
          <w:u w:val="none"/>
        </w:rPr>
        <w:t xml:space="preserve"> </w:t>
      </w:r>
      <w:r w:rsidRPr="00001607">
        <w:rPr>
          <w:rFonts w:ascii="Arial" w:hAnsi="Arial" w:cs="Arial"/>
          <w:b w:val="0"/>
          <w:w w:val="115"/>
          <w:sz w:val="22"/>
          <w:szCs w:val="22"/>
          <w:u w:val="none"/>
        </w:rPr>
        <w:t>proposed</w:t>
      </w:r>
      <w:r w:rsidRPr="00001607">
        <w:rPr>
          <w:rFonts w:ascii="Arial" w:hAnsi="Arial" w:cs="Arial"/>
          <w:b w:val="0"/>
          <w:spacing w:val="-5"/>
          <w:w w:val="115"/>
          <w:sz w:val="22"/>
          <w:szCs w:val="22"/>
          <w:u w:val="none"/>
        </w:rPr>
        <w:t xml:space="preserve"> </w:t>
      </w:r>
      <w:r w:rsidRPr="00001607">
        <w:rPr>
          <w:rFonts w:ascii="Arial" w:hAnsi="Arial" w:cs="Arial"/>
          <w:b w:val="0"/>
          <w:w w:val="115"/>
          <w:sz w:val="22"/>
          <w:szCs w:val="22"/>
          <w:u w:val="none"/>
        </w:rPr>
        <w:t>to</w:t>
      </w:r>
      <w:r w:rsidRPr="00001607">
        <w:rPr>
          <w:rFonts w:ascii="Arial" w:hAnsi="Arial" w:cs="Arial"/>
          <w:b w:val="0"/>
          <w:spacing w:val="-8"/>
          <w:w w:val="115"/>
          <w:sz w:val="22"/>
          <w:szCs w:val="22"/>
          <w:u w:val="none"/>
        </w:rPr>
        <w:t xml:space="preserve"> </w:t>
      </w:r>
      <w:r w:rsidRPr="00001607">
        <w:rPr>
          <w:rFonts w:ascii="Arial" w:hAnsi="Arial" w:cs="Arial"/>
          <w:b w:val="0"/>
          <w:w w:val="115"/>
          <w:sz w:val="22"/>
          <w:szCs w:val="22"/>
          <w:u w:val="none"/>
        </w:rPr>
        <w:t>be</w:t>
      </w:r>
      <w:r w:rsidRPr="00001607">
        <w:rPr>
          <w:rFonts w:ascii="Arial" w:hAnsi="Arial" w:cs="Arial"/>
          <w:b w:val="0"/>
          <w:spacing w:val="-5"/>
          <w:w w:val="115"/>
          <w:sz w:val="22"/>
          <w:szCs w:val="22"/>
          <w:u w:val="none"/>
        </w:rPr>
        <w:t xml:space="preserve"> </w:t>
      </w:r>
      <w:r w:rsidRPr="00001607">
        <w:rPr>
          <w:rFonts w:ascii="Arial" w:hAnsi="Arial" w:cs="Arial"/>
          <w:b w:val="0"/>
          <w:w w:val="115"/>
          <w:sz w:val="22"/>
          <w:szCs w:val="22"/>
          <w:u w:val="none"/>
        </w:rPr>
        <w:t>incurred in accordance with these regulations</w:t>
      </w:r>
      <w:r w:rsidRPr="00001607">
        <w:rPr>
          <w:rFonts w:ascii="Arial" w:hAnsi="Arial" w:cs="Arial"/>
          <w:b w:val="0"/>
          <w:color w:val="006FC0"/>
          <w:spacing w:val="-4"/>
          <w:w w:val="115"/>
          <w:sz w:val="22"/>
          <w:szCs w:val="22"/>
          <w:u w:val="none"/>
        </w:rPr>
        <w:t xml:space="preserve"> </w:t>
      </w:r>
      <w:r w:rsidRPr="00001607">
        <w:rPr>
          <w:rFonts w:ascii="Arial" w:hAnsi="Arial" w:cs="Arial"/>
          <w:b w:val="0"/>
          <w:w w:val="115"/>
          <w:sz w:val="22"/>
          <w:szCs w:val="22"/>
          <w:u w:val="none"/>
        </w:rPr>
        <w:t xml:space="preserve">by </w:t>
      </w:r>
      <w:r w:rsidRPr="00001607">
        <w:rPr>
          <w:rFonts w:ascii="Arial" w:hAnsi="Arial" w:cs="Arial"/>
          <w:b w:val="0"/>
          <w:spacing w:val="-58"/>
          <w:w w:val="115"/>
          <w:sz w:val="22"/>
          <w:szCs w:val="22"/>
          <w:u w:val="none"/>
        </w:rPr>
        <w:t xml:space="preserve">  </w:t>
      </w:r>
      <w:r w:rsidRPr="00001607">
        <w:rPr>
          <w:rFonts w:ascii="Arial" w:hAnsi="Arial" w:cs="Arial"/>
          <w:b w:val="0"/>
          <w:w w:val="115"/>
          <w:sz w:val="22"/>
          <w:szCs w:val="22"/>
          <w:u w:val="none"/>
        </w:rPr>
        <w:t>the Generating Company or Transmission Licensee, as the case may be.</w:t>
      </w:r>
      <w:r w:rsidRPr="00001607">
        <w:rPr>
          <w:rFonts w:ascii="Arial" w:hAnsi="Arial" w:cs="Arial"/>
          <w:b w:val="0"/>
          <w:color w:val="006FC0"/>
          <w:spacing w:val="1"/>
          <w:w w:val="115"/>
          <w:sz w:val="22"/>
          <w:szCs w:val="22"/>
          <w:u w:val="none"/>
        </w:rPr>
        <w:t xml:space="preserve"> </w:t>
      </w:r>
    </w:p>
    <w:p w14:paraId="23344A59" w14:textId="77777777" w:rsidR="00960011" w:rsidRDefault="00960011" w:rsidP="004F47BA">
      <w:pPr>
        <w:pStyle w:val="Heading1"/>
        <w:tabs>
          <w:tab w:val="left" w:pos="853"/>
        </w:tabs>
        <w:spacing w:before="0" w:line="360" w:lineRule="auto"/>
        <w:ind w:right="566" w:hanging="1009"/>
        <w:rPr>
          <w:rFonts w:ascii="Arial" w:hAnsi="Arial" w:cs="Arial"/>
          <w:b w:val="0"/>
          <w:color w:val="006FC0"/>
          <w:spacing w:val="1"/>
          <w:w w:val="115"/>
          <w:sz w:val="22"/>
          <w:szCs w:val="22"/>
          <w:u w:val="none"/>
        </w:rPr>
      </w:pPr>
    </w:p>
    <w:p w14:paraId="42462FF2" w14:textId="3E722F24" w:rsidR="00960011" w:rsidRPr="00960011" w:rsidRDefault="00960011" w:rsidP="004F47BA">
      <w:pPr>
        <w:pStyle w:val="Heading1"/>
        <w:tabs>
          <w:tab w:val="left" w:pos="853"/>
        </w:tabs>
        <w:spacing w:before="0" w:line="360" w:lineRule="auto"/>
        <w:ind w:right="566" w:hanging="1009"/>
        <w:rPr>
          <w:rFonts w:ascii="Arial" w:hAnsi="Arial" w:cs="Arial"/>
          <w:b w:val="0"/>
          <w:strike/>
          <w:color w:val="FF0000"/>
          <w:w w:val="115"/>
          <w:sz w:val="22"/>
          <w:szCs w:val="22"/>
          <w:u w:val="none"/>
        </w:rPr>
      </w:pPr>
      <w:r w:rsidRPr="00960011">
        <w:rPr>
          <w:u w:val="none"/>
        </w:rPr>
        <w:tab/>
      </w:r>
      <w:r w:rsidRPr="00960011">
        <w:rPr>
          <w:rFonts w:ascii="Arial" w:hAnsi="Arial" w:cs="Arial"/>
          <w:w w:val="115"/>
          <w:sz w:val="22"/>
          <w:szCs w:val="22"/>
        </w:rPr>
        <w:t xml:space="preserve">Cl. (67) 'Reference Rate of Interest' </w:t>
      </w:r>
      <w:r w:rsidRPr="00960011">
        <w:rPr>
          <w:rFonts w:ascii="Arial" w:hAnsi="Arial" w:cs="Arial"/>
          <w:b w:val="0"/>
          <w:w w:val="115"/>
          <w:sz w:val="22"/>
          <w:szCs w:val="22"/>
          <w:u w:val="none"/>
        </w:rPr>
        <w:t xml:space="preserve">means the one year marginal cost of funds based lending rate (MCLR) of the State Bank of India (SBI) issued from time to time </w:t>
      </w:r>
      <w:r w:rsidRPr="00B43CBA">
        <w:rPr>
          <w:rFonts w:ascii="Arial" w:hAnsi="Arial" w:cs="Arial"/>
          <w:strike/>
          <w:w w:val="115"/>
          <w:sz w:val="22"/>
          <w:szCs w:val="22"/>
          <w:u w:val="none"/>
        </w:rPr>
        <w:t>plus 325 basis points</w:t>
      </w:r>
      <w:r w:rsidR="00B43CBA" w:rsidRPr="00B43CBA">
        <w:rPr>
          <w:rFonts w:ascii="Arial" w:hAnsi="Arial" w:cs="Arial"/>
          <w:w w:val="115"/>
          <w:sz w:val="22"/>
          <w:szCs w:val="22"/>
          <w:u w:val="none"/>
        </w:rPr>
        <w:t xml:space="preserve"> </w:t>
      </w:r>
      <w:r w:rsidR="00B43CBA" w:rsidRPr="00B43CBA">
        <w:rPr>
          <w:rFonts w:ascii="Arial" w:hAnsi="Arial" w:cs="Arial"/>
          <w:color w:val="0070C0"/>
          <w:w w:val="115"/>
          <w:sz w:val="22"/>
          <w:szCs w:val="22"/>
        </w:rPr>
        <w:t>without any spread.</w:t>
      </w:r>
      <w:r w:rsidR="00B43CBA" w:rsidRPr="00B43CBA">
        <w:rPr>
          <w:rFonts w:ascii="Arial" w:hAnsi="Arial" w:cs="Arial"/>
          <w:strike/>
          <w:color w:val="0070C0"/>
          <w:w w:val="115"/>
          <w:sz w:val="22"/>
          <w:szCs w:val="22"/>
          <w:u w:val="none"/>
        </w:rPr>
        <w:t xml:space="preserve"> </w:t>
      </w:r>
    </w:p>
    <w:p w14:paraId="0248E35C" w14:textId="77777777" w:rsidR="00001607" w:rsidRPr="00001607" w:rsidRDefault="00001607" w:rsidP="004F47BA">
      <w:pPr>
        <w:widowControl w:val="0"/>
        <w:tabs>
          <w:tab w:val="left" w:pos="853"/>
        </w:tabs>
        <w:autoSpaceDE w:val="0"/>
        <w:autoSpaceDN w:val="0"/>
        <w:spacing w:after="0" w:line="360" w:lineRule="auto"/>
        <w:ind w:right="562"/>
        <w:jc w:val="both"/>
        <w:outlineLvl w:val="0"/>
        <w:rPr>
          <w:rFonts w:ascii="Arial" w:eastAsia="Cambria" w:hAnsi="Arial" w:cs="Arial"/>
          <w:bCs/>
          <w:u w:color="000000"/>
        </w:rPr>
      </w:pPr>
    </w:p>
    <w:p w14:paraId="58302570" w14:textId="60CB8710" w:rsidR="00001607" w:rsidRDefault="00001607" w:rsidP="00BE257A">
      <w:pPr>
        <w:widowControl w:val="0"/>
        <w:tabs>
          <w:tab w:val="left" w:pos="853"/>
        </w:tabs>
        <w:autoSpaceDE w:val="0"/>
        <w:autoSpaceDN w:val="0"/>
        <w:spacing w:after="0" w:line="360" w:lineRule="auto"/>
        <w:ind w:left="559" w:right="567" w:hanging="1009"/>
        <w:jc w:val="both"/>
        <w:rPr>
          <w:rFonts w:ascii="Arial" w:eastAsia="Cambria" w:hAnsi="Arial" w:cs="Arial"/>
          <w:w w:val="115"/>
        </w:rPr>
      </w:pPr>
      <w:r w:rsidRPr="00001607">
        <w:rPr>
          <w:rFonts w:ascii="Arial" w:eastAsia="Cambria" w:hAnsi="Arial" w:cs="Arial"/>
          <w:b/>
          <w:w w:val="115"/>
        </w:rPr>
        <w:tab/>
      </w:r>
      <w:r w:rsidRPr="00001607">
        <w:rPr>
          <w:rFonts w:ascii="Arial" w:eastAsia="Cambria" w:hAnsi="Arial" w:cs="Arial"/>
          <w:b/>
          <w:w w:val="115"/>
          <w:u w:val="single"/>
        </w:rPr>
        <w:t>Cl.(68)</w:t>
      </w:r>
      <w:r w:rsidRPr="00001607">
        <w:rPr>
          <w:rFonts w:ascii="Arial" w:eastAsia="Cambria" w:hAnsi="Arial" w:cs="Arial"/>
          <w:b/>
          <w:spacing w:val="61"/>
          <w:w w:val="115"/>
          <w:u w:val="single"/>
        </w:rPr>
        <w:tab/>
      </w:r>
      <w:r w:rsidRPr="00001607">
        <w:rPr>
          <w:rFonts w:ascii="Arial" w:eastAsia="Cambria" w:hAnsi="Arial" w:cs="Arial"/>
          <w:b/>
          <w:w w:val="115"/>
          <w:u w:val="single"/>
        </w:rPr>
        <w:t>‘Revised</w:t>
      </w:r>
      <w:r w:rsidRPr="00001607">
        <w:rPr>
          <w:rFonts w:ascii="Arial" w:eastAsia="Cambria" w:hAnsi="Arial" w:cs="Arial"/>
          <w:b/>
          <w:spacing w:val="61"/>
          <w:w w:val="115"/>
          <w:u w:val="single"/>
        </w:rPr>
        <w:t xml:space="preserve"> </w:t>
      </w:r>
      <w:r w:rsidRPr="00001607">
        <w:rPr>
          <w:rFonts w:ascii="Arial" w:eastAsia="Cambria" w:hAnsi="Arial" w:cs="Arial"/>
          <w:b/>
          <w:w w:val="115"/>
          <w:u w:val="single"/>
        </w:rPr>
        <w:t>Emission</w:t>
      </w:r>
      <w:r w:rsidRPr="00001607">
        <w:rPr>
          <w:rFonts w:ascii="Arial" w:eastAsia="Cambria" w:hAnsi="Arial" w:cs="Arial"/>
          <w:b/>
          <w:spacing w:val="61"/>
          <w:w w:val="115"/>
          <w:u w:val="single"/>
        </w:rPr>
        <w:t xml:space="preserve"> </w:t>
      </w:r>
      <w:r w:rsidRPr="00001607">
        <w:rPr>
          <w:rFonts w:ascii="Arial" w:eastAsia="Cambria" w:hAnsi="Arial" w:cs="Arial"/>
          <w:b/>
          <w:w w:val="115"/>
          <w:u w:val="single"/>
        </w:rPr>
        <w:t>Standards’</w:t>
      </w:r>
      <w:r w:rsidRPr="00001607">
        <w:rPr>
          <w:rFonts w:ascii="Arial" w:eastAsia="Cambria" w:hAnsi="Arial" w:cs="Arial"/>
          <w:b/>
          <w:spacing w:val="61"/>
          <w:w w:val="115"/>
        </w:rPr>
        <w:t xml:space="preserve"> </w:t>
      </w:r>
      <w:r w:rsidRPr="00001607">
        <w:rPr>
          <w:rFonts w:ascii="Arial" w:eastAsia="Cambria" w:hAnsi="Arial" w:cs="Arial"/>
          <w:w w:val="115"/>
        </w:rPr>
        <w:t>in</w:t>
      </w:r>
      <w:r w:rsidRPr="00001607">
        <w:rPr>
          <w:rFonts w:ascii="Arial" w:eastAsia="Cambria" w:hAnsi="Arial" w:cs="Arial"/>
          <w:spacing w:val="61"/>
          <w:w w:val="115"/>
        </w:rPr>
        <w:t xml:space="preserve"> </w:t>
      </w:r>
      <w:r w:rsidRPr="00001607">
        <w:rPr>
          <w:rFonts w:ascii="Arial" w:eastAsia="Cambria" w:hAnsi="Arial" w:cs="Arial"/>
          <w:w w:val="115"/>
        </w:rPr>
        <w:t>respect</w:t>
      </w:r>
      <w:r w:rsidRPr="00001607">
        <w:rPr>
          <w:rFonts w:ascii="Arial" w:eastAsia="Cambria" w:hAnsi="Arial" w:cs="Arial"/>
          <w:spacing w:val="61"/>
          <w:w w:val="115"/>
        </w:rPr>
        <w:t xml:space="preserve"> </w:t>
      </w:r>
      <w:r w:rsidRPr="00001607">
        <w:rPr>
          <w:rFonts w:ascii="Arial" w:eastAsia="Cambria" w:hAnsi="Arial" w:cs="Arial"/>
          <w:w w:val="115"/>
        </w:rPr>
        <w:t>of</w:t>
      </w:r>
      <w:r w:rsidRPr="00001607">
        <w:rPr>
          <w:rFonts w:ascii="Arial" w:eastAsia="Cambria" w:hAnsi="Arial" w:cs="Arial"/>
          <w:spacing w:val="61"/>
          <w:w w:val="115"/>
        </w:rPr>
        <w:t xml:space="preserve"> </w:t>
      </w:r>
      <w:r w:rsidRPr="00001607">
        <w:rPr>
          <w:rFonts w:ascii="Arial" w:eastAsia="Cambria" w:hAnsi="Arial" w:cs="Arial"/>
          <w:w w:val="115"/>
        </w:rPr>
        <w:t>the</w:t>
      </w:r>
      <w:r w:rsidRPr="00001607">
        <w:rPr>
          <w:rFonts w:ascii="Arial" w:eastAsia="Cambria" w:hAnsi="Arial" w:cs="Arial"/>
          <w:spacing w:val="61"/>
          <w:w w:val="115"/>
        </w:rPr>
        <w:t xml:space="preserve"> </w:t>
      </w:r>
      <w:r w:rsidRPr="00001607">
        <w:rPr>
          <w:rFonts w:ascii="Arial" w:eastAsia="Cambria" w:hAnsi="Arial" w:cs="Arial"/>
          <w:w w:val="115"/>
        </w:rPr>
        <w:t>thermal</w:t>
      </w:r>
      <w:r w:rsidRPr="00001607">
        <w:rPr>
          <w:rFonts w:ascii="Arial" w:eastAsia="Cambria" w:hAnsi="Arial" w:cs="Arial"/>
          <w:spacing w:val="1"/>
          <w:w w:val="115"/>
        </w:rPr>
        <w:t xml:space="preserve"> </w:t>
      </w:r>
      <w:r w:rsidRPr="00001607">
        <w:rPr>
          <w:rFonts w:ascii="Arial" w:eastAsia="Cambria" w:hAnsi="Arial" w:cs="Arial"/>
          <w:w w:val="115"/>
        </w:rPr>
        <w:t>generating station</w:t>
      </w:r>
      <w:r w:rsidRPr="00001607">
        <w:rPr>
          <w:rFonts w:ascii="Arial" w:eastAsia="Cambria" w:hAnsi="Arial" w:cs="Arial"/>
          <w:spacing w:val="1"/>
          <w:w w:val="115"/>
        </w:rPr>
        <w:t xml:space="preserve"> </w:t>
      </w:r>
      <w:r w:rsidRPr="00001607">
        <w:rPr>
          <w:rFonts w:ascii="Arial" w:eastAsia="Cambria" w:hAnsi="Arial" w:cs="Arial"/>
          <w:w w:val="115"/>
        </w:rPr>
        <w:t>means the revised</w:t>
      </w:r>
      <w:r w:rsidRPr="00001607">
        <w:rPr>
          <w:rFonts w:ascii="Arial" w:eastAsia="Cambria" w:hAnsi="Arial" w:cs="Arial"/>
          <w:spacing w:val="1"/>
          <w:w w:val="115"/>
        </w:rPr>
        <w:t xml:space="preserve"> </w:t>
      </w:r>
      <w:r w:rsidRPr="00001607">
        <w:rPr>
          <w:rFonts w:ascii="Arial" w:eastAsia="Cambria" w:hAnsi="Arial" w:cs="Arial"/>
          <w:w w:val="115"/>
        </w:rPr>
        <w:t>norms notified as</w:t>
      </w:r>
      <w:r w:rsidRPr="00001607">
        <w:rPr>
          <w:rFonts w:ascii="Arial" w:eastAsia="Cambria" w:hAnsi="Arial" w:cs="Arial"/>
          <w:spacing w:val="1"/>
          <w:w w:val="115"/>
        </w:rPr>
        <w:t xml:space="preserve"> </w:t>
      </w:r>
      <w:r w:rsidRPr="00001607">
        <w:rPr>
          <w:rFonts w:ascii="Arial" w:eastAsia="Cambria" w:hAnsi="Arial" w:cs="Arial"/>
          <w:w w:val="115"/>
        </w:rPr>
        <w:t>per Environment</w:t>
      </w:r>
      <w:r w:rsidRPr="00001607">
        <w:rPr>
          <w:rFonts w:ascii="Arial" w:eastAsia="Cambria" w:hAnsi="Arial" w:cs="Arial"/>
          <w:spacing w:val="1"/>
          <w:w w:val="115"/>
        </w:rPr>
        <w:t xml:space="preserve"> </w:t>
      </w:r>
      <w:r w:rsidRPr="00001607">
        <w:rPr>
          <w:rFonts w:ascii="Arial" w:eastAsia="Cambria" w:hAnsi="Arial" w:cs="Arial"/>
          <w:w w:val="115"/>
        </w:rPr>
        <w:t>(Protection) Amendment Rules, 2015 or any other</w:t>
      </w:r>
      <w:r w:rsidRPr="00001607">
        <w:rPr>
          <w:rFonts w:ascii="Arial" w:eastAsia="Cambria" w:hAnsi="Arial" w:cs="Arial"/>
          <w:color w:val="006FC0"/>
          <w:w w:val="115"/>
        </w:rPr>
        <w:t xml:space="preserve"> </w:t>
      </w:r>
      <w:r w:rsidRPr="00001607">
        <w:rPr>
          <w:rFonts w:ascii="Arial" w:eastAsia="Cambria" w:hAnsi="Arial" w:cs="Arial"/>
          <w:b/>
          <w:color w:val="006FC0"/>
          <w:w w:val="115"/>
          <w:u w:val="single" w:color="006FC0"/>
        </w:rPr>
        <w:t>subsequent</w:t>
      </w:r>
      <w:r w:rsidRPr="00001607">
        <w:rPr>
          <w:rFonts w:ascii="Arial" w:eastAsia="Cambria" w:hAnsi="Arial" w:cs="Arial"/>
          <w:b/>
          <w:color w:val="006FC0"/>
          <w:w w:val="115"/>
        </w:rPr>
        <w:t xml:space="preserve"> </w:t>
      </w:r>
      <w:r w:rsidRPr="00001607">
        <w:rPr>
          <w:rFonts w:ascii="Arial" w:eastAsia="Cambria" w:hAnsi="Arial" w:cs="Arial"/>
          <w:w w:val="115"/>
        </w:rPr>
        <w:t>Rules as may</w:t>
      </w:r>
      <w:r w:rsidRPr="00001607">
        <w:rPr>
          <w:rFonts w:ascii="Arial" w:eastAsia="Cambria" w:hAnsi="Arial" w:cs="Arial"/>
          <w:spacing w:val="1"/>
          <w:w w:val="115"/>
        </w:rPr>
        <w:t xml:space="preserve"> </w:t>
      </w:r>
      <w:r w:rsidRPr="00001607">
        <w:rPr>
          <w:rFonts w:ascii="Arial" w:eastAsia="Cambria" w:hAnsi="Arial" w:cs="Arial"/>
          <w:w w:val="115"/>
        </w:rPr>
        <w:t>be</w:t>
      </w:r>
      <w:r w:rsidRPr="00001607">
        <w:rPr>
          <w:rFonts w:ascii="Arial" w:eastAsia="Cambria" w:hAnsi="Arial" w:cs="Arial"/>
          <w:spacing w:val="13"/>
          <w:w w:val="115"/>
        </w:rPr>
        <w:t xml:space="preserve"> </w:t>
      </w:r>
      <w:r w:rsidRPr="00001607">
        <w:rPr>
          <w:rFonts w:ascii="Arial" w:eastAsia="Cambria" w:hAnsi="Arial" w:cs="Arial"/>
          <w:w w:val="115"/>
        </w:rPr>
        <w:t>notified</w:t>
      </w:r>
      <w:r w:rsidRPr="00001607">
        <w:rPr>
          <w:rFonts w:ascii="Arial" w:eastAsia="Cambria" w:hAnsi="Arial" w:cs="Arial"/>
          <w:spacing w:val="13"/>
          <w:w w:val="115"/>
        </w:rPr>
        <w:t xml:space="preserve"> </w:t>
      </w:r>
      <w:r w:rsidRPr="00001607">
        <w:rPr>
          <w:rFonts w:ascii="Arial" w:eastAsia="Cambria" w:hAnsi="Arial" w:cs="Arial"/>
          <w:w w:val="115"/>
        </w:rPr>
        <w:t>from</w:t>
      </w:r>
      <w:r w:rsidRPr="00001607">
        <w:rPr>
          <w:rFonts w:ascii="Arial" w:eastAsia="Cambria" w:hAnsi="Arial" w:cs="Arial"/>
          <w:spacing w:val="14"/>
          <w:w w:val="115"/>
        </w:rPr>
        <w:t xml:space="preserve"> </w:t>
      </w:r>
      <w:r w:rsidRPr="00001607">
        <w:rPr>
          <w:rFonts w:ascii="Arial" w:eastAsia="Cambria" w:hAnsi="Arial" w:cs="Arial"/>
          <w:w w:val="115"/>
        </w:rPr>
        <w:t>time</w:t>
      </w:r>
      <w:r w:rsidRPr="00001607">
        <w:rPr>
          <w:rFonts w:ascii="Arial" w:eastAsia="Cambria" w:hAnsi="Arial" w:cs="Arial"/>
          <w:spacing w:val="15"/>
          <w:w w:val="115"/>
        </w:rPr>
        <w:t xml:space="preserve"> </w:t>
      </w:r>
      <w:r w:rsidRPr="00001607">
        <w:rPr>
          <w:rFonts w:ascii="Arial" w:eastAsia="Cambria" w:hAnsi="Arial" w:cs="Arial"/>
          <w:w w:val="115"/>
        </w:rPr>
        <w:t>to</w:t>
      </w:r>
      <w:r w:rsidRPr="00001607">
        <w:rPr>
          <w:rFonts w:ascii="Arial" w:eastAsia="Cambria" w:hAnsi="Arial" w:cs="Arial"/>
          <w:spacing w:val="14"/>
          <w:w w:val="115"/>
        </w:rPr>
        <w:t xml:space="preserve"> </w:t>
      </w:r>
      <w:r w:rsidRPr="00001607">
        <w:rPr>
          <w:rFonts w:ascii="Arial" w:eastAsia="Cambria" w:hAnsi="Arial" w:cs="Arial"/>
          <w:w w:val="115"/>
        </w:rPr>
        <w:t>time;</w:t>
      </w:r>
    </w:p>
    <w:p w14:paraId="7B096985" w14:textId="77777777" w:rsidR="00BE257A" w:rsidRPr="00001607" w:rsidRDefault="00BE257A" w:rsidP="00BE257A">
      <w:pPr>
        <w:widowControl w:val="0"/>
        <w:tabs>
          <w:tab w:val="left" w:pos="853"/>
        </w:tabs>
        <w:autoSpaceDE w:val="0"/>
        <w:autoSpaceDN w:val="0"/>
        <w:spacing w:after="0" w:line="240" w:lineRule="auto"/>
        <w:ind w:left="562" w:right="562" w:hanging="1008"/>
        <w:jc w:val="both"/>
        <w:rPr>
          <w:rFonts w:ascii="Arial" w:eastAsia="Cambria" w:hAnsi="Arial" w:cs="Arial"/>
          <w:w w:val="115"/>
        </w:rPr>
      </w:pPr>
    </w:p>
    <w:p w14:paraId="4A191B65" w14:textId="77777777" w:rsidR="00001607" w:rsidRPr="00001607" w:rsidRDefault="00001607" w:rsidP="004F47BA">
      <w:pPr>
        <w:widowControl w:val="0"/>
        <w:tabs>
          <w:tab w:val="left" w:pos="853"/>
        </w:tabs>
        <w:autoSpaceDE w:val="0"/>
        <w:autoSpaceDN w:val="0"/>
        <w:spacing w:after="0" w:line="360" w:lineRule="auto"/>
        <w:ind w:left="-450"/>
        <w:jc w:val="both"/>
        <w:outlineLvl w:val="0"/>
        <w:rPr>
          <w:rFonts w:ascii="Arial" w:eastAsia="Cambria" w:hAnsi="Arial" w:cs="Arial"/>
          <w:b/>
          <w:bCs/>
          <w:u w:val="single" w:color="000000"/>
        </w:rPr>
      </w:pPr>
      <w:r w:rsidRPr="00001607">
        <w:rPr>
          <w:rFonts w:ascii="Arial" w:eastAsia="Cambria" w:hAnsi="Arial" w:cs="Arial"/>
          <w:b/>
          <w:bCs/>
          <w:w w:val="115"/>
          <w:u w:color="000000"/>
        </w:rPr>
        <w:t xml:space="preserve">              </w:t>
      </w:r>
      <w:r w:rsidRPr="00001607">
        <w:rPr>
          <w:rFonts w:ascii="Arial" w:eastAsia="Cambria" w:hAnsi="Arial" w:cs="Arial"/>
          <w:b/>
          <w:bCs/>
          <w:w w:val="115"/>
          <w:u w:val="single" w:color="000000"/>
        </w:rPr>
        <w:t>Cl. (88)</w:t>
      </w:r>
      <w:r w:rsidRPr="00001607">
        <w:rPr>
          <w:rFonts w:ascii="Arial" w:eastAsia="Cambria" w:hAnsi="Arial" w:cs="Arial"/>
          <w:b/>
          <w:bCs/>
          <w:spacing w:val="-5"/>
          <w:w w:val="115"/>
          <w:u w:val="single" w:color="000000"/>
        </w:rPr>
        <w:t xml:space="preserve"> </w:t>
      </w:r>
      <w:r w:rsidRPr="00001607">
        <w:rPr>
          <w:rFonts w:ascii="Arial" w:eastAsia="Cambria" w:hAnsi="Arial" w:cs="Arial"/>
          <w:b/>
          <w:bCs/>
          <w:w w:val="115"/>
          <w:u w:val="single" w:color="000000"/>
        </w:rPr>
        <w:t>‘Useful</w:t>
      </w:r>
      <w:r w:rsidRPr="00001607">
        <w:rPr>
          <w:rFonts w:ascii="Arial" w:eastAsia="Cambria" w:hAnsi="Arial" w:cs="Arial"/>
          <w:b/>
          <w:bCs/>
          <w:spacing w:val="-2"/>
          <w:w w:val="115"/>
          <w:u w:val="single" w:color="000000"/>
        </w:rPr>
        <w:t xml:space="preserve"> </w:t>
      </w:r>
      <w:r w:rsidRPr="00001607">
        <w:rPr>
          <w:rFonts w:ascii="Arial" w:eastAsia="Cambria" w:hAnsi="Arial" w:cs="Arial"/>
          <w:b/>
          <w:bCs/>
          <w:w w:val="115"/>
          <w:u w:val="single" w:color="000000"/>
        </w:rPr>
        <w:t>life’</w:t>
      </w:r>
    </w:p>
    <w:tbl>
      <w:tblPr>
        <w:tblW w:w="0" w:type="auto"/>
        <w:tblInd w:w="5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3401"/>
        <w:gridCol w:w="1276"/>
        <w:gridCol w:w="1598"/>
      </w:tblGrid>
      <w:tr w:rsidR="00001607" w:rsidRPr="00001607" w14:paraId="57F40C9E" w14:textId="77777777" w:rsidTr="00001607">
        <w:trPr>
          <w:trHeight w:val="1622"/>
        </w:trPr>
        <w:tc>
          <w:tcPr>
            <w:tcW w:w="708" w:type="dxa"/>
          </w:tcPr>
          <w:p w14:paraId="403CC623" w14:textId="77777777" w:rsidR="00001607" w:rsidRPr="00001607" w:rsidRDefault="00001607" w:rsidP="004F47BA">
            <w:pPr>
              <w:widowControl w:val="0"/>
              <w:autoSpaceDE w:val="0"/>
              <w:autoSpaceDN w:val="0"/>
              <w:spacing w:after="0" w:line="360" w:lineRule="auto"/>
              <w:ind w:left="196"/>
              <w:jc w:val="both"/>
              <w:rPr>
                <w:rFonts w:ascii="Arial" w:eastAsia="Times New Roman" w:hAnsi="Arial" w:cs="Arial"/>
              </w:rPr>
            </w:pPr>
            <w:r w:rsidRPr="00001607">
              <w:rPr>
                <w:rFonts w:ascii="Arial" w:eastAsia="Times New Roman" w:hAnsi="Arial" w:cs="Arial"/>
                <w:w w:val="130"/>
              </w:rPr>
              <w:t>Sl.</w:t>
            </w:r>
          </w:p>
          <w:p w14:paraId="7689FB63" w14:textId="77777777" w:rsidR="00001607" w:rsidRPr="00001607" w:rsidRDefault="00001607" w:rsidP="004F47BA">
            <w:pPr>
              <w:widowControl w:val="0"/>
              <w:autoSpaceDE w:val="0"/>
              <w:autoSpaceDN w:val="0"/>
              <w:spacing w:after="0" w:line="360" w:lineRule="auto"/>
              <w:ind w:left="155"/>
              <w:jc w:val="both"/>
              <w:rPr>
                <w:rFonts w:ascii="Arial" w:eastAsia="Times New Roman" w:hAnsi="Arial" w:cs="Arial"/>
              </w:rPr>
            </w:pPr>
            <w:r w:rsidRPr="00001607">
              <w:rPr>
                <w:rFonts w:ascii="Arial" w:eastAsia="Times New Roman" w:hAnsi="Arial" w:cs="Arial"/>
                <w:w w:val="115"/>
              </w:rPr>
              <w:t>No.</w:t>
            </w:r>
          </w:p>
        </w:tc>
        <w:tc>
          <w:tcPr>
            <w:tcW w:w="3401" w:type="dxa"/>
          </w:tcPr>
          <w:p w14:paraId="267DFA87" w14:textId="77777777" w:rsidR="00001607" w:rsidRPr="00001607" w:rsidRDefault="00001607" w:rsidP="004F47BA">
            <w:pPr>
              <w:widowControl w:val="0"/>
              <w:autoSpaceDE w:val="0"/>
              <w:autoSpaceDN w:val="0"/>
              <w:spacing w:after="0" w:line="360" w:lineRule="auto"/>
              <w:ind w:left="1418" w:right="1408"/>
              <w:jc w:val="both"/>
              <w:rPr>
                <w:rFonts w:ascii="Arial" w:eastAsia="Times New Roman" w:hAnsi="Arial" w:cs="Arial"/>
              </w:rPr>
            </w:pPr>
            <w:r w:rsidRPr="00001607">
              <w:rPr>
                <w:rFonts w:ascii="Arial" w:eastAsia="Times New Roman" w:hAnsi="Arial" w:cs="Arial"/>
                <w:w w:val="110"/>
              </w:rPr>
              <w:t>Item</w:t>
            </w:r>
          </w:p>
        </w:tc>
        <w:tc>
          <w:tcPr>
            <w:tcW w:w="1276" w:type="dxa"/>
          </w:tcPr>
          <w:p w14:paraId="4A00E6BB" w14:textId="77777777" w:rsidR="00001607" w:rsidRPr="00001607" w:rsidRDefault="00001607" w:rsidP="004F47BA">
            <w:pPr>
              <w:widowControl w:val="0"/>
              <w:autoSpaceDE w:val="0"/>
              <w:autoSpaceDN w:val="0"/>
              <w:spacing w:after="0" w:line="360" w:lineRule="auto"/>
              <w:ind w:left="145" w:right="129"/>
              <w:jc w:val="both"/>
              <w:rPr>
                <w:rFonts w:ascii="Arial" w:eastAsia="Times New Roman" w:hAnsi="Arial" w:cs="Arial"/>
              </w:rPr>
            </w:pPr>
            <w:r w:rsidRPr="00001607">
              <w:rPr>
                <w:rFonts w:ascii="Arial" w:eastAsia="Times New Roman" w:hAnsi="Arial" w:cs="Arial"/>
                <w:w w:val="115"/>
              </w:rPr>
              <w:t>Draft</w:t>
            </w:r>
            <w:r w:rsidRPr="00001607">
              <w:rPr>
                <w:rFonts w:ascii="Arial" w:eastAsia="Times New Roman" w:hAnsi="Arial" w:cs="Arial"/>
                <w:spacing w:val="1"/>
                <w:w w:val="115"/>
              </w:rPr>
              <w:t xml:space="preserve"> </w:t>
            </w:r>
            <w:r w:rsidRPr="00001607">
              <w:rPr>
                <w:rFonts w:ascii="Arial" w:eastAsia="Times New Roman" w:hAnsi="Arial" w:cs="Arial"/>
                <w:w w:val="115"/>
              </w:rPr>
              <w:t>Reg.</w:t>
            </w:r>
            <w:r w:rsidRPr="00001607">
              <w:rPr>
                <w:rFonts w:ascii="Arial" w:eastAsia="Times New Roman" w:hAnsi="Arial" w:cs="Arial"/>
                <w:spacing w:val="1"/>
                <w:w w:val="115"/>
              </w:rPr>
              <w:t xml:space="preserve"> </w:t>
            </w:r>
            <w:r w:rsidRPr="00001607">
              <w:rPr>
                <w:rFonts w:ascii="Arial" w:eastAsia="Times New Roman" w:hAnsi="Arial" w:cs="Arial"/>
                <w:w w:val="110"/>
              </w:rPr>
              <w:t>2024-29</w:t>
            </w:r>
          </w:p>
          <w:p w14:paraId="1FA07E09" w14:textId="77777777" w:rsidR="00001607" w:rsidRPr="00001607" w:rsidRDefault="00001607" w:rsidP="004F47BA">
            <w:pPr>
              <w:widowControl w:val="0"/>
              <w:autoSpaceDE w:val="0"/>
              <w:autoSpaceDN w:val="0"/>
              <w:spacing w:after="0" w:line="360" w:lineRule="auto"/>
              <w:ind w:left="142" w:right="129"/>
              <w:jc w:val="both"/>
              <w:rPr>
                <w:rFonts w:ascii="Arial" w:eastAsia="Times New Roman" w:hAnsi="Arial" w:cs="Arial"/>
              </w:rPr>
            </w:pPr>
            <w:r w:rsidRPr="00001607">
              <w:rPr>
                <w:rFonts w:ascii="Arial" w:eastAsia="Times New Roman" w:hAnsi="Arial" w:cs="Arial"/>
                <w:w w:val="105"/>
              </w:rPr>
              <w:t>(Years)</w:t>
            </w:r>
          </w:p>
        </w:tc>
        <w:tc>
          <w:tcPr>
            <w:tcW w:w="1598" w:type="dxa"/>
          </w:tcPr>
          <w:p w14:paraId="6B0FDA89" w14:textId="77777777" w:rsidR="00001607" w:rsidRPr="00001607" w:rsidRDefault="00001607" w:rsidP="004F47BA">
            <w:pPr>
              <w:widowControl w:val="0"/>
              <w:autoSpaceDE w:val="0"/>
              <w:autoSpaceDN w:val="0"/>
              <w:spacing w:after="0" w:line="360" w:lineRule="auto"/>
              <w:ind w:left="194" w:right="177"/>
              <w:jc w:val="both"/>
              <w:rPr>
                <w:rFonts w:ascii="Arial" w:eastAsia="Times New Roman" w:hAnsi="Arial" w:cs="Arial"/>
              </w:rPr>
            </w:pPr>
            <w:r w:rsidRPr="00001607">
              <w:rPr>
                <w:rFonts w:ascii="Arial" w:eastAsia="Times New Roman" w:hAnsi="Arial" w:cs="Arial"/>
                <w:w w:val="120"/>
              </w:rPr>
              <w:t>GRIDCO’s</w:t>
            </w:r>
          </w:p>
          <w:p w14:paraId="5A3FAD9B" w14:textId="77777777" w:rsidR="00001607" w:rsidRPr="00001607" w:rsidRDefault="00001607" w:rsidP="004F47BA">
            <w:pPr>
              <w:widowControl w:val="0"/>
              <w:autoSpaceDE w:val="0"/>
              <w:autoSpaceDN w:val="0"/>
              <w:spacing w:after="0" w:line="360" w:lineRule="auto"/>
              <w:ind w:left="194" w:right="177"/>
              <w:jc w:val="both"/>
              <w:rPr>
                <w:rFonts w:ascii="Arial" w:eastAsia="Times New Roman" w:hAnsi="Arial" w:cs="Arial"/>
              </w:rPr>
            </w:pPr>
            <w:r w:rsidRPr="00001607">
              <w:rPr>
                <w:rFonts w:ascii="Arial" w:eastAsia="Times New Roman" w:hAnsi="Arial" w:cs="Arial"/>
                <w:w w:val="110"/>
              </w:rPr>
              <w:t>Proposal</w:t>
            </w:r>
            <w:r w:rsidRPr="00001607">
              <w:rPr>
                <w:rFonts w:ascii="Arial" w:eastAsia="Times New Roman" w:hAnsi="Arial" w:cs="Arial"/>
                <w:spacing w:val="-56"/>
                <w:w w:val="110"/>
              </w:rPr>
              <w:t xml:space="preserve"> </w:t>
            </w:r>
            <w:r w:rsidRPr="00001607">
              <w:rPr>
                <w:rFonts w:ascii="Arial" w:eastAsia="Times New Roman" w:hAnsi="Arial" w:cs="Arial"/>
                <w:w w:val="110"/>
              </w:rPr>
              <w:t>(Years)</w:t>
            </w:r>
          </w:p>
        </w:tc>
      </w:tr>
      <w:tr w:rsidR="00001607" w:rsidRPr="00001607" w14:paraId="09F02DE5" w14:textId="77777777" w:rsidTr="00001607">
        <w:trPr>
          <w:trHeight w:val="647"/>
        </w:trPr>
        <w:tc>
          <w:tcPr>
            <w:tcW w:w="708" w:type="dxa"/>
          </w:tcPr>
          <w:p w14:paraId="4894E629" w14:textId="77777777" w:rsidR="00001607" w:rsidRPr="00001607" w:rsidRDefault="00001607" w:rsidP="004F47BA">
            <w:pPr>
              <w:widowControl w:val="0"/>
              <w:autoSpaceDE w:val="0"/>
              <w:autoSpaceDN w:val="0"/>
              <w:spacing w:after="0" w:line="360" w:lineRule="auto"/>
              <w:ind w:left="105"/>
              <w:jc w:val="both"/>
              <w:rPr>
                <w:rFonts w:ascii="Arial" w:eastAsia="Times New Roman" w:hAnsi="Arial" w:cs="Arial"/>
              </w:rPr>
            </w:pPr>
            <w:r w:rsidRPr="00001607">
              <w:rPr>
                <w:rFonts w:ascii="Arial" w:eastAsia="Times New Roman" w:hAnsi="Arial" w:cs="Arial"/>
              </w:rPr>
              <w:t>(a)</w:t>
            </w:r>
          </w:p>
        </w:tc>
        <w:tc>
          <w:tcPr>
            <w:tcW w:w="3401" w:type="dxa"/>
          </w:tcPr>
          <w:p w14:paraId="134E87CB" w14:textId="77777777" w:rsidR="00001607" w:rsidRPr="00001607" w:rsidRDefault="00001607" w:rsidP="004F47BA">
            <w:pPr>
              <w:widowControl w:val="0"/>
              <w:autoSpaceDE w:val="0"/>
              <w:autoSpaceDN w:val="0"/>
              <w:spacing w:after="0" w:line="360" w:lineRule="auto"/>
              <w:ind w:left="105" w:right="185"/>
              <w:jc w:val="both"/>
              <w:rPr>
                <w:rFonts w:ascii="Arial" w:eastAsia="Times New Roman" w:hAnsi="Arial" w:cs="Arial"/>
              </w:rPr>
            </w:pPr>
            <w:r w:rsidRPr="00001607">
              <w:rPr>
                <w:rFonts w:ascii="Arial" w:eastAsia="Times New Roman" w:hAnsi="Arial" w:cs="Arial"/>
                <w:w w:val="115"/>
              </w:rPr>
              <w:t>Coal/Lignite based thermal</w:t>
            </w:r>
            <w:r w:rsidRPr="00001607">
              <w:rPr>
                <w:rFonts w:ascii="Arial" w:eastAsia="Times New Roman" w:hAnsi="Arial" w:cs="Arial"/>
                <w:spacing w:val="-56"/>
                <w:w w:val="115"/>
              </w:rPr>
              <w:t xml:space="preserve"> </w:t>
            </w:r>
            <w:r w:rsidRPr="00001607">
              <w:rPr>
                <w:rFonts w:ascii="Arial" w:eastAsia="Times New Roman" w:hAnsi="Arial" w:cs="Arial"/>
                <w:w w:val="115"/>
              </w:rPr>
              <w:t>generating</w:t>
            </w:r>
            <w:r w:rsidRPr="00001607">
              <w:rPr>
                <w:rFonts w:ascii="Arial" w:eastAsia="Times New Roman" w:hAnsi="Arial" w:cs="Arial"/>
                <w:spacing w:val="12"/>
                <w:w w:val="115"/>
              </w:rPr>
              <w:t xml:space="preserve"> </w:t>
            </w:r>
            <w:r w:rsidRPr="00001607">
              <w:rPr>
                <w:rFonts w:ascii="Arial" w:eastAsia="Times New Roman" w:hAnsi="Arial" w:cs="Arial"/>
                <w:w w:val="115"/>
              </w:rPr>
              <w:t>station</w:t>
            </w:r>
          </w:p>
        </w:tc>
        <w:tc>
          <w:tcPr>
            <w:tcW w:w="1276" w:type="dxa"/>
          </w:tcPr>
          <w:p w14:paraId="46BC2281" w14:textId="77777777" w:rsidR="00001607" w:rsidRPr="00001607" w:rsidRDefault="00001607" w:rsidP="004F47BA">
            <w:pPr>
              <w:widowControl w:val="0"/>
              <w:autoSpaceDE w:val="0"/>
              <w:autoSpaceDN w:val="0"/>
              <w:spacing w:after="0" w:line="360" w:lineRule="auto"/>
              <w:ind w:left="142" w:right="129"/>
              <w:jc w:val="both"/>
              <w:rPr>
                <w:rFonts w:ascii="Arial" w:eastAsia="Times New Roman" w:hAnsi="Arial" w:cs="Arial"/>
              </w:rPr>
            </w:pPr>
            <w:r w:rsidRPr="00001607">
              <w:rPr>
                <w:rFonts w:ascii="Arial" w:eastAsia="Times New Roman" w:hAnsi="Arial" w:cs="Arial"/>
                <w:w w:val="110"/>
              </w:rPr>
              <w:t>25</w:t>
            </w:r>
          </w:p>
        </w:tc>
        <w:tc>
          <w:tcPr>
            <w:tcW w:w="1598" w:type="dxa"/>
          </w:tcPr>
          <w:p w14:paraId="3A848BB3" w14:textId="77777777" w:rsidR="00001607" w:rsidRPr="00001607" w:rsidRDefault="00001607" w:rsidP="004F47BA">
            <w:pPr>
              <w:widowControl w:val="0"/>
              <w:autoSpaceDE w:val="0"/>
              <w:autoSpaceDN w:val="0"/>
              <w:spacing w:after="0" w:line="360" w:lineRule="auto"/>
              <w:ind w:left="192" w:right="177"/>
              <w:jc w:val="both"/>
              <w:rPr>
                <w:rFonts w:ascii="Arial" w:eastAsia="Times New Roman" w:hAnsi="Arial" w:cs="Arial"/>
              </w:rPr>
            </w:pPr>
            <w:r w:rsidRPr="00001607">
              <w:rPr>
                <w:rFonts w:ascii="Arial" w:eastAsia="Times New Roman" w:hAnsi="Arial" w:cs="Arial"/>
                <w:w w:val="105"/>
              </w:rPr>
              <w:t>35</w:t>
            </w:r>
            <w:r w:rsidRPr="00001607">
              <w:rPr>
                <w:rFonts w:ascii="Arial" w:eastAsia="Times New Roman" w:hAnsi="Arial" w:cs="Arial"/>
                <w:w w:val="105"/>
                <w:position w:val="6"/>
              </w:rPr>
              <w:t>#</w:t>
            </w:r>
          </w:p>
        </w:tc>
      </w:tr>
      <w:tr w:rsidR="00001607" w:rsidRPr="00001607" w14:paraId="4298A801" w14:textId="77777777" w:rsidTr="00001607">
        <w:trPr>
          <w:trHeight w:val="647"/>
        </w:trPr>
        <w:tc>
          <w:tcPr>
            <w:tcW w:w="708" w:type="dxa"/>
          </w:tcPr>
          <w:p w14:paraId="5E1D51D4" w14:textId="77777777" w:rsidR="00001607" w:rsidRPr="00001607" w:rsidRDefault="00001607" w:rsidP="004F47BA">
            <w:pPr>
              <w:widowControl w:val="0"/>
              <w:autoSpaceDE w:val="0"/>
              <w:autoSpaceDN w:val="0"/>
              <w:spacing w:after="0" w:line="360" w:lineRule="auto"/>
              <w:ind w:left="105"/>
              <w:jc w:val="both"/>
              <w:rPr>
                <w:rFonts w:ascii="Arial" w:eastAsia="Times New Roman" w:hAnsi="Arial" w:cs="Arial"/>
              </w:rPr>
            </w:pPr>
            <w:r w:rsidRPr="00001607">
              <w:rPr>
                <w:rFonts w:ascii="Arial" w:eastAsia="Times New Roman" w:hAnsi="Arial" w:cs="Arial"/>
              </w:rPr>
              <w:t>(b)</w:t>
            </w:r>
          </w:p>
        </w:tc>
        <w:tc>
          <w:tcPr>
            <w:tcW w:w="3401" w:type="dxa"/>
          </w:tcPr>
          <w:p w14:paraId="25D90F3A" w14:textId="77777777" w:rsidR="00001607" w:rsidRPr="00001607" w:rsidRDefault="00001607" w:rsidP="004F47BA">
            <w:pPr>
              <w:widowControl w:val="0"/>
              <w:autoSpaceDE w:val="0"/>
              <w:autoSpaceDN w:val="0"/>
              <w:spacing w:after="0" w:line="360" w:lineRule="auto"/>
              <w:ind w:left="105" w:right="288"/>
              <w:jc w:val="both"/>
              <w:rPr>
                <w:rFonts w:ascii="Arial" w:eastAsia="Times New Roman" w:hAnsi="Arial" w:cs="Arial"/>
              </w:rPr>
            </w:pPr>
            <w:r w:rsidRPr="00001607">
              <w:rPr>
                <w:rFonts w:ascii="Arial" w:eastAsia="Times New Roman" w:hAnsi="Arial" w:cs="Arial"/>
                <w:w w:val="115"/>
              </w:rPr>
              <w:t>Gas/Liquid</w:t>
            </w:r>
            <w:r w:rsidRPr="00001607">
              <w:rPr>
                <w:rFonts w:ascii="Arial" w:eastAsia="Times New Roman" w:hAnsi="Arial" w:cs="Arial"/>
                <w:spacing w:val="13"/>
                <w:w w:val="115"/>
              </w:rPr>
              <w:t xml:space="preserve"> </w:t>
            </w:r>
            <w:r w:rsidRPr="00001607">
              <w:rPr>
                <w:rFonts w:ascii="Arial" w:eastAsia="Times New Roman" w:hAnsi="Arial" w:cs="Arial"/>
                <w:w w:val="115"/>
              </w:rPr>
              <w:t>fuel</w:t>
            </w:r>
            <w:r w:rsidRPr="00001607">
              <w:rPr>
                <w:rFonts w:ascii="Arial" w:eastAsia="Times New Roman" w:hAnsi="Arial" w:cs="Arial"/>
                <w:spacing w:val="15"/>
                <w:w w:val="115"/>
              </w:rPr>
              <w:t xml:space="preserve"> </w:t>
            </w:r>
            <w:r w:rsidRPr="00001607">
              <w:rPr>
                <w:rFonts w:ascii="Arial" w:eastAsia="Times New Roman" w:hAnsi="Arial" w:cs="Arial"/>
                <w:w w:val="115"/>
              </w:rPr>
              <w:t>based</w:t>
            </w:r>
            <w:r w:rsidRPr="00001607">
              <w:rPr>
                <w:rFonts w:ascii="Arial" w:eastAsia="Times New Roman" w:hAnsi="Arial" w:cs="Arial"/>
                <w:spacing w:val="1"/>
                <w:w w:val="115"/>
              </w:rPr>
              <w:t xml:space="preserve"> </w:t>
            </w:r>
            <w:r w:rsidRPr="00001607">
              <w:rPr>
                <w:rFonts w:ascii="Arial" w:eastAsia="Times New Roman" w:hAnsi="Arial" w:cs="Arial"/>
                <w:spacing w:val="-1"/>
                <w:w w:val="115"/>
              </w:rPr>
              <w:t>thermal</w:t>
            </w:r>
            <w:r w:rsidRPr="00001607">
              <w:rPr>
                <w:rFonts w:ascii="Arial" w:eastAsia="Times New Roman" w:hAnsi="Arial" w:cs="Arial"/>
                <w:spacing w:val="-8"/>
                <w:w w:val="115"/>
              </w:rPr>
              <w:t xml:space="preserve"> </w:t>
            </w:r>
            <w:r w:rsidRPr="00001607">
              <w:rPr>
                <w:rFonts w:ascii="Arial" w:eastAsia="Times New Roman" w:hAnsi="Arial" w:cs="Arial"/>
                <w:spacing w:val="-1"/>
                <w:w w:val="115"/>
              </w:rPr>
              <w:t>generating</w:t>
            </w:r>
            <w:r w:rsidRPr="00001607">
              <w:rPr>
                <w:rFonts w:ascii="Arial" w:eastAsia="Times New Roman" w:hAnsi="Arial" w:cs="Arial"/>
                <w:spacing w:val="-8"/>
                <w:w w:val="115"/>
              </w:rPr>
              <w:t xml:space="preserve"> </w:t>
            </w:r>
            <w:r w:rsidRPr="00001607">
              <w:rPr>
                <w:rFonts w:ascii="Arial" w:eastAsia="Times New Roman" w:hAnsi="Arial" w:cs="Arial"/>
                <w:w w:val="115"/>
              </w:rPr>
              <w:t>station</w:t>
            </w:r>
          </w:p>
        </w:tc>
        <w:tc>
          <w:tcPr>
            <w:tcW w:w="1276" w:type="dxa"/>
          </w:tcPr>
          <w:p w14:paraId="1329FC6A" w14:textId="77777777" w:rsidR="00001607" w:rsidRPr="00001607" w:rsidRDefault="00001607" w:rsidP="004F47BA">
            <w:pPr>
              <w:widowControl w:val="0"/>
              <w:autoSpaceDE w:val="0"/>
              <w:autoSpaceDN w:val="0"/>
              <w:spacing w:after="0" w:line="360" w:lineRule="auto"/>
              <w:ind w:left="142" w:right="129"/>
              <w:jc w:val="both"/>
              <w:rPr>
                <w:rFonts w:ascii="Arial" w:eastAsia="Times New Roman" w:hAnsi="Arial" w:cs="Arial"/>
              </w:rPr>
            </w:pPr>
            <w:r w:rsidRPr="00001607">
              <w:rPr>
                <w:rFonts w:ascii="Arial" w:eastAsia="Times New Roman" w:hAnsi="Arial" w:cs="Arial"/>
                <w:w w:val="110"/>
              </w:rPr>
              <w:t>25</w:t>
            </w:r>
          </w:p>
        </w:tc>
        <w:tc>
          <w:tcPr>
            <w:tcW w:w="1598" w:type="dxa"/>
          </w:tcPr>
          <w:p w14:paraId="4CC527E7" w14:textId="77777777" w:rsidR="00001607" w:rsidRPr="00001607" w:rsidRDefault="00001607" w:rsidP="004F47BA">
            <w:pPr>
              <w:widowControl w:val="0"/>
              <w:autoSpaceDE w:val="0"/>
              <w:autoSpaceDN w:val="0"/>
              <w:spacing w:after="0" w:line="360" w:lineRule="auto"/>
              <w:ind w:left="14"/>
              <w:jc w:val="both"/>
              <w:rPr>
                <w:rFonts w:ascii="Arial" w:eastAsia="Times New Roman" w:hAnsi="Arial" w:cs="Arial"/>
              </w:rPr>
            </w:pPr>
            <w:r w:rsidRPr="00001607">
              <w:rPr>
                <w:rFonts w:ascii="Arial" w:eastAsia="Times New Roman" w:hAnsi="Arial" w:cs="Arial"/>
                <w:w w:val="120"/>
              </w:rPr>
              <w:t>-</w:t>
            </w:r>
          </w:p>
        </w:tc>
      </w:tr>
      <w:tr w:rsidR="00001607" w:rsidRPr="00001607" w14:paraId="3849CFF3" w14:textId="77777777" w:rsidTr="00001607">
        <w:trPr>
          <w:trHeight w:val="647"/>
        </w:trPr>
        <w:tc>
          <w:tcPr>
            <w:tcW w:w="708" w:type="dxa"/>
          </w:tcPr>
          <w:p w14:paraId="7571F518" w14:textId="77777777" w:rsidR="00001607" w:rsidRPr="00001607" w:rsidRDefault="00001607" w:rsidP="004F47BA">
            <w:pPr>
              <w:widowControl w:val="0"/>
              <w:autoSpaceDE w:val="0"/>
              <w:autoSpaceDN w:val="0"/>
              <w:spacing w:after="0" w:line="360" w:lineRule="auto"/>
              <w:ind w:left="105"/>
              <w:jc w:val="both"/>
              <w:rPr>
                <w:rFonts w:ascii="Arial" w:eastAsia="Times New Roman" w:hAnsi="Arial" w:cs="Arial"/>
              </w:rPr>
            </w:pPr>
            <w:r w:rsidRPr="00001607">
              <w:rPr>
                <w:rFonts w:ascii="Arial" w:eastAsia="Times New Roman" w:hAnsi="Arial" w:cs="Arial"/>
              </w:rPr>
              <w:t>(c)</w:t>
            </w:r>
          </w:p>
        </w:tc>
        <w:tc>
          <w:tcPr>
            <w:tcW w:w="3401" w:type="dxa"/>
          </w:tcPr>
          <w:p w14:paraId="2FD4858B" w14:textId="77777777" w:rsidR="00001607" w:rsidRPr="00001607" w:rsidRDefault="00001607" w:rsidP="004F47BA">
            <w:pPr>
              <w:widowControl w:val="0"/>
              <w:autoSpaceDE w:val="0"/>
              <w:autoSpaceDN w:val="0"/>
              <w:spacing w:after="0" w:line="360" w:lineRule="auto"/>
              <w:ind w:left="105"/>
              <w:jc w:val="both"/>
              <w:rPr>
                <w:rFonts w:ascii="Arial" w:eastAsia="Times New Roman" w:hAnsi="Arial" w:cs="Arial"/>
              </w:rPr>
            </w:pPr>
            <w:r w:rsidRPr="00001607">
              <w:rPr>
                <w:rFonts w:ascii="Arial" w:eastAsia="Times New Roman" w:hAnsi="Arial" w:cs="Arial"/>
                <w:w w:val="120"/>
              </w:rPr>
              <w:t>AC</w:t>
            </w:r>
            <w:r w:rsidRPr="00001607">
              <w:rPr>
                <w:rFonts w:ascii="Arial" w:eastAsia="Times New Roman" w:hAnsi="Arial" w:cs="Arial"/>
                <w:spacing w:val="1"/>
                <w:w w:val="120"/>
              </w:rPr>
              <w:t xml:space="preserve"> </w:t>
            </w:r>
            <w:r w:rsidRPr="00001607">
              <w:rPr>
                <w:rFonts w:ascii="Arial" w:eastAsia="Times New Roman" w:hAnsi="Arial" w:cs="Arial"/>
                <w:w w:val="120"/>
              </w:rPr>
              <w:t>and</w:t>
            </w:r>
            <w:r w:rsidRPr="00001607">
              <w:rPr>
                <w:rFonts w:ascii="Arial" w:eastAsia="Times New Roman" w:hAnsi="Arial" w:cs="Arial"/>
                <w:spacing w:val="1"/>
                <w:w w:val="120"/>
              </w:rPr>
              <w:t xml:space="preserve"> </w:t>
            </w:r>
            <w:r w:rsidRPr="00001607">
              <w:rPr>
                <w:rFonts w:ascii="Arial" w:eastAsia="Times New Roman" w:hAnsi="Arial" w:cs="Arial"/>
                <w:w w:val="120"/>
              </w:rPr>
              <w:t>DC</w:t>
            </w:r>
            <w:r w:rsidRPr="00001607">
              <w:rPr>
                <w:rFonts w:ascii="Arial" w:eastAsia="Times New Roman" w:hAnsi="Arial" w:cs="Arial"/>
                <w:spacing w:val="3"/>
                <w:w w:val="120"/>
              </w:rPr>
              <w:t xml:space="preserve"> </w:t>
            </w:r>
            <w:r w:rsidRPr="00001607">
              <w:rPr>
                <w:rFonts w:ascii="Arial" w:eastAsia="Times New Roman" w:hAnsi="Arial" w:cs="Arial"/>
                <w:w w:val="120"/>
              </w:rPr>
              <w:t>sub-station</w:t>
            </w:r>
          </w:p>
        </w:tc>
        <w:tc>
          <w:tcPr>
            <w:tcW w:w="1276" w:type="dxa"/>
          </w:tcPr>
          <w:p w14:paraId="0713E7A9" w14:textId="77777777" w:rsidR="00001607" w:rsidRPr="00001607" w:rsidRDefault="00001607" w:rsidP="004F47BA">
            <w:pPr>
              <w:widowControl w:val="0"/>
              <w:autoSpaceDE w:val="0"/>
              <w:autoSpaceDN w:val="0"/>
              <w:spacing w:after="0" w:line="360" w:lineRule="auto"/>
              <w:ind w:left="142" w:right="129"/>
              <w:jc w:val="both"/>
              <w:rPr>
                <w:rFonts w:ascii="Arial" w:eastAsia="Times New Roman" w:hAnsi="Arial" w:cs="Arial"/>
              </w:rPr>
            </w:pPr>
            <w:r w:rsidRPr="00001607">
              <w:rPr>
                <w:rFonts w:ascii="Arial" w:eastAsia="Times New Roman" w:hAnsi="Arial" w:cs="Arial"/>
                <w:w w:val="110"/>
              </w:rPr>
              <w:t>25</w:t>
            </w:r>
          </w:p>
        </w:tc>
        <w:tc>
          <w:tcPr>
            <w:tcW w:w="1598" w:type="dxa"/>
          </w:tcPr>
          <w:p w14:paraId="21AB00C8" w14:textId="77777777" w:rsidR="00001607" w:rsidRPr="00001607" w:rsidRDefault="00001607" w:rsidP="004F47BA">
            <w:pPr>
              <w:widowControl w:val="0"/>
              <w:autoSpaceDE w:val="0"/>
              <w:autoSpaceDN w:val="0"/>
              <w:spacing w:after="0" w:line="360" w:lineRule="auto"/>
              <w:ind w:left="192" w:right="177"/>
              <w:jc w:val="both"/>
              <w:rPr>
                <w:rFonts w:ascii="Arial" w:eastAsia="Times New Roman" w:hAnsi="Arial" w:cs="Arial"/>
              </w:rPr>
            </w:pPr>
            <w:r w:rsidRPr="00001607">
              <w:rPr>
                <w:rFonts w:ascii="Arial" w:eastAsia="Times New Roman" w:hAnsi="Arial" w:cs="Arial"/>
                <w:w w:val="105"/>
              </w:rPr>
              <w:t>35</w:t>
            </w:r>
            <w:r w:rsidRPr="00001607">
              <w:rPr>
                <w:rFonts w:ascii="Arial" w:eastAsia="Times New Roman" w:hAnsi="Arial" w:cs="Arial"/>
                <w:w w:val="105"/>
                <w:position w:val="6"/>
              </w:rPr>
              <w:t>#</w:t>
            </w:r>
          </w:p>
        </w:tc>
      </w:tr>
      <w:tr w:rsidR="00001607" w:rsidRPr="00001607" w14:paraId="1BBA3DD5" w14:textId="77777777" w:rsidTr="00001607">
        <w:trPr>
          <w:trHeight w:val="647"/>
        </w:trPr>
        <w:tc>
          <w:tcPr>
            <w:tcW w:w="708" w:type="dxa"/>
          </w:tcPr>
          <w:p w14:paraId="02BB6836" w14:textId="77777777" w:rsidR="00001607" w:rsidRPr="00001607" w:rsidRDefault="00001607" w:rsidP="004F47BA">
            <w:pPr>
              <w:widowControl w:val="0"/>
              <w:autoSpaceDE w:val="0"/>
              <w:autoSpaceDN w:val="0"/>
              <w:spacing w:after="0" w:line="360" w:lineRule="auto"/>
              <w:ind w:left="105"/>
              <w:jc w:val="both"/>
              <w:rPr>
                <w:rFonts w:ascii="Arial" w:eastAsia="Times New Roman" w:hAnsi="Arial" w:cs="Arial"/>
              </w:rPr>
            </w:pPr>
            <w:r w:rsidRPr="00001607">
              <w:rPr>
                <w:rFonts w:ascii="Arial" w:eastAsia="Times New Roman" w:hAnsi="Arial" w:cs="Arial"/>
              </w:rPr>
              <w:lastRenderedPageBreak/>
              <w:t>(d)</w:t>
            </w:r>
          </w:p>
        </w:tc>
        <w:tc>
          <w:tcPr>
            <w:tcW w:w="3401" w:type="dxa"/>
          </w:tcPr>
          <w:p w14:paraId="6A99854E" w14:textId="77777777" w:rsidR="00001607" w:rsidRPr="00001607" w:rsidRDefault="00001607" w:rsidP="004F47BA">
            <w:pPr>
              <w:widowControl w:val="0"/>
              <w:autoSpaceDE w:val="0"/>
              <w:autoSpaceDN w:val="0"/>
              <w:spacing w:after="0" w:line="360" w:lineRule="auto"/>
              <w:ind w:left="105"/>
              <w:jc w:val="both"/>
              <w:rPr>
                <w:rFonts w:ascii="Arial" w:eastAsia="Times New Roman" w:hAnsi="Arial" w:cs="Arial"/>
              </w:rPr>
            </w:pPr>
            <w:r w:rsidRPr="00001607">
              <w:rPr>
                <w:rFonts w:ascii="Arial" w:eastAsia="Times New Roman" w:hAnsi="Arial" w:cs="Arial"/>
                <w:w w:val="120"/>
              </w:rPr>
              <w:t>Gas</w:t>
            </w:r>
            <w:r w:rsidRPr="00001607">
              <w:rPr>
                <w:rFonts w:ascii="Arial" w:eastAsia="Times New Roman" w:hAnsi="Arial" w:cs="Arial"/>
                <w:spacing w:val="-11"/>
                <w:w w:val="120"/>
              </w:rPr>
              <w:t xml:space="preserve"> </w:t>
            </w:r>
            <w:r w:rsidRPr="00001607">
              <w:rPr>
                <w:rFonts w:ascii="Arial" w:eastAsia="Times New Roman" w:hAnsi="Arial" w:cs="Arial"/>
                <w:w w:val="120"/>
              </w:rPr>
              <w:t>Insulated</w:t>
            </w:r>
            <w:r w:rsidRPr="00001607">
              <w:rPr>
                <w:rFonts w:ascii="Arial" w:eastAsia="Times New Roman" w:hAnsi="Arial" w:cs="Arial"/>
                <w:spacing w:val="-11"/>
                <w:w w:val="120"/>
              </w:rPr>
              <w:t xml:space="preserve"> </w:t>
            </w:r>
            <w:r w:rsidRPr="00001607">
              <w:rPr>
                <w:rFonts w:ascii="Arial" w:eastAsia="Times New Roman" w:hAnsi="Arial" w:cs="Arial"/>
                <w:w w:val="120"/>
              </w:rPr>
              <w:t>Substation</w:t>
            </w:r>
          </w:p>
          <w:p w14:paraId="1E9BE931" w14:textId="77777777" w:rsidR="00001607" w:rsidRPr="00001607" w:rsidRDefault="00001607" w:rsidP="004F47BA">
            <w:pPr>
              <w:widowControl w:val="0"/>
              <w:autoSpaceDE w:val="0"/>
              <w:autoSpaceDN w:val="0"/>
              <w:spacing w:after="0" w:line="360" w:lineRule="auto"/>
              <w:ind w:left="105"/>
              <w:jc w:val="both"/>
              <w:rPr>
                <w:rFonts w:ascii="Arial" w:eastAsia="Times New Roman" w:hAnsi="Arial" w:cs="Arial"/>
              </w:rPr>
            </w:pPr>
            <w:r w:rsidRPr="00001607">
              <w:rPr>
                <w:rFonts w:ascii="Arial" w:eastAsia="Times New Roman" w:hAnsi="Arial" w:cs="Arial"/>
                <w:w w:val="110"/>
              </w:rPr>
              <w:t>(GIS)</w:t>
            </w:r>
          </w:p>
        </w:tc>
        <w:tc>
          <w:tcPr>
            <w:tcW w:w="1276" w:type="dxa"/>
          </w:tcPr>
          <w:p w14:paraId="5E4DBDD6" w14:textId="77777777" w:rsidR="00001607" w:rsidRPr="00001607" w:rsidRDefault="00001607" w:rsidP="004F47BA">
            <w:pPr>
              <w:widowControl w:val="0"/>
              <w:autoSpaceDE w:val="0"/>
              <w:autoSpaceDN w:val="0"/>
              <w:spacing w:after="0" w:line="360" w:lineRule="auto"/>
              <w:ind w:left="142" w:right="129"/>
              <w:jc w:val="both"/>
              <w:rPr>
                <w:rFonts w:ascii="Arial" w:eastAsia="Times New Roman" w:hAnsi="Arial" w:cs="Arial"/>
              </w:rPr>
            </w:pPr>
            <w:r w:rsidRPr="00001607">
              <w:rPr>
                <w:rFonts w:ascii="Arial" w:eastAsia="Times New Roman" w:hAnsi="Arial" w:cs="Arial"/>
                <w:w w:val="110"/>
              </w:rPr>
              <w:t>25</w:t>
            </w:r>
          </w:p>
        </w:tc>
        <w:tc>
          <w:tcPr>
            <w:tcW w:w="1598" w:type="dxa"/>
          </w:tcPr>
          <w:p w14:paraId="6778AE0E" w14:textId="77777777" w:rsidR="00001607" w:rsidRPr="00001607" w:rsidRDefault="00001607" w:rsidP="004F47BA">
            <w:pPr>
              <w:widowControl w:val="0"/>
              <w:autoSpaceDE w:val="0"/>
              <w:autoSpaceDN w:val="0"/>
              <w:spacing w:after="0" w:line="360" w:lineRule="auto"/>
              <w:ind w:left="14"/>
              <w:jc w:val="both"/>
              <w:rPr>
                <w:rFonts w:ascii="Arial" w:eastAsia="Times New Roman" w:hAnsi="Arial" w:cs="Arial"/>
              </w:rPr>
            </w:pPr>
            <w:r w:rsidRPr="00001607">
              <w:rPr>
                <w:rFonts w:ascii="Arial" w:eastAsia="Times New Roman" w:hAnsi="Arial" w:cs="Arial"/>
                <w:w w:val="120"/>
              </w:rPr>
              <w:t>-</w:t>
            </w:r>
          </w:p>
        </w:tc>
      </w:tr>
      <w:tr w:rsidR="00001607" w:rsidRPr="00001607" w14:paraId="6500027B" w14:textId="77777777" w:rsidTr="00001607">
        <w:trPr>
          <w:trHeight w:val="647"/>
        </w:trPr>
        <w:tc>
          <w:tcPr>
            <w:tcW w:w="708" w:type="dxa"/>
          </w:tcPr>
          <w:p w14:paraId="52E2D9B0" w14:textId="77777777" w:rsidR="00001607" w:rsidRPr="00001607" w:rsidRDefault="00001607" w:rsidP="004F47BA">
            <w:pPr>
              <w:widowControl w:val="0"/>
              <w:autoSpaceDE w:val="0"/>
              <w:autoSpaceDN w:val="0"/>
              <w:spacing w:after="0" w:line="360" w:lineRule="auto"/>
              <w:ind w:left="105"/>
              <w:jc w:val="both"/>
              <w:rPr>
                <w:rFonts w:ascii="Arial" w:eastAsia="Times New Roman" w:hAnsi="Arial" w:cs="Arial"/>
              </w:rPr>
            </w:pPr>
            <w:r w:rsidRPr="00001607">
              <w:rPr>
                <w:rFonts w:ascii="Arial" w:eastAsia="Times New Roman" w:hAnsi="Arial" w:cs="Arial"/>
                <w:w w:val="95"/>
              </w:rPr>
              <w:t>(e)</w:t>
            </w:r>
          </w:p>
        </w:tc>
        <w:tc>
          <w:tcPr>
            <w:tcW w:w="3401" w:type="dxa"/>
          </w:tcPr>
          <w:p w14:paraId="63C60F73" w14:textId="77777777" w:rsidR="00001607" w:rsidRPr="00001607" w:rsidRDefault="00001607" w:rsidP="004F47BA">
            <w:pPr>
              <w:widowControl w:val="0"/>
              <w:autoSpaceDE w:val="0"/>
              <w:autoSpaceDN w:val="0"/>
              <w:spacing w:after="0" w:line="360" w:lineRule="auto"/>
              <w:ind w:left="105"/>
              <w:jc w:val="both"/>
              <w:rPr>
                <w:rFonts w:ascii="Arial" w:eastAsia="Times New Roman" w:hAnsi="Arial" w:cs="Arial"/>
              </w:rPr>
            </w:pPr>
            <w:r w:rsidRPr="00001607">
              <w:rPr>
                <w:rFonts w:ascii="Arial" w:eastAsia="Times New Roman" w:hAnsi="Arial" w:cs="Arial"/>
                <w:w w:val="110"/>
              </w:rPr>
              <w:t>Hydro</w:t>
            </w:r>
            <w:r w:rsidRPr="00001607">
              <w:rPr>
                <w:rFonts w:ascii="Arial" w:eastAsia="Times New Roman" w:hAnsi="Arial" w:cs="Arial"/>
                <w:spacing w:val="29"/>
                <w:w w:val="110"/>
              </w:rPr>
              <w:t xml:space="preserve"> </w:t>
            </w:r>
            <w:r w:rsidRPr="00001607">
              <w:rPr>
                <w:rFonts w:ascii="Arial" w:eastAsia="Times New Roman" w:hAnsi="Arial" w:cs="Arial"/>
                <w:w w:val="110"/>
              </w:rPr>
              <w:t>generating</w:t>
            </w:r>
            <w:r w:rsidRPr="00001607">
              <w:rPr>
                <w:rFonts w:ascii="Arial" w:eastAsia="Times New Roman" w:hAnsi="Arial" w:cs="Arial"/>
                <w:spacing w:val="31"/>
                <w:w w:val="110"/>
              </w:rPr>
              <w:t xml:space="preserve"> </w:t>
            </w:r>
            <w:r w:rsidRPr="00001607">
              <w:rPr>
                <w:rFonts w:ascii="Arial" w:eastAsia="Times New Roman" w:hAnsi="Arial" w:cs="Arial"/>
                <w:w w:val="110"/>
              </w:rPr>
              <w:t>station</w:t>
            </w:r>
          </w:p>
          <w:p w14:paraId="404B98CD" w14:textId="77777777" w:rsidR="00001607" w:rsidRPr="00001607" w:rsidRDefault="00001607" w:rsidP="004F47BA">
            <w:pPr>
              <w:widowControl w:val="0"/>
              <w:autoSpaceDE w:val="0"/>
              <w:autoSpaceDN w:val="0"/>
              <w:spacing w:after="0" w:line="360" w:lineRule="auto"/>
              <w:ind w:left="105" w:right="299"/>
              <w:jc w:val="both"/>
              <w:rPr>
                <w:rFonts w:ascii="Arial" w:eastAsia="Times New Roman" w:hAnsi="Arial" w:cs="Arial"/>
              </w:rPr>
            </w:pPr>
            <w:r w:rsidRPr="00001607">
              <w:rPr>
                <w:rFonts w:ascii="Arial" w:eastAsia="Times New Roman" w:hAnsi="Arial" w:cs="Arial"/>
                <w:w w:val="115"/>
              </w:rPr>
              <w:t>including pumped Storage</w:t>
            </w:r>
            <w:r w:rsidRPr="00001607">
              <w:rPr>
                <w:rFonts w:ascii="Arial" w:eastAsia="Times New Roman" w:hAnsi="Arial" w:cs="Arial"/>
                <w:spacing w:val="-57"/>
                <w:w w:val="115"/>
              </w:rPr>
              <w:t xml:space="preserve"> </w:t>
            </w:r>
            <w:r w:rsidRPr="00001607">
              <w:rPr>
                <w:rFonts w:ascii="Arial" w:eastAsia="Times New Roman" w:hAnsi="Arial" w:cs="Arial"/>
                <w:w w:val="115"/>
              </w:rPr>
              <w:t>hydro</w:t>
            </w:r>
            <w:r w:rsidRPr="00001607">
              <w:rPr>
                <w:rFonts w:ascii="Arial" w:eastAsia="Times New Roman" w:hAnsi="Arial" w:cs="Arial"/>
                <w:spacing w:val="-6"/>
                <w:w w:val="115"/>
              </w:rPr>
              <w:t xml:space="preserve"> </w:t>
            </w:r>
            <w:r w:rsidRPr="00001607">
              <w:rPr>
                <w:rFonts w:ascii="Arial" w:eastAsia="Times New Roman" w:hAnsi="Arial" w:cs="Arial"/>
                <w:w w:val="115"/>
              </w:rPr>
              <w:t>generating</w:t>
            </w:r>
            <w:r w:rsidRPr="00001607">
              <w:rPr>
                <w:rFonts w:ascii="Arial" w:eastAsia="Times New Roman" w:hAnsi="Arial" w:cs="Arial"/>
                <w:spacing w:val="-5"/>
                <w:w w:val="115"/>
              </w:rPr>
              <w:t xml:space="preserve"> </w:t>
            </w:r>
            <w:r w:rsidRPr="00001607">
              <w:rPr>
                <w:rFonts w:ascii="Arial" w:eastAsia="Times New Roman" w:hAnsi="Arial" w:cs="Arial"/>
                <w:w w:val="115"/>
              </w:rPr>
              <w:t>stations</w:t>
            </w:r>
          </w:p>
        </w:tc>
        <w:tc>
          <w:tcPr>
            <w:tcW w:w="1276" w:type="dxa"/>
          </w:tcPr>
          <w:p w14:paraId="2F31CB23" w14:textId="77777777" w:rsidR="00001607" w:rsidRPr="00001607" w:rsidRDefault="00001607" w:rsidP="004F47BA">
            <w:pPr>
              <w:widowControl w:val="0"/>
              <w:autoSpaceDE w:val="0"/>
              <w:autoSpaceDN w:val="0"/>
              <w:spacing w:after="0" w:line="360" w:lineRule="auto"/>
              <w:ind w:left="142" w:right="129"/>
              <w:jc w:val="both"/>
              <w:rPr>
                <w:rFonts w:ascii="Arial" w:eastAsia="Times New Roman" w:hAnsi="Arial" w:cs="Arial"/>
              </w:rPr>
            </w:pPr>
            <w:r w:rsidRPr="00001607">
              <w:rPr>
                <w:rFonts w:ascii="Arial" w:eastAsia="Times New Roman" w:hAnsi="Arial" w:cs="Arial"/>
                <w:w w:val="110"/>
              </w:rPr>
              <w:t>40</w:t>
            </w:r>
          </w:p>
        </w:tc>
        <w:tc>
          <w:tcPr>
            <w:tcW w:w="1598" w:type="dxa"/>
          </w:tcPr>
          <w:p w14:paraId="244ACF50" w14:textId="77777777" w:rsidR="00001607" w:rsidRPr="00001607" w:rsidRDefault="00001607" w:rsidP="004F47BA">
            <w:pPr>
              <w:widowControl w:val="0"/>
              <w:autoSpaceDE w:val="0"/>
              <w:autoSpaceDN w:val="0"/>
              <w:spacing w:after="0" w:line="360" w:lineRule="auto"/>
              <w:ind w:left="187" w:right="177"/>
              <w:jc w:val="both"/>
              <w:rPr>
                <w:rFonts w:ascii="Arial" w:eastAsia="Times New Roman" w:hAnsi="Arial" w:cs="Arial"/>
              </w:rPr>
            </w:pPr>
            <w:r w:rsidRPr="00001607">
              <w:rPr>
                <w:rFonts w:ascii="Arial" w:eastAsia="Times New Roman" w:hAnsi="Arial" w:cs="Arial"/>
                <w:w w:val="105"/>
              </w:rPr>
              <w:t>50</w:t>
            </w:r>
            <w:r w:rsidRPr="00001607">
              <w:rPr>
                <w:rFonts w:ascii="Arial" w:eastAsia="Times New Roman" w:hAnsi="Arial" w:cs="Arial"/>
                <w:w w:val="105"/>
                <w:position w:val="6"/>
              </w:rPr>
              <w:t>#</w:t>
            </w:r>
          </w:p>
        </w:tc>
      </w:tr>
      <w:tr w:rsidR="00001607" w:rsidRPr="00001607" w14:paraId="1F22CA68" w14:textId="77777777" w:rsidTr="00001607">
        <w:trPr>
          <w:trHeight w:val="503"/>
        </w:trPr>
        <w:tc>
          <w:tcPr>
            <w:tcW w:w="708" w:type="dxa"/>
          </w:tcPr>
          <w:p w14:paraId="4C6C2165" w14:textId="77777777" w:rsidR="00001607" w:rsidRPr="00001607" w:rsidRDefault="00001607" w:rsidP="004F47BA">
            <w:pPr>
              <w:widowControl w:val="0"/>
              <w:autoSpaceDE w:val="0"/>
              <w:autoSpaceDN w:val="0"/>
              <w:spacing w:after="0" w:line="360" w:lineRule="auto"/>
              <w:ind w:left="105"/>
              <w:jc w:val="both"/>
              <w:rPr>
                <w:rFonts w:ascii="Arial" w:eastAsia="Times New Roman" w:hAnsi="Arial" w:cs="Arial"/>
              </w:rPr>
            </w:pPr>
            <w:r w:rsidRPr="00001607">
              <w:rPr>
                <w:rFonts w:ascii="Arial" w:eastAsia="Times New Roman" w:hAnsi="Arial" w:cs="Arial"/>
              </w:rPr>
              <w:t>(f)</w:t>
            </w:r>
          </w:p>
        </w:tc>
        <w:tc>
          <w:tcPr>
            <w:tcW w:w="3401" w:type="dxa"/>
          </w:tcPr>
          <w:p w14:paraId="6B49EB11" w14:textId="77777777" w:rsidR="00001607" w:rsidRPr="00001607" w:rsidRDefault="00001607" w:rsidP="004F47BA">
            <w:pPr>
              <w:widowControl w:val="0"/>
              <w:autoSpaceDE w:val="0"/>
              <w:autoSpaceDN w:val="0"/>
              <w:spacing w:after="0" w:line="360" w:lineRule="auto"/>
              <w:ind w:left="105"/>
              <w:jc w:val="both"/>
              <w:rPr>
                <w:rFonts w:ascii="Arial" w:eastAsia="Times New Roman" w:hAnsi="Arial" w:cs="Arial"/>
              </w:rPr>
            </w:pPr>
            <w:r w:rsidRPr="00001607">
              <w:rPr>
                <w:rFonts w:ascii="Arial" w:eastAsia="Times New Roman" w:hAnsi="Arial" w:cs="Arial"/>
                <w:w w:val="115"/>
              </w:rPr>
              <w:t>Transmission</w:t>
            </w:r>
            <w:r w:rsidRPr="00001607">
              <w:rPr>
                <w:rFonts w:ascii="Arial" w:eastAsia="Times New Roman" w:hAnsi="Arial" w:cs="Arial"/>
                <w:spacing w:val="-2"/>
                <w:w w:val="115"/>
              </w:rPr>
              <w:t xml:space="preserve"> </w:t>
            </w:r>
            <w:r w:rsidRPr="00001607">
              <w:rPr>
                <w:rFonts w:ascii="Arial" w:eastAsia="Times New Roman" w:hAnsi="Arial" w:cs="Arial"/>
                <w:w w:val="115"/>
              </w:rPr>
              <w:t>line</w:t>
            </w:r>
          </w:p>
          <w:p w14:paraId="0DCBE10B" w14:textId="77777777" w:rsidR="00001607" w:rsidRPr="00001607" w:rsidRDefault="00001607" w:rsidP="004F47BA">
            <w:pPr>
              <w:widowControl w:val="0"/>
              <w:autoSpaceDE w:val="0"/>
              <w:autoSpaceDN w:val="0"/>
              <w:spacing w:after="0" w:line="360" w:lineRule="auto"/>
              <w:ind w:left="105"/>
              <w:jc w:val="both"/>
              <w:rPr>
                <w:rFonts w:ascii="Arial" w:eastAsia="Times New Roman" w:hAnsi="Arial" w:cs="Arial"/>
              </w:rPr>
            </w:pPr>
            <w:r w:rsidRPr="00001607">
              <w:rPr>
                <w:rFonts w:ascii="Arial" w:eastAsia="Times New Roman" w:hAnsi="Arial" w:cs="Arial"/>
                <w:w w:val="115"/>
              </w:rPr>
              <w:t>(including</w:t>
            </w:r>
            <w:r w:rsidRPr="00001607">
              <w:rPr>
                <w:rFonts w:ascii="Arial" w:eastAsia="Times New Roman" w:hAnsi="Arial" w:cs="Arial"/>
                <w:spacing w:val="8"/>
                <w:w w:val="115"/>
              </w:rPr>
              <w:t xml:space="preserve"> </w:t>
            </w:r>
            <w:r w:rsidRPr="00001607">
              <w:rPr>
                <w:rFonts w:ascii="Arial" w:eastAsia="Times New Roman" w:hAnsi="Arial" w:cs="Arial"/>
                <w:w w:val="115"/>
              </w:rPr>
              <w:t>HVAC</w:t>
            </w:r>
            <w:r w:rsidRPr="00001607">
              <w:rPr>
                <w:rFonts w:ascii="Arial" w:eastAsia="Times New Roman" w:hAnsi="Arial" w:cs="Arial"/>
                <w:spacing w:val="9"/>
                <w:w w:val="115"/>
              </w:rPr>
              <w:t xml:space="preserve"> </w:t>
            </w:r>
            <w:r w:rsidRPr="00001607">
              <w:rPr>
                <w:rFonts w:ascii="Arial" w:eastAsia="Times New Roman" w:hAnsi="Arial" w:cs="Arial"/>
                <w:w w:val="115"/>
              </w:rPr>
              <w:t>&amp;</w:t>
            </w:r>
            <w:r w:rsidRPr="00001607">
              <w:rPr>
                <w:rFonts w:ascii="Arial" w:eastAsia="Times New Roman" w:hAnsi="Arial" w:cs="Arial"/>
                <w:spacing w:val="12"/>
                <w:w w:val="115"/>
              </w:rPr>
              <w:t xml:space="preserve"> </w:t>
            </w:r>
            <w:r w:rsidRPr="00001607">
              <w:rPr>
                <w:rFonts w:ascii="Arial" w:eastAsia="Times New Roman" w:hAnsi="Arial" w:cs="Arial"/>
                <w:w w:val="115"/>
              </w:rPr>
              <w:t>HVDC)</w:t>
            </w:r>
          </w:p>
        </w:tc>
        <w:tc>
          <w:tcPr>
            <w:tcW w:w="1276" w:type="dxa"/>
          </w:tcPr>
          <w:p w14:paraId="61850BD5" w14:textId="77777777" w:rsidR="00001607" w:rsidRPr="00001607" w:rsidRDefault="00001607" w:rsidP="004F47BA">
            <w:pPr>
              <w:widowControl w:val="0"/>
              <w:autoSpaceDE w:val="0"/>
              <w:autoSpaceDN w:val="0"/>
              <w:spacing w:after="0" w:line="360" w:lineRule="auto"/>
              <w:ind w:left="142" w:right="129"/>
              <w:jc w:val="both"/>
              <w:rPr>
                <w:rFonts w:ascii="Arial" w:eastAsia="Times New Roman" w:hAnsi="Arial" w:cs="Arial"/>
              </w:rPr>
            </w:pPr>
            <w:r w:rsidRPr="00001607">
              <w:rPr>
                <w:rFonts w:ascii="Arial" w:eastAsia="Times New Roman" w:hAnsi="Arial" w:cs="Arial"/>
                <w:w w:val="110"/>
              </w:rPr>
              <w:t>35</w:t>
            </w:r>
          </w:p>
        </w:tc>
        <w:tc>
          <w:tcPr>
            <w:tcW w:w="1598" w:type="dxa"/>
          </w:tcPr>
          <w:p w14:paraId="4823C3FE" w14:textId="77777777" w:rsidR="00001607" w:rsidRPr="00001607" w:rsidRDefault="00001607" w:rsidP="004F47BA">
            <w:pPr>
              <w:widowControl w:val="0"/>
              <w:autoSpaceDE w:val="0"/>
              <w:autoSpaceDN w:val="0"/>
              <w:spacing w:after="0" w:line="360" w:lineRule="auto"/>
              <w:ind w:left="192" w:right="177"/>
              <w:jc w:val="both"/>
              <w:rPr>
                <w:rFonts w:ascii="Arial" w:eastAsia="Times New Roman" w:hAnsi="Arial" w:cs="Arial"/>
              </w:rPr>
            </w:pPr>
            <w:r w:rsidRPr="00001607">
              <w:rPr>
                <w:rFonts w:ascii="Arial" w:eastAsia="Times New Roman" w:hAnsi="Arial" w:cs="Arial"/>
                <w:w w:val="105"/>
              </w:rPr>
              <w:t>-</w:t>
            </w:r>
          </w:p>
        </w:tc>
      </w:tr>
      <w:tr w:rsidR="00001607" w:rsidRPr="00001607" w14:paraId="66987CB7" w14:textId="77777777" w:rsidTr="00001607">
        <w:trPr>
          <w:trHeight w:val="648"/>
        </w:trPr>
        <w:tc>
          <w:tcPr>
            <w:tcW w:w="708" w:type="dxa"/>
          </w:tcPr>
          <w:p w14:paraId="14BBB72C" w14:textId="77777777" w:rsidR="00001607" w:rsidRPr="00001607" w:rsidRDefault="00001607" w:rsidP="004F47BA">
            <w:pPr>
              <w:widowControl w:val="0"/>
              <w:autoSpaceDE w:val="0"/>
              <w:autoSpaceDN w:val="0"/>
              <w:spacing w:after="0" w:line="360" w:lineRule="auto"/>
              <w:ind w:left="105"/>
              <w:jc w:val="both"/>
              <w:rPr>
                <w:rFonts w:ascii="Arial" w:eastAsia="Times New Roman" w:hAnsi="Arial" w:cs="Arial"/>
              </w:rPr>
            </w:pPr>
            <w:r w:rsidRPr="00001607">
              <w:rPr>
                <w:rFonts w:ascii="Arial" w:eastAsia="Times New Roman" w:hAnsi="Arial" w:cs="Arial"/>
              </w:rPr>
              <w:t>(g)</w:t>
            </w:r>
          </w:p>
        </w:tc>
        <w:tc>
          <w:tcPr>
            <w:tcW w:w="3401" w:type="dxa"/>
          </w:tcPr>
          <w:p w14:paraId="006EE017" w14:textId="77777777" w:rsidR="00001607" w:rsidRPr="00001607" w:rsidRDefault="00001607" w:rsidP="004F47BA">
            <w:pPr>
              <w:widowControl w:val="0"/>
              <w:autoSpaceDE w:val="0"/>
              <w:autoSpaceDN w:val="0"/>
              <w:spacing w:after="0" w:line="360" w:lineRule="auto"/>
              <w:ind w:left="105"/>
              <w:jc w:val="both"/>
              <w:rPr>
                <w:rFonts w:ascii="Arial" w:eastAsia="Times New Roman" w:hAnsi="Arial" w:cs="Arial"/>
              </w:rPr>
            </w:pPr>
            <w:r w:rsidRPr="00001607">
              <w:rPr>
                <w:rFonts w:ascii="Arial" w:eastAsia="Times New Roman" w:hAnsi="Arial" w:cs="Arial"/>
                <w:w w:val="115"/>
              </w:rPr>
              <w:t>Communication</w:t>
            </w:r>
            <w:r w:rsidRPr="00001607">
              <w:rPr>
                <w:rFonts w:ascii="Arial" w:eastAsia="Times New Roman" w:hAnsi="Arial" w:cs="Arial"/>
                <w:spacing w:val="9"/>
                <w:w w:val="115"/>
              </w:rPr>
              <w:t xml:space="preserve"> </w:t>
            </w:r>
            <w:r w:rsidRPr="00001607">
              <w:rPr>
                <w:rFonts w:ascii="Arial" w:eastAsia="Times New Roman" w:hAnsi="Arial" w:cs="Arial"/>
                <w:w w:val="115"/>
              </w:rPr>
              <w:t>system excluding OPGW,IT and SCADA</w:t>
            </w:r>
          </w:p>
        </w:tc>
        <w:tc>
          <w:tcPr>
            <w:tcW w:w="1276" w:type="dxa"/>
          </w:tcPr>
          <w:p w14:paraId="3897824F" w14:textId="77777777" w:rsidR="00001607" w:rsidRPr="00001607" w:rsidRDefault="00001607" w:rsidP="004F47BA">
            <w:pPr>
              <w:widowControl w:val="0"/>
              <w:autoSpaceDE w:val="0"/>
              <w:autoSpaceDN w:val="0"/>
              <w:spacing w:after="0" w:line="360" w:lineRule="auto"/>
              <w:ind w:left="142" w:right="129"/>
              <w:jc w:val="both"/>
              <w:rPr>
                <w:rFonts w:ascii="Arial" w:eastAsia="Times New Roman" w:hAnsi="Arial" w:cs="Arial"/>
              </w:rPr>
            </w:pPr>
            <w:r w:rsidRPr="00001607">
              <w:rPr>
                <w:rFonts w:ascii="Arial" w:eastAsia="Times New Roman" w:hAnsi="Arial" w:cs="Arial"/>
                <w:w w:val="110"/>
              </w:rPr>
              <w:t>7</w:t>
            </w:r>
          </w:p>
        </w:tc>
        <w:tc>
          <w:tcPr>
            <w:tcW w:w="1598" w:type="dxa"/>
          </w:tcPr>
          <w:p w14:paraId="276EF422" w14:textId="77777777" w:rsidR="00001607" w:rsidRPr="00001607" w:rsidRDefault="00001607" w:rsidP="004F47BA">
            <w:pPr>
              <w:widowControl w:val="0"/>
              <w:autoSpaceDE w:val="0"/>
              <w:autoSpaceDN w:val="0"/>
              <w:spacing w:after="0" w:line="360" w:lineRule="auto"/>
              <w:jc w:val="both"/>
              <w:rPr>
                <w:rFonts w:ascii="Arial" w:eastAsia="Times New Roman" w:hAnsi="Arial" w:cs="Arial"/>
              </w:rPr>
            </w:pPr>
            <w:r w:rsidRPr="00001607">
              <w:rPr>
                <w:rFonts w:ascii="Arial" w:eastAsia="Times New Roman" w:hAnsi="Arial" w:cs="Arial"/>
              </w:rPr>
              <w:t xml:space="preserve">            15</w:t>
            </w:r>
            <w:r w:rsidRPr="00001607">
              <w:rPr>
                <w:rFonts w:ascii="Arial" w:eastAsia="Times New Roman" w:hAnsi="Arial" w:cs="Arial"/>
                <w:w w:val="105"/>
                <w:position w:val="6"/>
              </w:rPr>
              <w:t>#</w:t>
            </w:r>
          </w:p>
        </w:tc>
      </w:tr>
      <w:tr w:rsidR="00001607" w:rsidRPr="00001607" w14:paraId="05184B07" w14:textId="77777777" w:rsidTr="00001607">
        <w:trPr>
          <w:trHeight w:val="621"/>
        </w:trPr>
        <w:tc>
          <w:tcPr>
            <w:tcW w:w="708" w:type="dxa"/>
          </w:tcPr>
          <w:p w14:paraId="02F55373" w14:textId="77777777" w:rsidR="00001607" w:rsidRPr="00001607" w:rsidRDefault="00001607" w:rsidP="004F47BA">
            <w:pPr>
              <w:widowControl w:val="0"/>
              <w:autoSpaceDE w:val="0"/>
              <w:autoSpaceDN w:val="0"/>
              <w:spacing w:after="0" w:line="360" w:lineRule="auto"/>
              <w:ind w:left="105"/>
              <w:jc w:val="both"/>
              <w:rPr>
                <w:rFonts w:ascii="Arial" w:eastAsia="Times New Roman" w:hAnsi="Arial" w:cs="Arial"/>
              </w:rPr>
            </w:pPr>
            <w:r w:rsidRPr="00001607">
              <w:rPr>
                <w:rFonts w:ascii="Arial" w:eastAsia="Times New Roman" w:hAnsi="Arial" w:cs="Arial"/>
              </w:rPr>
              <w:t>(h)</w:t>
            </w:r>
          </w:p>
        </w:tc>
        <w:tc>
          <w:tcPr>
            <w:tcW w:w="3401" w:type="dxa"/>
          </w:tcPr>
          <w:p w14:paraId="188F0386" w14:textId="77777777" w:rsidR="00001607" w:rsidRPr="00001607" w:rsidRDefault="00001607" w:rsidP="004F47BA">
            <w:pPr>
              <w:widowControl w:val="0"/>
              <w:autoSpaceDE w:val="0"/>
              <w:autoSpaceDN w:val="0"/>
              <w:spacing w:after="0" w:line="360" w:lineRule="auto"/>
              <w:ind w:left="105" w:right="185"/>
              <w:jc w:val="both"/>
              <w:rPr>
                <w:rFonts w:ascii="Arial" w:eastAsia="Times New Roman" w:hAnsi="Arial" w:cs="Arial"/>
              </w:rPr>
            </w:pPr>
            <w:r w:rsidRPr="00001607">
              <w:rPr>
                <w:rFonts w:ascii="Arial" w:eastAsia="Times New Roman" w:hAnsi="Arial" w:cs="Arial"/>
                <w:w w:val="110"/>
              </w:rPr>
              <w:t>Integrated</w:t>
            </w:r>
            <w:r w:rsidRPr="00001607">
              <w:rPr>
                <w:rFonts w:ascii="Arial" w:eastAsia="Times New Roman" w:hAnsi="Arial" w:cs="Arial"/>
                <w:spacing w:val="23"/>
                <w:w w:val="110"/>
              </w:rPr>
              <w:t xml:space="preserve"> </w:t>
            </w:r>
            <w:r w:rsidRPr="00001607">
              <w:rPr>
                <w:rFonts w:ascii="Arial" w:eastAsia="Times New Roman" w:hAnsi="Arial" w:cs="Arial"/>
                <w:w w:val="110"/>
              </w:rPr>
              <w:t>Mine(s)</w:t>
            </w:r>
            <w:r w:rsidRPr="00001607">
              <w:rPr>
                <w:rFonts w:ascii="Arial" w:eastAsia="Times New Roman" w:hAnsi="Arial" w:cs="Arial"/>
                <w:spacing w:val="23"/>
                <w:w w:val="110"/>
              </w:rPr>
              <w:t xml:space="preserve"> </w:t>
            </w:r>
          </w:p>
        </w:tc>
        <w:tc>
          <w:tcPr>
            <w:tcW w:w="1276" w:type="dxa"/>
          </w:tcPr>
          <w:p w14:paraId="4186ED9F" w14:textId="77777777" w:rsidR="00001607" w:rsidRPr="00001607" w:rsidRDefault="00001607" w:rsidP="00C408B5">
            <w:pPr>
              <w:widowControl w:val="0"/>
              <w:autoSpaceDE w:val="0"/>
              <w:autoSpaceDN w:val="0"/>
              <w:spacing w:after="0" w:line="360" w:lineRule="auto"/>
              <w:ind w:left="123" w:right="110" w:firstLine="1"/>
              <w:rPr>
                <w:rFonts w:ascii="Arial" w:eastAsia="Times New Roman" w:hAnsi="Arial" w:cs="Arial"/>
              </w:rPr>
            </w:pPr>
            <w:r w:rsidRPr="00001607">
              <w:rPr>
                <w:rFonts w:ascii="Arial" w:eastAsia="Times New Roman" w:hAnsi="Arial" w:cs="Arial"/>
                <w:w w:val="110"/>
              </w:rPr>
              <w:t>As</w:t>
            </w:r>
            <w:r w:rsidRPr="00001607">
              <w:rPr>
                <w:rFonts w:ascii="Arial" w:eastAsia="Times New Roman" w:hAnsi="Arial" w:cs="Arial"/>
                <w:spacing w:val="1"/>
                <w:w w:val="110"/>
              </w:rPr>
              <w:t xml:space="preserve"> </w:t>
            </w:r>
            <w:r w:rsidRPr="00001607">
              <w:rPr>
                <w:rFonts w:ascii="Arial" w:eastAsia="Times New Roman" w:hAnsi="Arial" w:cs="Arial"/>
                <w:w w:val="110"/>
              </w:rPr>
              <w:t>per</w:t>
            </w:r>
            <w:r w:rsidRPr="00001607">
              <w:rPr>
                <w:rFonts w:ascii="Arial" w:eastAsia="Times New Roman" w:hAnsi="Arial" w:cs="Arial"/>
                <w:spacing w:val="1"/>
                <w:w w:val="110"/>
              </w:rPr>
              <w:t xml:space="preserve"> </w:t>
            </w:r>
            <w:r w:rsidRPr="00001607">
              <w:rPr>
                <w:rFonts w:ascii="Arial" w:eastAsia="Times New Roman" w:hAnsi="Arial" w:cs="Arial"/>
                <w:spacing w:val="-1"/>
                <w:w w:val="110"/>
              </w:rPr>
              <w:t xml:space="preserve">the </w:t>
            </w:r>
            <w:r w:rsidRPr="00001607">
              <w:rPr>
                <w:rFonts w:ascii="Arial" w:eastAsia="Times New Roman" w:hAnsi="Arial" w:cs="Arial"/>
                <w:w w:val="110"/>
              </w:rPr>
              <w:t>Mining</w:t>
            </w:r>
          </w:p>
          <w:p w14:paraId="7056B13E" w14:textId="77777777" w:rsidR="00001607" w:rsidRPr="00001607" w:rsidRDefault="00001607" w:rsidP="00C408B5">
            <w:pPr>
              <w:widowControl w:val="0"/>
              <w:autoSpaceDE w:val="0"/>
              <w:autoSpaceDN w:val="0"/>
              <w:spacing w:after="0" w:line="360" w:lineRule="auto"/>
              <w:ind w:left="142" w:right="129"/>
              <w:rPr>
                <w:rFonts w:ascii="Arial" w:eastAsia="Times New Roman" w:hAnsi="Arial" w:cs="Arial"/>
              </w:rPr>
            </w:pPr>
            <w:r w:rsidRPr="00001607">
              <w:rPr>
                <w:rFonts w:ascii="Arial" w:eastAsia="Times New Roman" w:hAnsi="Arial" w:cs="Arial"/>
                <w:w w:val="115"/>
              </w:rPr>
              <w:t>Plan</w:t>
            </w:r>
          </w:p>
        </w:tc>
        <w:tc>
          <w:tcPr>
            <w:tcW w:w="1598" w:type="dxa"/>
          </w:tcPr>
          <w:p w14:paraId="48DA987A" w14:textId="77777777" w:rsidR="00001607" w:rsidRPr="00001607" w:rsidRDefault="00001607" w:rsidP="00C408B5">
            <w:pPr>
              <w:widowControl w:val="0"/>
              <w:autoSpaceDE w:val="0"/>
              <w:autoSpaceDN w:val="0"/>
              <w:spacing w:after="0" w:line="360" w:lineRule="auto"/>
              <w:ind w:left="126" w:right="109" w:hanging="1"/>
              <w:rPr>
                <w:rFonts w:ascii="Arial" w:eastAsia="Times New Roman" w:hAnsi="Arial" w:cs="Arial"/>
              </w:rPr>
            </w:pPr>
            <w:r w:rsidRPr="00001607">
              <w:rPr>
                <w:rFonts w:ascii="Arial" w:eastAsia="Times New Roman" w:hAnsi="Arial" w:cs="Arial"/>
                <w:w w:val="110"/>
              </w:rPr>
              <w:t>As</w:t>
            </w:r>
            <w:r w:rsidRPr="00001607">
              <w:rPr>
                <w:rFonts w:ascii="Arial" w:eastAsia="Times New Roman" w:hAnsi="Arial" w:cs="Arial"/>
                <w:spacing w:val="1"/>
                <w:w w:val="110"/>
              </w:rPr>
              <w:t xml:space="preserve"> </w:t>
            </w:r>
            <w:r w:rsidRPr="00001607">
              <w:rPr>
                <w:rFonts w:ascii="Arial" w:eastAsia="Times New Roman" w:hAnsi="Arial" w:cs="Arial"/>
                <w:w w:val="110"/>
              </w:rPr>
              <w:t>per</w:t>
            </w:r>
            <w:r w:rsidRPr="00001607">
              <w:rPr>
                <w:rFonts w:ascii="Arial" w:eastAsia="Times New Roman" w:hAnsi="Arial" w:cs="Arial"/>
                <w:spacing w:val="1"/>
                <w:w w:val="110"/>
              </w:rPr>
              <w:t xml:space="preserve"> </w:t>
            </w:r>
            <w:r w:rsidRPr="00001607">
              <w:rPr>
                <w:rFonts w:ascii="Arial" w:eastAsia="Times New Roman" w:hAnsi="Arial" w:cs="Arial"/>
                <w:w w:val="110"/>
              </w:rPr>
              <w:t>approved</w:t>
            </w:r>
            <w:r w:rsidRPr="00001607">
              <w:rPr>
                <w:rFonts w:ascii="Arial" w:eastAsia="Times New Roman" w:hAnsi="Arial" w:cs="Arial"/>
                <w:spacing w:val="1"/>
                <w:w w:val="110"/>
              </w:rPr>
              <w:t xml:space="preserve"> </w:t>
            </w:r>
            <w:r w:rsidRPr="00001607">
              <w:rPr>
                <w:rFonts w:ascii="Arial" w:eastAsia="Times New Roman" w:hAnsi="Arial" w:cs="Arial"/>
                <w:w w:val="110"/>
              </w:rPr>
              <w:t>Mining</w:t>
            </w:r>
            <w:r w:rsidRPr="00001607">
              <w:rPr>
                <w:rFonts w:ascii="Arial" w:eastAsia="Times New Roman" w:hAnsi="Arial" w:cs="Arial"/>
                <w:spacing w:val="39"/>
                <w:w w:val="110"/>
              </w:rPr>
              <w:t xml:space="preserve"> </w:t>
            </w:r>
            <w:r w:rsidRPr="00001607">
              <w:rPr>
                <w:rFonts w:ascii="Arial" w:eastAsia="Times New Roman" w:hAnsi="Arial" w:cs="Arial"/>
                <w:w w:val="110"/>
              </w:rPr>
              <w:t>Plan</w:t>
            </w:r>
          </w:p>
        </w:tc>
      </w:tr>
    </w:tbl>
    <w:p w14:paraId="100302B2" w14:textId="77777777" w:rsidR="00001607" w:rsidRPr="00001607" w:rsidRDefault="00001607" w:rsidP="004F47BA">
      <w:pPr>
        <w:widowControl w:val="0"/>
        <w:autoSpaceDE w:val="0"/>
        <w:autoSpaceDN w:val="0"/>
        <w:spacing w:after="0" w:line="360" w:lineRule="auto"/>
        <w:jc w:val="both"/>
        <w:rPr>
          <w:rFonts w:ascii="Arial" w:eastAsia="Cambria" w:hAnsi="Arial" w:cs="Arial"/>
          <w:w w:val="110"/>
        </w:rPr>
      </w:pPr>
    </w:p>
    <w:p w14:paraId="5E8B0E26" w14:textId="4E124A4E" w:rsidR="00001607" w:rsidRPr="00001607" w:rsidRDefault="00001607" w:rsidP="004F47BA">
      <w:pPr>
        <w:pStyle w:val="BodyText"/>
        <w:spacing w:after="0" w:line="360" w:lineRule="auto"/>
        <w:ind w:left="540" w:right="504"/>
        <w:jc w:val="both"/>
        <w:rPr>
          <w:rFonts w:ascii="Arial" w:eastAsia="Cambria" w:hAnsi="Arial" w:cs="Arial"/>
          <w:b/>
          <w:color w:val="0070C0"/>
          <w:u w:val="single"/>
        </w:rPr>
      </w:pPr>
      <w:r w:rsidRPr="00001607">
        <w:rPr>
          <w:rFonts w:ascii="Arial" w:hAnsi="Arial" w:cs="Arial"/>
        </w:rPr>
        <w:t xml:space="preserve">Provided that in the case of coal/lignite based thermal generating stations </w:t>
      </w:r>
      <w:r w:rsidRPr="00001607">
        <w:rPr>
          <w:rFonts w:ascii="Arial" w:hAnsi="Arial" w:cs="Arial"/>
          <w:b/>
          <w:color w:val="0070C0"/>
          <w:u w:val="single"/>
        </w:rPr>
        <w:t>and</w:t>
      </w:r>
      <w:r w:rsidRPr="00001607">
        <w:rPr>
          <w:rFonts w:ascii="Arial" w:hAnsi="Arial" w:cs="Arial"/>
          <w:u w:val="single"/>
        </w:rPr>
        <w:t xml:space="preserve"> </w:t>
      </w:r>
      <w:r w:rsidRPr="00001607">
        <w:rPr>
          <w:rFonts w:ascii="Arial" w:hAnsi="Arial" w:cs="Arial"/>
          <w:b/>
          <w:color w:val="0070C0"/>
          <w:w w:val="120"/>
          <w:u w:val="single"/>
        </w:rPr>
        <w:t>AC</w:t>
      </w:r>
      <w:r w:rsidRPr="00001607">
        <w:rPr>
          <w:rFonts w:ascii="Arial" w:hAnsi="Arial" w:cs="Arial"/>
          <w:b/>
          <w:color w:val="0070C0"/>
          <w:spacing w:val="1"/>
          <w:w w:val="120"/>
          <w:u w:val="single"/>
        </w:rPr>
        <w:t xml:space="preserve"> </w:t>
      </w:r>
      <w:r w:rsidRPr="00001607">
        <w:rPr>
          <w:rFonts w:ascii="Arial" w:hAnsi="Arial" w:cs="Arial"/>
          <w:b/>
          <w:color w:val="0070C0"/>
          <w:w w:val="120"/>
          <w:u w:val="single"/>
        </w:rPr>
        <w:t>and</w:t>
      </w:r>
      <w:r w:rsidRPr="00001607">
        <w:rPr>
          <w:rFonts w:ascii="Arial" w:hAnsi="Arial" w:cs="Arial"/>
          <w:b/>
          <w:color w:val="0070C0"/>
          <w:spacing w:val="1"/>
          <w:w w:val="120"/>
          <w:u w:val="single"/>
        </w:rPr>
        <w:t xml:space="preserve"> </w:t>
      </w:r>
      <w:r w:rsidRPr="00001607">
        <w:rPr>
          <w:rFonts w:ascii="Arial" w:hAnsi="Arial" w:cs="Arial"/>
          <w:b/>
          <w:color w:val="0070C0"/>
          <w:w w:val="120"/>
          <w:u w:val="single"/>
        </w:rPr>
        <w:t>DC</w:t>
      </w:r>
      <w:r w:rsidRPr="00001607">
        <w:rPr>
          <w:rFonts w:ascii="Arial" w:hAnsi="Arial" w:cs="Arial"/>
          <w:b/>
          <w:color w:val="0070C0"/>
          <w:spacing w:val="3"/>
          <w:w w:val="120"/>
          <w:u w:val="single"/>
        </w:rPr>
        <w:t xml:space="preserve"> </w:t>
      </w:r>
      <w:r w:rsidRPr="00001607">
        <w:rPr>
          <w:rFonts w:ascii="Arial" w:hAnsi="Arial" w:cs="Arial"/>
          <w:b/>
          <w:color w:val="0070C0"/>
          <w:w w:val="120"/>
          <w:u w:val="single"/>
        </w:rPr>
        <w:t>sub-stations</w:t>
      </w:r>
      <w:r w:rsidRPr="00001607">
        <w:rPr>
          <w:rFonts w:ascii="Arial" w:hAnsi="Arial" w:cs="Arial"/>
        </w:rPr>
        <w:t xml:space="preserve"> </w:t>
      </w:r>
      <w:r w:rsidRPr="00001607">
        <w:rPr>
          <w:rFonts w:ascii="Arial" w:hAnsi="Arial" w:cs="Arial"/>
          <w:b/>
          <w:strike/>
        </w:rPr>
        <w:t>and hydro generating stations,</w:t>
      </w:r>
      <w:r w:rsidRPr="00001607">
        <w:rPr>
          <w:rFonts w:ascii="Arial" w:hAnsi="Arial" w:cs="Arial"/>
        </w:rPr>
        <w:t xml:space="preserve"> the Operational Life may be 35 years and </w:t>
      </w:r>
      <w:r w:rsidRPr="00001607">
        <w:rPr>
          <w:rFonts w:ascii="Arial" w:hAnsi="Arial" w:cs="Arial"/>
          <w:b/>
          <w:color w:val="0070C0"/>
          <w:u w:val="single"/>
        </w:rPr>
        <w:t>in</w:t>
      </w:r>
      <w:r w:rsidRPr="00001607">
        <w:rPr>
          <w:rFonts w:ascii="Arial" w:eastAsia="Cambria" w:hAnsi="Arial" w:cs="Arial"/>
          <w:b/>
          <w:color w:val="0070C0"/>
          <w:u w:val="single"/>
        </w:rPr>
        <w:t xml:space="preserve"> the case of hydro generating stations</w:t>
      </w:r>
      <w:r w:rsidR="00BE257A">
        <w:rPr>
          <w:rFonts w:ascii="Arial" w:eastAsia="Cambria" w:hAnsi="Arial" w:cs="Arial"/>
          <w:b/>
          <w:color w:val="0070C0"/>
          <w:u w:val="single"/>
        </w:rPr>
        <w:t>,</w:t>
      </w:r>
      <w:r w:rsidRPr="00001607">
        <w:rPr>
          <w:rFonts w:ascii="Arial" w:eastAsia="Cambria" w:hAnsi="Arial" w:cs="Arial"/>
          <w:b/>
          <w:color w:val="0070C0"/>
          <w:u w:val="single"/>
        </w:rPr>
        <w:t xml:space="preserve"> the Operational Life may</w:t>
      </w:r>
      <w:r w:rsidRPr="00001607">
        <w:rPr>
          <w:rFonts w:ascii="Arial" w:eastAsia="Cambria" w:hAnsi="Arial" w:cs="Arial"/>
          <w:color w:val="0070C0"/>
          <w:u w:val="single"/>
        </w:rPr>
        <w:t xml:space="preserve"> </w:t>
      </w:r>
      <w:r w:rsidRPr="00001607">
        <w:rPr>
          <w:rFonts w:ascii="Arial" w:eastAsia="Cambria" w:hAnsi="Arial" w:cs="Arial"/>
          <w:b/>
          <w:color w:val="0070C0"/>
          <w:u w:val="single"/>
        </w:rPr>
        <w:t>be</w:t>
      </w:r>
      <w:r w:rsidRPr="00001607">
        <w:rPr>
          <w:rFonts w:ascii="Arial" w:eastAsia="Cambria" w:hAnsi="Arial" w:cs="Arial"/>
          <w:color w:val="0070C0"/>
        </w:rPr>
        <w:t xml:space="preserve"> </w:t>
      </w:r>
      <w:r w:rsidRPr="00001607">
        <w:rPr>
          <w:rFonts w:ascii="Arial" w:eastAsia="Cambria" w:hAnsi="Arial" w:cs="Arial"/>
        </w:rPr>
        <w:t xml:space="preserve">50 years </w:t>
      </w:r>
      <w:r w:rsidRPr="00001607">
        <w:rPr>
          <w:rFonts w:ascii="Arial" w:eastAsia="Cambria" w:hAnsi="Arial" w:cs="Arial"/>
          <w:b/>
          <w:color w:val="0070C0"/>
          <w:u w:val="single"/>
        </w:rPr>
        <w:t xml:space="preserve">which shall be decided by the Commission on case to case basis. </w:t>
      </w:r>
    </w:p>
    <w:p w14:paraId="17AABD72" w14:textId="77777777" w:rsidR="00001607" w:rsidRPr="00001607" w:rsidRDefault="00001607" w:rsidP="00D33766">
      <w:pPr>
        <w:widowControl w:val="0"/>
        <w:autoSpaceDE w:val="0"/>
        <w:autoSpaceDN w:val="0"/>
        <w:spacing w:after="0" w:line="240" w:lineRule="auto"/>
        <w:ind w:right="504"/>
        <w:jc w:val="both"/>
        <w:rPr>
          <w:rFonts w:ascii="Arial" w:eastAsia="Cambria" w:hAnsi="Arial" w:cs="Arial"/>
        </w:rPr>
      </w:pPr>
    </w:p>
    <w:p w14:paraId="0C3278A3" w14:textId="77777777" w:rsidR="00001607" w:rsidRDefault="00001607" w:rsidP="004F47BA">
      <w:pPr>
        <w:widowControl w:val="0"/>
        <w:autoSpaceDE w:val="0"/>
        <w:autoSpaceDN w:val="0"/>
        <w:spacing w:after="0" w:line="360" w:lineRule="auto"/>
        <w:ind w:left="480" w:right="504"/>
        <w:jc w:val="both"/>
        <w:rPr>
          <w:rFonts w:ascii="Arial" w:eastAsia="Cambria" w:hAnsi="Arial" w:cs="Arial"/>
          <w:b/>
          <w:spacing w:val="1"/>
          <w:w w:val="110"/>
        </w:rPr>
      </w:pPr>
      <w:r w:rsidRPr="00001607">
        <w:rPr>
          <w:rFonts w:ascii="Arial" w:eastAsia="Cambria" w:hAnsi="Arial" w:cs="Arial"/>
          <w:b/>
          <w:w w:val="115"/>
        </w:rPr>
        <w:t xml:space="preserve"> </w:t>
      </w:r>
      <w:r w:rsidRPr="00001607">
        <w:rPr>
          <w:rFonts w:ascii="Arial" w:eastAsia="Cambria" w:hAnsi="Arial" w:cs="Arial"/>
          <w:b/>
          <w:w w:val="115"/>
          <w:u w:val="single"/>
        </w:rPr>
        <w:t>GRIDCO’s Views/Justification</w:t>
      </w:r>
      <w:r w:rsidRPr="00001607">
        <w:rPr>
          <w:rFonts w:ascii="Arial" w:eastAsia="Cambria" w:hAnsi="Arial" w:cs="Arial"/>
          <w:b/>
          <w:w w:val="110"/>
        </w:rPr>
        <w:t>:</w:t>
      </w:r>
      <w:r w:rsidRPr="00001607">
        <w:rPr>
          <w:rFonts w:ascii="Arial" w:eastAsia="Cambria" w:hAnsi="Arial" w:cs="Arial"/>
          <w:b/>
          <w:spacing w:val="1"/>
          <w:w w:val="110"/>
        </w:rPr>
        <w:t xml:space="preserve"> </w:t>
      </w:r>
    </w:p>
    <w:p w14:paraId="074ABDDD" w14:textId="77777777" w:rsidR="001C50FF" w:rsidRPr="00001607" w:rsidRDefault="001C50FF" w:rsidP="001C50FF">
      <w:pPr>
        <w:widowControl w:val="0"/>
        <w:autoSpaceDE w:val="0"/>
        <w:autoSpaceDN w:val="0"/>
        <w:spacing w:after="0" w:line="240" w:lineRule="auto"/>
        <w:ind w:left="475" w:right="504"/>
        <w:jc w:val="both"/>
        <w:rPr>
          <w:rFonts w:ascii="Arial" w:eastAsia="Cambria" w:hAnsi="Arial" w:cs="Arial"/>
          <w:b/>
          <w:spacing w:val="1"/>
          <w:w w:val="110"/>
        </w:rPr>
      </w:pPr>
    </w:p>
    <w:p w14:paraId="5962870C" w14:textId="77777777" w:rsidR="00001607" w:rsidRPr="006D2BC7" w:rsidRDefault="00001607" w:rsidP="006D2BC7">
      <w:pPr>
        <w:pStyle w:val="ListParagraph"/>
        <w:widowControl w:val="0"/>
        <w:numPr>
          <w:ilvl w:val="0"/>
          <w:numId w:val="13"/>
        </w:numPr>
        <w:autoSpaceDE w:val="0"/>
        <w:autoSpaceDN w:val="0"/>
        <w:spacing w:after="0" w:line="360" w:lineRule="auto"/>
        <w:ind w:left="900" w:right="504" w:hanging="375"/>
        <w:jc w:val="both"/>
        <w:rPr>
          <w:rFonts w:ascii="Arial" w:eastAsia="Cambria" w:hAnsi="Arial" w:cs="Arial"/>
          <w:w w:val="115"/>
        </w:rPr>
      </w:pPr>
      <w:r w:rsidRPr="006D2BC7">
        <w:rPr>
          <w:rFonts w:ascii="Arial" w:eastAsia="Cambria" w:hAnsi="Arial" w:cs="Arial"/>
          <w:w w:val="115"/>
        </w:rPr>
        <w:t xml:space="preserve">AC and DC Substation’s life should commensurate with the life of generating </w:t>
      </w:r>
      <w:r w:rsidR="006D2BC7" w:rsidRPr="006D2BC7">
        <w:rPr>
          <w:rFonts w:ascii="Arial" w:eastAsia="Cambria" w:hAnsi="Arial" w:cs="Arial"/>
          <w:w w:val="115"/>
        </w:rPr>
        <w:t xml:space="preserve">  </w:t>
      </w:r>
      <w:r w:rsidRPr="006D2BC7">
        <w:rPr>
          <w:rFonts w:ascii="Arial" w:eastAsia="Cambria" w:hAnsi="Arial" w:cs="Arial"/>
          <w:w w:val="115"/>
        </w:rPr>
        <w:t xml:space="preserve">station and Transmission line. </w:t>
      </w:r>
    </w:p>
    <w:p w14:paraId="33E3C74E" w14:textId="77777777" w:rsidR="006D2BC7" w:rsidRPr="006D2BC7" w:rsidRDefault="006D2BC7" w:rsidP="006D2BC7">
      <w:pPr>
        <w:pStyle w:val="ListParagraph"/>
        <w:widowControl w:val="0"/>
        <w:autoSpaceDE w:val="0"/>
        <w:autoSpaceDN w:val="0"/>
        <w:spacing w:after="0" w:line="240" w:lineRule="auto"/>
        <w:ind w:left="892" w:right="504" w:hanging="374"/>
        <w:jc w:val="both"/>
        <w:rPr>
          <w:rFonts w:ascii="Arial" w:eastAsia="Cambria" w:hAnsi="Arial" w:cs="Arial"/>
          <w:w w:val="115"/>
        </w:rPr>
      </w:pPr>
    </w:p>
    <w:p w14:paraId="4461BD0C" w14:textId="77777777" w:rsidR="00001607" w:rsidRPr="00001607" w:rsidRDefault="00001607" w:rsidP="006D2BC7">
      <w:pPr>
        <w:widowControl w:val="0"/>
        <w:autoSpaceDE w:val="0"/>
        <w:autoSpaceDN w:val="0"/>
        <w:spacing w:after="0" w:line="360" w:lineRule="auto"/>
        <w:ind w:left="900" w:right="504" w:hanging="450"/>
        <w:jc w:val="both"/>
        <w:rPr>
          <w:rFonts w:ascii="Arial" w:eastAsia="Cambria" w:hAnsi="Arial" w:cs="Arial"/>
        </w:rPr>
      </w:pPr>
      <w:r w:rsidRPr="00001607">
        <w:rPr>
          <w:rFonts w:ascii="Arial" w:eastAsia="Cambria" w:hAnsi="Arial" w:cs="Arial"/>
        </w:rPr>
        <w:t xml:space="preserve"> (</w:t>
      </w:r>
      <w:r w:rsidRPr="006D2BC7">
        <w:rPr>
          <w:rFonts w:ascii="Arial" w:eastAsia="Cambria" w:hAnsi="Arial" w:cs="Arial"/>
          <w:w w:val="115"/>
        </w:rPr>
        <w:t>ii</w:t>
      </w:r>
      <w:r w:rsidRPr="00001607">
        <w:rPr>
          <w:rFonts w:ascii="Arial" w:eastAsia="Cambria" w:hAnsi="Arial" w:cs="Arial"/>
        </w:rPr>
        <w:t xml:space="preserve">) </w:t>
      </w:r>
      <w:r w:rsidR="006D2BC7">
        <w:rPr>
          <w:rFonts w:ascii="Arial" w:eastAsia="Cambria" w:hAnsi="Arial" w:cs="Arial"/>
        </w:rPr>
        <w:t xml:space="preserve"> </w:t>
      </w:r>
      <w:r w:rsidRPr="00001607">
        <w:rPr>
          <w:rFonts w:ascii="Arial" w:eastAsia="Cambria" w:hAnsi="Arial" w:cs="Arial"/>
        </w:rPr>
        <w:t xml:space="preserve">Communication system comprises of electronic hardware whereas, IT system comprises of computer hardware and software. So, both can’t be equated. IT up gradation is more frequent to that of Telecommunication system. Hence, life of communication system ought to be fixed as 15 years as in previous Tariff Regulations 2019-24. </w:t>
      </w:r>
    </w:p>
    <w:p w14:paraId="749E5AA9" w14:textId="77777777" w:rsidR="00001607" w:rsidRPr="00001607" w:rsidRDefault="00001607" w:rsidP="00B43CBA">
      <w:pPr>
        <w:widowControl w:val="0"/>
        <w:autoSpaceDE w:val="0"/>
        <w:autoSpaceDN w:val="0"/>
        <w:spacing w:after="0" w:line="240" w:lineRule="auto"/>
        <w:ind w:left="475" w:right="504"/>
        <w:jc w:val="both"/>
        <w:rPr>
          <w:rFonts w:ascii="Arial" w:eastAsia="Cambria" w:hAnsi="Arial" w:cs="Arial"/>
        </w:rPr>
      </w:pPr>
    </w:p>
    <w:p w14:paraId="7A08F569" w14:textId="77777777" w:rsidR="00001607" w:rsidRPr="006D2BC7" w:rsidRDefault="00001607" w:rsidP="004F47BA">
      <w:pPr>
        <w:widowControl w:val="0"/>
        <w:numPr>
          <w:ilvl w:val="0"/>
          <w:numId w:val="1"/>
        </w:numPr>
        <w:tabs>
          <w:tab w:val="left" w:pos="560"/>
        </w:tabs>
        <w:autoSpaceDE w:val="0"/>
        <w:autoSpaceDN w:val="0"/>
        <w:spacing w:after="0" w:line="360" w:lineRule="auto"/>
        <w:jc w:val="both"/>
        <w:outlineLvl w:val="0"/>
        <w:rPr>
          <w:rFonts w:ascii="Arial" w:eastAsia="Cambria" w:hAnsi="Arial" w:cs="Arial"/>
          <w:b/>
          <w:bCs/>
          <w:color w:val="2E74B5" w:themeColor="accent1" w:themeShade="BF"/>
          <w:u w:val="single" w:color="000000"/>
        </w:rPr>
      </w:pPr>
      <w:r w:rsidRPr="00001607">
        <w:rPr>
          <w:rFonts w:ascii="Arial" w:eastAsia="Cambria" w:hAnsi="Arial" w:cs="Arial"/>
          <w:b/>
          <w:bCs/>
          <w:color w:val="2E74B5" w:themeColor="accent1" w:themeShade="BF"/>
          <w:spacing w:val="-1"/>
          <w:w w:val="115"/>
          <w:u w:val="single" w:color="000000"/>
        </w:rPr>
        <w:t>Regulation-8 (Tariff Determination) (4)</w:t>
      </w:r>
    </w:p>
    <w:p w14:paraId="44BBAC43" w14:textId="77777777" w:rsidR="006D2BC7" w:rsidRPr="00001607" w:rsidRDefault="006D2BC7" w:rsidP="006D2BC7">
      <w:pPr>
        <w:widowControl w:val="0"/>
        <w:tabs>
          <w:tab w:val="left" w:pos="560"/>
        </w:tabs>
        <w:autoSpaceDE w:val="0"/>
        <w:autoSpaceDN w:val="0"/>
        <w:spacing w:after="0" w:line="240" w:lineRule="auto"/>
        <w:ind w:left="562"/>
        <w:jc w:val="right"/>
        <w:outlineLvl w:val="0"/>
        <w:rPr>
          <w:rFonts w:ascii="Arial" w:eastAsia="Cambria" w:hAnsi="Arial" w:cs="Arial"/>
          <w:b/>
          <w:bCs/>
          <w:color w:val="2E74B5" w:themeColor="accent1" w:themeShade="BF"/>
          <w:u w:val="single" w:color="000000"/>
        </w:rPr>
      </w:pPr>
    </w:p>
    <w:p w14:paraId="6ECC6E90" w14:textId="72588FD6" w:rsidR="00001607" w:rsidRPr="00001607" w:rsidRDefault="00001607" w:rsidP="004F47BA">
      <w:pPr>
        <w:widowControl w:val="0"/>
        <w:tabs>
          <w:tab w:val="left" w:pos="853"/>
        </w:tabs>
        <w:autoSpaceDE w:val="0"/>
        <w:autoSpaceDN w:val="0"/>
        <w:spacing w:after="0" w:line="360" w:lineRule="auto"/>
        <w:ind w:left="540" w:right="568" w:hanging="48"/>
        <w:jc w:val="both"/>
        <w:rPr>
          <w:rFonts w:ascii="Arial" w:eastAsia="Cambria" w:hAnsi="Arial" w:cs="Arial"/>
          <w:w w:val="110"/>
        </w:rPr>
      </w:pPr>
      <w:r w:rsidRPr="00001607">
        <w:rPr>
          <w:rFonts w:ascii="Arial" w:eastAsia="Cambria" w:hAnsi="Arial" w:cs="Arial"/>
          <w:w w:val="110"/>
        </w:rPr>
        <w:t xml:space="preserve"> Assets</w:t>
      </w:r>
      <w:r w:rsidRPr="00001607">
        <w:rPr>
          <w:rFonts w:ascii="Arial" w:eastAsia="Cambria" w:hAnsi="Arial" w:cs="Arial"/>
          <w:spacing w:val="55"/>
          <w:w w:val="110"/>
        </w:rPr>
        <w:t xml:space="preserve"> </w:t>
      </w:r>
      <w:r w:rsidRPr="00001607">
        <w:rPr>
          <w:rFonts w:ascii="Arial" w:eastAsia="Cambria" w:hAnsi="Arial" w:cs="Arial"/>
          <w:w w:val="110"/>
        </w:rPr>
        <w:t>installed</w:t>
      </w:r>
      <w:r w:rsidRPr="00001607">
        <w:rPr>
          <w:rFonts w:ascii="Arial" w:eastAsia="Cambria" w:hAnsi="Arial" w:cs="Arial"/>
          <w:spacing w:val="55"/>
          <w:w w:val="110"/>
        </w:rPr>
        <w:t xml:space="preserve"> </w:t>
      </w:r>
      <w:r w:rsidRPr="00001607">
        <w:rPr>
          <w:rFonts w:ascii="Arial" w:eastAsia="Cambria" w:hAnsi="Arial" w:cs="Arial"/>
          <w:w w:val="110"/>
        </w:rPr>
        <w:t>for</w:t>
      </w:r>
      <w:r w:rsidRPr="00001607">
        <w:rPr>
          <w:rFonts w:ascii="Arial" w:eastAsia="Cambria" w:hAnsi="Arial" w:cs="Arial"/>
          <w:spacing w:val="57"/>
          <w:w w:val="110"/>
        </w:rPr>
        <w:t xml:space="preserve"> </w:t>
      </w:r>
      <w:r w:rsidRPr="00001607">
        <w:rPr>
          <w:rFonts w:ascii="Arial" w:eastAsia="Cambria" w:hAnsi="Arial" w:cs="Arial"/>
          <w:w w:val="110"/>
        </w:rPr>
        <w:t>implementation</w:t>
      </w:r>
      <w:r w:rsidRPr="00001607">
        <w:rPr>
          <w:rFonts w:ascii="Arial" w:eastAsia="Cambria" w:hAnsi="Arial" w:cs="Arial"/>
          <w:spacing w:val="55"/>
          <w:w w:val="110"/>
        </w:rPr>
        <w:t xml:space="preserve"> </w:t>
      </w:r>
      <w:r w:rsidRPr="00001607">
        <w:rPr>
          <w:rFonts w:ascii="Arial" w:eastAsia="Cambria" w:hAnsi="Arial" w:cs="Arial"/>
          <w:w w:val="110"/>
        </w:rPr>
        <w:t>of</w:t>
      </w:r>
      <w:r w:rsidRPr="00001607">
        <w:rPr>
          <w:rFonts w:ascii="Arial" w:eastAsia="Cambria" w:hAnsi="Arial" w:cs="Arial"/>
          <w:spacing w:val="55"/>
          <w:w w:val="110"/>
        </w:rPr>
        <w:t xml:space="preserve"> </w:t>
      </w:r>
      <w:r w:rsidRPr="00001607">
        <w:rPr>
          <w:rFonts w:ascii="Arial" w:eastAsia="Cambria" w:hAnsi="Arial" w:cs="Arial"/>
          <w:w w:val="110"/>
        </w:rPr>
        <w:t>the</w:t>
      </w:r>
      <w:r w:rsidRPr="00001607">
        <w:rPr>
          <w:rFonts w:ascii="Arial" w:eastAsia="Cambria" w:hAnsi="Arial" w:cs="Arial"/>
          <w:spacing w:val="55"/>
          <w:w w:val="110"/>
        </w:rPr>
        <w:t xml:space="preserve"> </w:t>
      </w:r>
      <w:r w:rsidRPr="00001607">
        <w:rPr>
          <w:rFonts w:ascii="Arial" w:eastAsia="Cambria" w:hAnsi="Arial" w:cs="Arial"/>
          <w:w w:val="110"/>
        </w:rPr>
        <w:t>revised</w:t>
      </w:r>
      <w:r w:rsidRPr="00001607">
        <w:rPr>
          <w:rFonts w:ascii="Arial" w:eastAsia="Cambria" w:hAnsi="Arial" w:cs="Arial"/>
          <w:spacing w:val="-56"/>
          <w:w w:val="110"/>
        </w:rPr>
        <w:t xml:space="preserve"> </w:t>
      </w:r>
      <w:r w:rsidR="00760285">
        <w:rPr>
          <w:rFonts w:ascii="Arial" w:eastAsia="Cambria" w:hAnsi="Arial" w:cs="Arial"/>
          <w:spacing w:val="-56"/>
          <w:w w:val="110"/>
        </w:rPr>
        <w:t xml:space="preserve">   </w:t>
      </w:r>
      <w:r w:rsidRPr="00001607">
        <w:rPr>
          <w:rFonts w:ascii="Arial" w:eastAsia="Cambria" w:hAnsi="Arial" w:cs="Arial"/>
          <w:w w:val="110"/>
        </w:rPr>
        <w:t>emission standards shall form part of the existing generation  project</w:t>
      </w:r>
      <w:r w:rsidRPr="00001607">
        <w:rPr>
          <w:rFonts w:ascii="Arial" w:eastAsia="Cambria" w:hAnsi="Arial" w:cs="Arial"/>
          <w:b/>
          <w:color w:val="006FC0"/>
          <w:w w:val="110"/>
        </w:rPr>
        <w:t xml:space="preserve"> </w:t>
      </w:r>
      <w:r w:rsidRPr="00001607">
        <w:rPr>
          <w:rFonts w:ascii="Arial" w:eastAsia="Cambria" w:hAnsi="Arial" w:cs="Arial"/>
          <w:w w:val="110"/>
        </w:rPr>
        <w:t>and</w:t>
      </w:r>
      <w:r w:rsidRPr="00001607">
        <w:rPr>
          <w:rFonts w:ascii="Arial" w:eastAsia="Cambria" w:hAnsi="Arial" w:cs="Arial"/>
          <w:spacing w:val="1"/>
          <w:w w:val="110"/>
        </w:rPr>
        <w:t xml:space="preserve"> the </w:t>
      </w:r>
      <w:r w:rsidRPr="00001607">
        <w:rPr>
          <w:rFonts w:ascii="Arial" w:eastAsia="Cambria" w:hAnsi="Arial" w:cs="Arial"/>
          <w:w w:val="110"/>
        </w:rPr>
        <w:t>tariff</w:t>
      </w:r>
      <w:r w:rsidRPr="00001607">
        <w:rPr>
          <w:rFonts w:ascii="Arial" w:eastAsia="Cambria" w:hAnsi="Arial" w:cs="Arial"/>
          <w:spacing w:val="1"/>
          <w:w w:val="110"/>
        </w:rPr>
        <w:t xml:space="preserve"> </w:t>
      </w:r>
      <w:r w:rsidRPr="00001607">
        <w:rPr>
          <w:rFonts w:ascii="Arial" w:eastAsia="Cambria" w:hAnsi="Arial" w:cs="Arial"/>
          <w:w w:val="110"/>
        </w:rPr>
        <w:t>thereof</w:t>
      </w:r>
      <w:r w:rsidRPr="00001607">
        <w:rPr>
          <w:rFonts w:ascii="Arial" w:eastAsia="Cambria" w:hAnsi="Arial" w:cs="Arial"/>
          <w:spacing w:val="1"/>
          <w:w w:val="110"/>
        </w:rPr>
        <w:t xml:space="preserve"> </w:t>
      </w:r>
      <w:r w:rsidRPr="00001607">
        <w:rPr>
          <w:rFonts w:ascii="Arial" w:eastAsia="Cambria" w:hAnsi="Arial" w:cs="Arial"/>
          <w:w w:val="110"/>
        </w:rPr>
        <w:t>shall</w:t>
      </w:r>
      <w:r w:rsidRPr="00001607">
        <w:rPr>
          <w:rFonts w:ascii="Arial" w:eastAsia="Cambria" w:hAnsi="Arial" w:cs="Arial"/>
          <w:spacing w:val="1"/>
          <w:w w:val="110"/>
        </w:rPr>
        <w:t xml:space="preserve"> </w:t>
      </w:r>
      <w:r w:rsidRPr="00001607">
        <w:rPr>
          <w:rFonts w:ascii="Arial" w:eastAsia="Cambria" w:hAnsi="Arial" w:cs="Arial"/>
          <w:w w:val="110"/>
        </w:rPr>
        <w:t>be</w:t>
      </w:r>
      <w:r w:rsidRPr="00001607">
        <w:rPr>
          <w:rFonts w:ascii="Arial" w:eastAsia="Cambria" w:hAnsi="Arial" w:cs="Arial"/>
          <w:spacing w:val="1"/>
          <w:w w:val="110"/>
        </w:rPr>
        <w:t xml:space="preserve"> </w:t>
      </w:r>
      <w:r w:rsidRPr="00001607">
        <w:rPr>
          <w:rFonts w:ascii="Arial" w:eastAsia="Cambria" w:hAnsi="Arial" w:cs="Arial"/>
          <w:w w:val="110"/>
        </w:rPr>
        <w:t>determined</w:t>
      </w:r>
      <w:r w:rsidRPr="00001607">
        <w:rPr>
          <w:rFonts w:ascii="Arial" w:eastAsia="Cambria" w:hAnsi="Arial" w:cs="Arial"/>
          <w:spacing w:val="1"/>
          <w:w w:val="110"/>
        </w:rPr>
        <w:t xml:space="preserve"> </w:t>
      </w:r>
      <w:r w:rsidRPr="00001607">
        <w:rPr>
          <w:rFonts w:ascii="Arial" w:eastAsia="Cambria" w:hAnsi="Arial" w:cs="Arial"/>
          <w:w w:val="110"/>
        </w:rPr>
        <w:t>separately</w:t>
      </w:r>
      <w:r w:rsidRPr="00001607">
        <w:rPr>
          <w:rFonts w:ascii="Arial" w:eastAsia="Cambria" w:hAnsi="Arial" w:cs="Arial"/>
          <w:spacing w:val="1"/>
          <w:w w:val="110"/>
        </w:rPr>
        <w:t xml:space="preserve"> </w:t>
      </w:r>
      <w:r w:rsidRPr="00001607">
        <w:rPr>
          <w:rFonts w:ascii="Arial" w:eastAsia="Cambria" w:hAnsi="Arial" w:cs="Arial"/>
          <w:w w:val="110"/>
        </w:rPr>
        <w:t>in accordance with the application filed under the 5</w:t>
      </w:r>
      <w:r w:rsidRPr="00001607">
        <w:rPr>
          <w:rFonts w:ascii="Arial" w:eastAsia="Cambria" w:hAnsi="Arial" w:cs="Arial"/>
          <w:w w:val="110"/>
          <w:vertAlign w:val="superscript"/>
        </w:rPr>
        <w:t>th</w:t>
      </w:r>
      <w:r w:rsidRPr="00001607">
        <w:rPr>
          <w:rFonts w:ascii="Arial" w:eastAsia="Cambria" w:hAnsi="Arial" w:cs="Arial"/>
          <w:w w:val="110"/>
        </w:rPr>
        <w:t xml:space="preserve"> proviso to Clause </w:t>
      </w:r>
      <w:r w:rsidRPr="00001607">
        <w:rPr>
          <w:rFonts w:ascii="Arial" w:eastAsia="Cambria" w:hAnsi="Arial" w:cs="Arial"/>
          <w:w w:val="110"/>
        </w:rPr>
        <w:lastRenderedPageBreak/>
        <w:t xml:space="preserve">(1) of Regulation 9 of these Regulations </w:t>
      </w:r>
      <w:r w:rsidRPr="00001607">
        <w:rPr>
          <w:rFonts w:ascii="Arial" w:eastAsia="Cambria" w:hAnsi="Arial" w:cs="Arial"/>
          <w:b/>
          <w:color w:val="006FC0"/>
          <w:w w:val="110"/>
          <w:u w:val="single"/>
        </w:rPr>
        <w:t>subject to due</w:t>
      </w:r>
      <w:r w:rsidRPr="00001607">
        <w:rPr>
          <w:rFonts w:ascii="Arial" w:eastAsia="Cambria" w:hAnsi="Arial" w:cs="Arial"/>
          <w:b/>
          <w:color w:val="006FC0"/>
          <w:spacing w:val="1"/>
          <w:w w:val="110"/>
          <w:u w:val="single"/>
        </w:rPr>
        <w:t xml:space="preserve"> </w:t>
      </w:r>
      <w:r w:rsidRPr="00001607">
        <w:rPr>
          <w:rFonts w:ascii="Arial" w:eastAsia="Cambria" w:hAnsi="Arial" w:cs="Arial"/>
          <w:b/>
          <w:color w:val="006FC0"/>
          <w:w w:val="110"/>
          <w:u w:val="single"/>
        </w:rPr>
        <w:t>verification</w:t>
      </w:r>
      <w:r w:rsidRPr="00001607">
        <w:rPr>
          <w:rFonts w:ascii="Arial" w:eastAsia="Cambria" w:hAnsi="Arial" w:cs="Arial"/>
          <w:b/>
          <w:color w:val="006FC0"/>
          <w:spacing w:val="1"/>
          <w:w w:val="110"/>
          <w:u w:val="single"/>
        </w:rPr>
        <w:t xml:space="preserve"> </w:t>
      </w:r>
      <w:r w:rsidRPr="00001607">
        <w:rPr>
          <w:rFonts w:ascii="Arial" w:eastAsia="Cambria" w:hAnsi="Arial" w:cs="Arial"/>
          <w:b/>
          <w:color w:val="006FC0"/>
          <w:w w:val="110"/>
          <w:u w:val="single"/>
        </w:rPr>
        <w:t>on</w:t>
      </w:r>
      <w:r w:rsidRPr="00001607">
        <w:rPr>
          <w:rFonts w:ascii="Arial" w:eastAsia="Cambria" w:hAnsi="Arial" w:cs="Arial"/>
          <w:b/>
          <w:color w:val="006FC0"/>
          <w:spacing w:val="1"/>
          <w:w w:val="110"/>
          <w:u w:val="single"/>
        </w:rPr>
        <w:t xml:space="preserve"> </w:t>
      </w:r>
      <w:r w:rsidRPr="00001607">
        <w:rPr>
          <w:rFonts w:ascii="Arial" w:eastAsia="Cambria" w:hAnsi="Arial" w:cs="Arial"/>
          <w:b/>
          <w:color w:val="006FC0"/>
          <w:w w:val="110"/>
          <w:u w:val="single"/>
        </w:rPr>
        <w:t>achievement</w:t>
      </w:r>
      <w:r w:rsidRPr="00001607">
        <w:rPr>
          <w:rFonts w:ascii="Arial" w:eastAsia="Cambria" w:hAnsi="Arial" w:cs="Arial"/>
          <w:b/>
          <w:color w:val="006FC0"/>
          <w:spacing w:val="1"/>
          <w:w w:val="110"/>
          <w:u w:val="single"/>
        </w:rPr>
        <w:t xml:space="preserve"> </w:t>
      </w:r>
      <w:r w:rsidRPr="00001607">
        <w:rPr>
          <w:rFonts w:ascii="Arial" w:eastAsia="Cambria" w:hAnsi="Arial" w:cs="Arial"/>
          <w:b/>
          <w:color w:val="006FC0"/>
          <w:w w:val="110"/>
          <w:u w:val="single"/>
        </w:rPr>
        <w:t>of</w:t>
      </w:r>
      <w:r w:rsidRPr="00001607">
        <w:rPr>
          <w:rFonts w:ascii="Arial" w:eastAsia="Cambria" w:hAnsi="Arial" w:cs="Arial"/>
          <w:b/>
          <w:color w:val="006FC0"/>
          <w:spacing w:val="1"/>
          <w:w w:val="110"/>
          <w:u w:val="single" w:color="006FC0"/>
        </w:rPr>
        <w:t xml:space="preserve"> </w:t>
      </w:r>
      <w:r w:rsidRPr="00001607">
        <w:rPr>
          <w:rFonts w:ascii="Arial" w:eastAsia="Cambria" w:hAnsi="Arial" w:cs="Arial"/>
          <w:b/>
          <w:color w:val="006FC0"/>
          <w:w w:val="110"/>
          <w:u w:val="single"/>
        </w:rPr>
        <w:t>the</w:t>
      </w:r>
      <w:r w:rsidRPr="00001607">
        <w:rPr>
          <w:rFonts w:ascii="Arial" w:eastAsia="Cambria" w:hAnsi="Arial" w:cs="Arial"/>
          <w:b/>
          <w:color w:val="006FC0"/>
          <w:spacing w:val="1"/>
          <w:w w:val="110"/>
          <w:u w:val="single"/>
        </w:rPr>
        <w:t xml:space="preserve"> </w:t>
      </w:r>
      <w:r w:rsidRPr="00001607">
        <w:rPr>
          <w:rFonts w:ascii="Arial" w:eastAsia="Cambria" w:hAnsi="Arial" w:cs="Arial"/>
          <w:b/>
          <w:color w:val="006FC0"/>
          <w:w w:val="110"/>
          <w:u w:val="single"/>
        </w:rPr>
        <w:t>required</w:t>
      </w:r>
      <w:r w:rsidRPr="00001607">
        <w:rPr>
          <w:rFonts w:ascii="Arial" w:eastAsia="Cambria" w:hAnsi="Arial" w:cs="Arial"/>
          <w:b/>
          <w:color w:val="006FC0"/>
          <w:spacing w:val="1"/>
          <w:w w:val="110"/>
          <w:u w:val="single"/>
        </w:rPr>
        <w:t xml:space="preserve"> </w:t>
      </w:r>
      <w:r w:rsidRPr="00001607">
        <w:rPr>
          <w:rFonts w:ascii="Arial" w:eastAsia="Cambria" w:hAnsi="Arial" w:cs="Arial"/>
          <w:b/>
          <w:color w:val="006FC0"/>
          <w:w w:val="110"/>
          <w:u w:val="single"/>
        </w:rPr>
        <w:t>norms</w:t>
      </w:r>
      <w:r w:rsidRPr="00001607">
        <w:rPr>
          <w:rFonts w:ascii="Arial" w:eastAsia="Cambria" w:hAnsi="Arial" w:cs="Arial"/>
          <w:b/>
          <w:color w:val="006FC0"/>
          <w:spacing w:val="1"/>
          <w:w w:val="110"/>
          <w:u w:val="single"/>
        </w:rPr>
        <w:t xml:space="preserve"> </w:t>
      </w:r>
      <w:r w:rsidRPr="00001607">
        <w:rPr>
          <w:rFonts w:ascii="Arial" w:eastAsia="Cambria" w:hAnsi="Arial" w:cs="Arial"/>
          <w:b/>
          <w:color w:val="006FC0"/>
          <w:w w:val="110"/>
          <w:u w:val="single"/>
        </w:rPr>
        <w:t>as</w:t>
      </w:r>
      <w:r w:rsidRPr="00001607">
        <w:rPr>
          <w:rFonts w:ascii="Arial" w:eastAsia="Cambria" w:hAnsi="Arial" w:cs="Arial"/>
          <w:b/>
          <w:color w:val="006FC0"/>
          <w:spacing w:val="1"/>
          <w:w w:val="110"/>
          <w:u w:val="single"/>
        </w:rPr>
        <w:t xml:space="preserve"> </w:t>
      </w:r>
      <w:r w:rsidRPr="00001607">
        <w:rPr>
          <w:rFonts w:ascii="Arial" w:eastAsia="Cambria" w:hAnsi="Arial" w:cs="Arial"/>
          <w:b/>
          <w:color w:val="006FC0"/>
          <w:w w:val="110"/>
          <w:u w:val="single"/>
        </w:rPr>
        <w:t>per</w:t>
      </w:r>
      <w:r w:rsidRPr="00001607">
        <w:rPr>
          <w:rFonts w:ascii="Arial" w:eastAsia="Cambria" w:hAnsi="Arial" w:cs="Arial"/>
          <w:b/>
          <w:color w:val="006FC0"/>
          <w:spacing w:val="1"/>
          <w:w w:val="110"/>
          <w:u w:val="single"/>
        </w:rPr>
        <w:t xml:space="preserve"> </w:t>
      </w:r>
      <w:proofErr w:type="spellStart"/>
      <w:r w:rsidRPr="00001607">
        <w:rPr>
          <w:rFonts w:ascii="Arial" w:eastAsia="Cambria" w:hAnsi="Arial" w:cs="Arial"/>
          <w:b/>
          <w:color w:val="006FC0"/>
          <w:w w:val="110"/>
          <w:u w:val="single"/>
        </w:rPr>
        <w:t>MoEF&amp;CC</w:t>
      </w:r>
      <w:proofErr w:type="spellEnd"/>
      <w:r w:rsidRPr="00001607">
        <w:rPr>
          <w:rFonts w:ascii="Arial" w:eastAsia="Cambria" w:hAnsi="Arial" w:cs="Arial"/>
          <w:b/>
          <w:color w:val="006FC0"/>
          <w:spacing w:val="1"/>
          <w:w w:val="110"/>
          <w:u w:val="single"/>
        </w:rPr>
        <w:t xml:space="preserve"> </w:t>
      </w:r>
      <w:r w:rsidRPr="00001607">
        <w:rPr>
          <w:rFonts w:ascii="Arial" w:eastAsia="Cambria" w:hAnsi="Arial" w:cs="Arial"/>
          <w:b/>
          <w:color w:val="006FC0"/>
          <w:w w:val="110"/>
          <w:u w:val="single"/>
        </w:rPr>
        <w:t>Notifications</w:t>
      </w:r>
      <w:r w:rsidRPr="00001607">
        <w:rPr>
          <w:rFonts w:ascii="Arial" w:eastAsia="Cambria" w:hAnsi="Arial" w:cs="Arial"/>
          <w:w w:val="110"/>
          <w:u w:val="single"/>
        </w:rPr>
        <w:t>.</w:t>
      </w:r>
    </w:p>
    <w:p w14:paraId="33BA7D8E" w14:textId="77777777" w:rsidR="0028010B" w:rsidRPr="00001607" w:rsidRDefault="0028010B" w:rsidP="00B43CBA">
      <w:pPr>
        <w:widowControl w:val="0"/>
        <w:tabs>
          <w:tab w:val="left" w:pos="853"/>
        </w:tabs>
        <w:autoSpaceDE w:val="0"/>
        <w:autoSpaceDN w:val="0"/>
        <w:spacing w:after="0" w:line="240" w:lineRule="auto"/>
        <w:ind w:right="562"/>
        <w:jc w:val="both"/>
        <w:rPr>
          <w:rFonts w:ascii="Arial" w:eastAsia="Cambria" w:hAnsi="Arial" w:cs="Arial"/>
          <w:w w:val="110"/>
        </w:rPr>
      </w:pPr>
    </w:p>
    <w:p w14:paraId="146F7227" w14:textId="77777777" w:rsidR="00001607" w:rsidRPr="006D2BC7" w:rsidRDefault="00001607" w:rsidP="004F47BA">
      <w:pPr>
        <w:widowControl w:val="0"/>
        <w:numPr>
          <w:ilvl w:val="0"/>
          <w:numId w:val="1"/>
        </w:numPr>
        <w:tabs>
          <w:tab w:val="left" w:pos="560"/>
        </w:tabs>
        <w:autoSpaceDE w:val="0"/>
        <w:autoSpaceDN w:val="0"/>
        <w:spacing w:after="0" w:line="360" w:lineRule="auto"/>
        <w:jc w:val="both"/>
        <w:outlineLvl w:val="0"/>
        <w:rPr>
          <w:rFonts w:ascii="Arial" w:eastAsia="Cambria" w:hAnsi="Arial" w:cs="Arial"/>
          <w:b/>
          <w:bCs/>
          <w:color w:val="2E74B5" w:themeColor="accent1" w:themeShade="BF"/>
          <w:u w:val="single" w:color="000000"/>
        </w:rPr>
      </w:pPr>
      <w:r w:rsidRPr="00001607">
        <w:rPr>
          <w:rFonts w:ascii="Arial" w:eastAsia="Cambria" w:hAnsi="Arial" w:cs="Arial"/>
          <w:b/>
          <w:bCs/>
          <w:color w:val="2E74B5" w:themeColor="accent1" w:themeShade="BF"/>
          <w:spacing w:val="-1"/>
          <w:w w:val="115"/>
          <w:u w:val="single" w:color="000000"/>
        </w:rPr>
        <w:t>Regulation</w:t>
      </w:r>
      <w:r w:rsidRPr="00001607">
        <w:rPr>
          <w:rFonts w:ascii="Arial" w:eastAsia="Cambria" w:hAnsi="Arial" w:cs="Arial"/>
          <w:b/>
          <w:bCs/>
          <w:color w:val="2E74B5" w:themeColor="accent1" w:themeShade="BF"/>
          <w:w w:val="110"/>
          <w:u w:val="single" w:color="000000"/>
        </w:rPr>
        <w:t>-9 (Application for determination of tariff) (3)</w:t>
      </w:r>
      <w:r w:rsidRPr="00001607">
        <w:rPr>
          <w:rFonts w:ascii="Arial" w:eastAsia="Cambria" w:hAnsi="Arial" w:cs="Arial"/>
          <w:b/>
          <w:bCs/>
          <w:color w:val="2E74B5" w:themeColor="accent1" w:themeShade="BF"/>
          <w:spacing w:val="1"/>
          <w:w w:val="110"/>
          <w:u w:val="single" w:color="000000"/>
        </w:rPr>
        <w:t xml:space="preserve"> </w:t>
      </w:r>
    </w:p>
    <w:p w14:paraId="127AF32D" w14:textId="77777777" w:rsidR="006D2BC7" w:rsidRPr="00001607" w:rsidRDefault="006D2BC7" w:rsidP="006D2BC7">
      <w:pPr>
        <w:widowControl w:val="0"/>
        <w:tabs>
          <w:tab w:val="left" w:pos="560"/>
        </w:tabs>
        <w:autoSpaceDE w:val="0"/>
        <w:autoSpaceDN w:val="0"/>
        <w:spacing w:after="0" w:line="240" w:lineRule="auto"/>
        <w:ind w:left="562"/>
        <w:jc w:val="right"/>
        <w:outlineLvl w:val="0"/>
        <w:rPr>
          <w:rFonts w:ascii="Arial" w:eastAsia="Cambria" w:hAnsi="Arial" w:cs="Arial"/>
          <w:b/>
          <w:bCs/>
          <w:color w:val="2E74B5" w:themeColor="accent1" w:themeShade="BF"/>
          <w:u w:val="single" w:color="000000"/>
        </w:rPr>
      </w:pPr>
    </w:p>
    <w:p w14:paraId="11CFB0E2" w14:textId="042BF55C" w:rsidR="00001607" w:rsidRDefault="00001607" w:rsidP="004F47BA">
      <w:pPr>
        <w:widowControl w:val="0"/>
        <w:autoSpaceDE w:val="0"/>
        <w:autoSpaceDN w:val="0"/>
        <w:spacing w:after="0" w:line="360" w:lineRule="auto"/>
        <w:ind w:left="559" w:right="572"/>
        <w:jc w:val="both"/>
        <w:rPr>
          <w:rFonts w:ascii="Arial" w:eastAsia="Cambria" w:hAnsi="Arial" w:cs="Arial"/>
          <w:w w:val="110"/>
        </w:rPr>
      </w:pPr>
      <w:r w:rsidRPr="00001607">
        <w:rPr>
          <w:rFonts w:ascii="Arial" w:eastAsia="Cambria" w:hAnsi="Arial" w:cs="Arial"/>
          <w:w w:val="110"/>
        </w:rPr>
        <w:t>In</w:t>
      </w:r>
      <w:r w:rsidRPr="00001607">
        <w:rPr>
          <w:rFonts w:ascii="Arial" w:eastAsia="Cambria" w:hAnsi="Arial" w:cs="Arial"/>
          <w:spacing w:val="1"/>
          <w:w w:val="110"/>
        </w:rPr>
        <w:t xml:space="preserve"> </w:t>
      </w:r>
      <w:r w:rsidRPr="00001607">
        <w:rPr>
          <w:rFonts w:ascii="Arial" w:eastAsia="Cambria" w:hAnsi="Arial" w:cs="Arial"/>
          <w:w w:val="110"/>
        </w:rPr>
        <w:t>case</w:t>
      </w:r>
      <w:r w:rsidR="00760285">
        <w:rPr>
          <w:rFonts w:ascii="Arial" w:eastAsia="Cambria" w:hAnsi="Arial" w:cs="Arial"/>
          <w:w w:val="110"/>
        </w:rPr>
        <w:t>,</w:t>
      </w:r>
      <w:r w:rsidRPr="00001607">
        <w:rPr>
          <w:rFonts w:ascii="Arial" w:eastAsia="Cambria" w:hAnsi="Arial" w:cs="Arial"/>
          <w:spacing w:val="1"/>
          <w:w w:val="110"/>
        </w:rPr>
        <w:t xml:space="preserve"> </w:t>
      </w:r>
      <w:r w:rsidRPr="00001607">
        <w:rPr>
          <w:rFonts w:ascii="Arial" w:eastAsia="Cambria" w:hAnsi="Arial" w:cs="Arial"/>
          <w:w w:val="110"/>
        </w:rPr>
        <w:t>emission</w:t>
      </w:r>
      <w:r w:rsidRPr="00001607">
        <w:rPr>
          <w:rFonts w:ascii="Arial" w:eastAsia="Cambria" w:hAnsi="Arial" w:cs="Arial"/>
          <w:spacing w:val="1"/>
          <w:w w:val="110"/>
        </w:rPr>
        <w:t xml:space="preserve"> </w:t>
      </w:r>
      <w:r w:rsidRPr="00001607">
        <w:rPr>
          <w:rFonts w:ascii="Arial" w:eastAsia="Cambria" w:hAnsi="Arial" w:cs="Arial"/>
          <w:w w:val="110"/>
        </w:rPr>
        <w:t>control</w:t>
      </w:r>
      <w:r w:rsidRPr="00001607">
        <w:rPr>
          <w:rFonts w:ascii="Arial" w:eastAsia="Cambria" w:hAnsi="Arial" w:cs="Arial"/>
          <w:spacing w:val="1"/>
          <w:w w:val="110"/>
        </w:rPr>
        <w:t xml:space="preserve"> </w:t>
      </w:r>
      <w:r w:rsidRPr="00001607">
        <w:rPr>
          <w:rFonts w:ascii="Arial" w:eastAsia="Cambria" w:hAnsi="Arial" w:cs="Arial"/>
          <w:w w:val="110"/>
        </w:rPr>
        <w:t>system</w:t>
      </w:r>
      <w:r w:rsidRPr="00001607">
        <w:rPr>
          <w:rFonts w:ascii="Arial" w:eastAsia="Cambria" w:hAnsi="Arial" w:cs="Arial"/>
          <w:color w:val="006FC0"/>
          <w:spacing w:val="1"/>
          <w:w w:val="110"/>
        </w:rPr>
        <w:t xml:space="preserve"> </w:t>
      </w:r>
      <w:r w:rsidRPr="00001607">
        <w:rPr>
          <w:rFonts w:ascii="Arial" w:eastAsia="Cambria" w:hAnsi="Arial" w:cs="Arial"/>
          <w:spacing w:val="1"/>
          <w:w w:val="110"/>
        </w:rPr>
        <w:t>is</w:t>
      </w:r>
      <w:r w:rsidRPr="00001607">
        <w:rPr>
          <w:rFonts w:ascii="Arial" w:eastAsia="Cambria" w:hAnsi="Arial" w:cs="Arial"/>
          <w:b/>
          <w:color w:val="006FC0"/>
          <w:spacing w:val="1"/>
          <w:w w:val="110"/>
        </w:rPr>
        <w:t xml:space="preserve"> </w:t>
      </w:r>
      <w:r w:rsidRPr="00001607">
        <w:rPr>
          <w:rFonts w:ascii="Arial" w:eastAsia="Cambria" w:hAnsi="Arial" w:cs="Arial"/>
          <w:w w:val="110"/>
        </w:rPr>
        <w:t>required  to  be</w:t>
      </w:r>
      <w:r w:rsidRPr="00001607">
        <w:rPr>
          <w:rFonts w:ascii="Arial" w:eastAsia="Cambria" w:hAnsi="Arial" w:cs="Arial"/>
          <w:spacing w:val="1"/>
          <w:w w:val="110"/>
        </w:rPr>
        <w:t xml:space="preserve"> </w:t>
      </w:r>
      <w:r w:rsidRPr="00001607">
        <w:rPr>
          <w:rFonts w:ascii="Arial" w:eastAsia="Cambria" w:hAnsi="Arial" w:cs="Arial"/>
          <w:w w:val="110"/>
        </w:rPr>
        <w:t>installed in existing generating station or unit thereof to meet the revised emission standards, an</w:t>
      </w:r>
      <w:r w:rsidRPr="00001607">
        <w:rPr>
          <w:rFonts w:ascii="Arial" w:eastAsia="Cambria" w:hAnsi="Arial" w:cs="Arial"/>
          <w:spacing w:val="1"/>
          <w:w w:val="110"/>
        </w:rPr>
        <w:t xml:space="preserve"> </w:t>
      </w:r>
      <w:r w:rsidRPr="00001607">
        <w:rPr>
          <w:rFonts w:ascii="Arial" w:eastAsia="Cambria" w:hAnsi="Arial" w:cs="Arial"/>
          <w:w w:val="110"/>
        </w:rPr>
        <w:t>application</w:t>
      </w:r>
      <w:r w:rsidRPr="00001607">
        <w:rPr>
          <w:rFonts w:ascii="Arial" w:eastAsia="Cambria" w:hAnsi="Arial" w:cs="Arial"/>
          <w:spacing w:val="33"/>
          <w:w w:val="110"/>
        </w:rPr>
        <w:t xml:space="preserve"> </w:t>
      </w:r>
      <w:r w:rsidRPr="00001607">
        <w:rPr>
          <w:rFonts w:ascii="Arial" w:eastAsia="Cambria" w:hAnsi="Arial" w:cs="Arial"/>
          <w:w w:val="110"/>
        </w:rPr>
        <w:t>shall</w:t>
      </w:r>
      <w:r w:rsidRPr="00001607">
        <w:rPr>
          <w:rFonts w:ascii="Arial" w:eastAsia="Cambria" w:hAnsi="Arial" w:cs="Arial"/>
          <w:spacing w:val="33"/>
          <w:w w:val="110"/>
        </w:rPr>
        <w:t xml:space="preserve"> </w:t>
      </w:r>
      <w:r w:rsidRPr="00001607">
        <w:rPr>
          <w:rFonts w:ascii="Arial" w:eastAsia="Cambria" w:hAnsi="Arial" w:cs="Arial"/>
          <w:w w:val="110"/>
        </w:rPr>
        <w:t>be</w:t>
      </w:r>
      <w:r w:rsidRPr="00001607">
        <w:rPr>
          <w:rFonts w:ascii="Arial" w:eastAsia="Cambria" w:hAnsi="Arial" w:cs="Arial"/>
          <w:spacing w:val="35"/>
          <w:w w:val="110"/>
        </w:rPr>
        <w:t xml:space="preserve"> </w:t>
      </w:r>
      <w:r w:rsidRPr="00001607">
        <w:rPr>
          <w:rFonts w:ascii="Arial" w:eastAsia="Cambria" w:hAnsi="Arial" w:cs="Arial"/>
          <w:w w:val="110"/>
        </w:rPr>
        <w:t>made</w:t>
      </w:r>
      <w:r w:rsidRPr="00001607">
        <w:rPr>
          <w:rFonts w:ascii="Arial" w:eastAsia="Cambria" w:hAnsi="Arial" w:cs="Arial"/>
          <w:spacing w:val="33"/>
          <w:w w:val="110"/>
        </w:rPr>
        <w:t xml:space="preserve"> </w:t>
      </w:r>
      <w:r w:rsidRPr="00001607">
        <w:rPr>
          <w:rFonts w:ascii="Arial" w:eastAsia="Cambria" w:hAnsi="Arial" w:cs="Arial"/>
          <w:w w:val="110"/>
        </w:rPr>
        <w:t>for</w:t>
      </w:r>
      <w:r w:rsidRPr="00001607">
        <w:rPr>
          <w:rFonts w:ascii="Arial" w:eastAsia="Cambria" w:hAnsi="Arial" w:cs="Arial"/>
          <w:spacing w:val="33"/>
          <w:w w:val="110"/>
        </w:rPr>
        <w:t xml:space="preserve"> the </w:t>
      </w:r>
      <w:r w:rsidRPr="00001607">
        <w:rPr>
          <w:rFonts w:ascii="Arial" w:eastAsia="Cambria" w:hAnsi="Arial" w:cs="Arial"/>
          <w:w w:val="110"/>
        </w:rPr>
        <w:t>determination</w:t>
      </w:r>
      <w:r w:rsidRPr="00001607">
        <w:rPr>
          <w:rFonts w:ascii="Arial" w:eastAsia="Cambria" w:hAnsi="Arial" w:cs="Arial"/>
          <w:spacing w:val="33"/>
          <w:w w:val="110"/>
        </w:rPr>
        <w:t xml:space="preserve"> </w:t>
      </w:r>
      <w:r w:rsidRPr="00001607">
        <w:rPr>
          <w:rFonts w:ascii="Arial" w:eastAsia="Cambria" w:hAnsi="Arial" w:cs="Arial"/>
          <w:w w:val="110"/>
        </w:rPr>
        <w:t>of</w:t>
      </w:r>
      <w:r w:rsidRPr="00001607">
        <w:rPr>
          <w:rFonts w:ascii="Arial" w:eastAsia="Cambria" w:hAnsi="Arial" w:cs="Arial"/>
          <w:spacing w:val="33"/>
          <w:w w:val="110"/>
        </w:rPr>
        <w:t xml:space="preserve"> </w:t>
      </w:r>
      <w:r w:rsidRPr="00001607">
        <w:rPr>
          <w:rFonts w:ascii="Arial" w:eastAsia="Cambria" w:hAnsi="Arial" w:cs="Arial"/>
          <w:w w:val="110"/>
        </w:rPr>
        <w:t>supplementary</w:t>
      </w:r>
      <w:r w:rsidRPr="00001607">
        <w:rPr>
          <w:rFonts w:ascii="Arial" w:eastAsia="Cambria" w:hAnsi="Arial" w:cs="Arial"/>
          <w:spacing w:val="33"/>
          <w:w w:val="110"/>
        </w:rPr>
        <w:t xml:space="preserve"> </w:t>
      </w:r>
      <w:r w:rsidRPr="00001607">
        <w:rPr>
          <w:rFonts w:ascii="Arial" w:eastAsia="Cambria" w:hAnsi="Arial" w:cs="Arial"/>
          <w:w w:val="110"/>
        </w:rPr>
        <w:t>tariff</w:t>
      </w:r>
      <w:r w:rsidRPr="00001607">
        <w:rPr>
          <w:rFonts w:ascii="Arial" w:eastAsia="Cambria" w:hAnsi="Arial" w:cs="Arial"/>
          <w:spacing w:val="33"/>
          <w:w w:val="110"/>
        </w:rPr>
        <w:t xml:space="preserve"> </w:t>
      </w:r>
      <w:r w:rsidRPr="00001607">
        <w:rPr>
          <w:rFonts w:ascii="Arial" w:eastAsia="Cambria" w:hAnsi="Arial" w:cs="Arial"/>
          <w:w w:val="110"/>
        </w:rPr>
        <w:t>(capacity charges</w:t>
      </w:r>
      <w:r w:rsidRPr="00001607">
        <w:rPr>
          <w:rFonts w:ascii="Arial" w:eastAsia="Cambria" w:hAnsi="Arial" w:cs="Arial"/>
          <w:spacing w:val="1"/>
          <w:w w:val="110"/>
        </w:rPr>
        <w:t xml:space="preserve"> </w:t>
      </w:r>
      <w:r w:rsidRPr="00001607">
        <w:rPr>
          <w:rFonts w:ascii="Arial" w:eastAsia="Cambria" w:hAnsi="Arial" w:cs="Arial"/>
          <w:w w:val="110"/>
        </w:rPr>
        <w:t>or</w:t>
      </w:r>
      <w:r w:rsidRPr="00001607">
        <w:rPr>
          <w:rFonts w:ascii="Arial" w:eastAsia="Cambria" w:hAnsi="Arial" w:cs="Arial"/>
          <w:spacing w:val="1"/>
          <w:w w:val="110"/>
        </w:rPr>
        <w:t xml:space="preserve"> </w:t>
      </w:r>
      <w:r w:rsidRPr="00001607">
        <w:rPr>
          <w:rFonts w:ascii="Arial" w:eastAsia="Cambria" w:hAnsi="Arial" w:cs="Arial"/>
          <w:w w:val="110"/>
        </w:rPr>
        <w:t>energy charge</w:t>
      </w:r>
      <w:r w:rsidRPr="00001607">
        <w:rPr>
          <w:rFonts w:ascii="Arial" w:eastAsia="Cambria" w:hAnsi="Arial" w:cs="Arial"/>
          <w:spacing w:val="1"/>
          <w:w w:val="110"/>
        </w:rPr>
        <w:t xml:space="preserve"> </w:t>
      </w:r>
      <w:r w:rsidRPr="00001607">
        <w:rPr>
          <w:rFonts w:ascii="Arial" w:eastAsia="Cambria" w:hAnsi="Arial" w:cs="Arial"/>
          <w:w w:val="110"/>
        </w:rPr>
        <w:t>or</w:t>
      </w:r>
      <w:r w:rsidRPr="00001607">
        <w:rPr>
          <w:rFonts w:ascii="Arial" w:eastAsia="Cambria" w:hAnsi="Arial" w:cs="Arial"/>
          <w:spacing w:val="1"/>
          <w:w w:val="110"/>
        </w:rPr>
        <w:t xml:space="preserve"> </w:t>
      </w:r>
      <w:r w:rsidRPr="00001607">
        <w:rPr>
          <w:rFonts w:ascii="Arial" w:eastAsia="Cambria" w:hAnsi="Arial" w:cs="Arial"/>
          <w:w w:val="110"/>
        </w:rPr>
        <w:t>both)</w:t>
      </w:r>
      <w:r w:rsidRPr="00001607">
        <w:rPr>
          <w:rFonts w:ascii="Arial" w:eastAsia="Cambria" w:hAnsi="Arial" w:cs="Arial"/>
          <w:spacing w:val="1"/>
          <w:w w:val="110"/>
        </w:rPr>
        <w:t xml:space="preserve"> </w:t>
      </w:r>
      <w:r w:rsidRPr="00001607">
        <w:rPr>
          <w:rFonts w:ascii="Arial" w:eastAsia="Cambria" w:hAnsi="Arial" w:cs="Arial"/>
          <w:w w:val="110"/>
        </w:rPr>
        <w:t>based  on  the  actual  capital  expenditure</w:t>
      </w:r>
      <w:r w:rsidRPr="00001607">
        <w:rPr>
          <w:rFonts w:ascii="Arial" w:eastAsia="Cambria" w:hAnsi="Arial" w:cs="Arial"/>
          <w:spacing w:val="1"/>
          <w:w w:val="110"/>
        </w:rPr>
        <w:t xml:space="preserve"> </w:t>
      </w:r>
      <w:r w:rsidRPr="00001607">
        <w:rPr>
          <w:rFonts w:ascii="Arial" w:eastAsia="Cambria" w:hAnsi="Arial" w:cs="Arial"/>
          <w:w w:val="110"/>
        </w:rPr>
        <w:t>duly</w:t>
      </w:r>
      <w:r w:rsidRPr="00001607">
        <w:rPr>
          <w:rFonts w:ascii="Arial" w:eastAsia="Cambria" w:hAnsi="Arial" w:cs="Arial"/>
          <w:spacing w:val="18"/>
          <w:w w:val="110"/>
        </w:rPr>
        <w:t xml:space="preserve"> </w:t>
      </w:r>
      <w:r w:rsidRPr="00001607">
        <w:rPr>
          <w:rFonts w:ascii="Arial" w:eastAsia="Cambria" w:hAnsi="Arial" w:cs="Arial"/>
          <w:w w:val="110"/>
        </w:rPr>
        <w:t>certified</w:t>
      </w:r>
      <w:r w:rsidRPr="00001607">
        <w:rPr>
          <w:rFonts w:ascii="Arial" w:eastAsia="Cambria" w:hAnsi="Arial" w:cs="Arial"/>
          <w:spacing w:val="19"/>
          <w:w w:val="110"/>
        </w:rPr>
        <w:t xml:space="preserve"> </w:t>
      </w:r>
      <w:r w:rsidRPr="00001607">
        <w:rPr>
          <w:rFonts w:ascii="Arial" w:eastAsia="Cambria" w:hAnsi="Arial" w:cs="Arial"/>
          <w:w w:val="110"/>
        </w:rPr>
        <w:t>by</w:t>
      </w:r>
      <w:r w:rsidRPr="00001607">
        <w:rPr>
          <w:rFonts w:ascii="Arial" w:eastAsia="Cambria" w:hAnsi="Arial" w:cs="Arial"/>
          <w:spacing w:val="18"/>
          <w:w w:val="110"/>
        </w:rPr>
        <w:t xml:space="preserve"> </w:t>
      </w:r>
      <w:r w:rsidRPr="00001607">
        <w:rPr>
          <w:rFonts w:ascii="Arial" w:eastAsia="Cambria" w:hAnsi="Arial" w:cs="Arial"/>
          <w:w w:val="110"/>
        </w:rPr>
        <w:t>the</w:t>
      </w:r>
      <w:r w:rsidRPr="00001607">
        <w:rPr>
          <w:rFonts w:ascii="Arial" w:eastAsia="Cambria" w:hAnsi="Arial" w:cs="Arial"/>
          <w:spacing w:val="19"/>
          <w:w w:val="110"/>
        </w:rPr>
        <w:t xml:space="preserve"> </w:t>
      </w:r>
      <w:r w:rsidRPr="00001607">
        <w:rPr>
          <w:rFonts w:ascii="Arial" w:eastAsia="Cambria" w:hAnsi="Arial" w:cs="Arial"/>
          <w:w w:val="110"/>
        </w:rPr>
        <w:t>Auditor;</w:t>
      </w:r>
    </w:p>
    <w:p w14:paraId="67C19608" w14:textId="77777777" w:rsidR="00CA1174" w:rsidRPr="00001607" w:rsidRDefault="00CA1174" w:rsidP="00CA1174">
      <w:pPr>
        <w:widowControl w:val="0"/>
        <w:autoSpaceDE w:val="0"/>
        <w:autoSpaceDN w:val="0"/>
        <w:spacing w:after="0" w:line="240" w:lineRule="auto"/>
        <w:ind w:left="562" w:right="576"/>
        <w:jc w:val="both"/>
        <w:rPr>
          <w:rFonts w:ascii="Arial" w:eastAsia="Cambria" w:hAnsi="Arial" w:cs="Arial"/>
        </w:rPr>
      </w:pPr>
    </w:p>
    <w:p w14:paraId="08A59923" w14:textId="13D184BD" w:rsidR="00001607" w:rsidRPr="00760285" w:rsidRDefault="00001607" w:rsidP="00384473">
      <w:pPr>
        <w:widowControl w:val="0"/>
        <w:autoSpaceDE w:val="0"/>
        <w:autoSpaceDN w:val="0"/>
        <w:spacing w:after="0" w:line="360" w:lineRule="auto"/>
        <w:ind w:left="559" w:right="569"/>
        <w:jc w:val="both"/>
        <w:outlineLvl w:val="0"/>
        <w:rPr>
          <w:rFonts w:ascii="Arial" w:eastAsia="Cambria" w:hAnsi="Arial" w:cs="Arial"/>
          <w:b/>
          <w:bCs/>
          <w:color w:val="006FC0"/>
          <w:w w:val="115"/>
          <w:u w:val="single" w:color="006FC0"/>
        </w:rPr>
      </w:pPr>
      <w:r w:rsidRPr="00760285">
        <w:rPr>
          <w:rFonts w:ascii="Arial" w:eastAsia="Cambria" w:hAnsi="Arial" w:cs="Arial"/>
          <w:b/>
          <w:bCs/>
          <w:color w:val="006FC0"/>
          <w:w w:val="115"/>
          <w:u w:val="single" w:color="006FC0"/>
        </w:rPr>
        <w:t>Provided</w:t>
      </w:r>
      <w:r w:rsidRPr="00760285">
        <w:rPr>
          <w:rFonts w:ascii="Arial" w:eastAsia="Cambria" w:hAnsi="Arial" w:cs="Arial"/>
          <w:b/>
          <w:bCs/>
          <w:color w:val="006FC0"/>
          <w:spacing w:val="1"/>
          <w:w w:val="115"/>
          <w:u w:val="single" w:color="006FC0"/>
        </w:rPr>
        <w:t xml:space="preserve"> </w:t>
      </w:r>
      <w:r w:rsidRPr="00760285">
        <w:rPr>
          <w:rFonts w:ascii="Arial" w:eastAsia="Cambria" w:hAnsi="Arial" w:cs="Arial"/>
          <w:b/>
          <w:bCs/>
          <w:color w:val="006FC0"/>
          <w:w w:val="115"/>
          <w:u w:val="single" w:color="006FC0"/>
        </w:rPr>
        <w:t>that</w:t>
      </w:r>
      <w:r w:rsidRPr="00760285">
        <w:rPr>
          <w:rFonts w:ascii="Arial" w:eastAsia="Cambria" w:hAnsi="Arial" w:cs="Arial"/>
          <w:b/>
          <w:bCs/>
          <w:color w:val="006FC0"/>
          <w:spacing w:val="1"/>
          <w:w w:val="115"/>
          <w:u w:val="single" w:color="006FC0"/>
        </w:rPr>
        <w:t xml:space="preserve"> the application should be accorded with </w:t>
      </w:r>
      <w:r w:rsidRPr="00760285">
        <w:rPr>
          <w:rFonts w:ascii="Arial" w:eastAsia="Cambria" w:hAnsi="Arial" w:cs="Arial"/>
          <w:b/>
          <w:bCs/>
          <w:color w:val="006FC0"/>
          <w:w w:val="115"/>
          <w:u w:val="single" w:color="006FC0"/>
        </w:rPr>
        <w:t>due</w:t>
      </w:r>
      <w:r w:rsidR="00384473" w:rsidRPr="00760285">
        <w:rPr>
          <w:rFonts w:ascii="Arial" w:eastAsia="Cambria" w:hAnsi="Arial" w:cs="Arial"/>
          <w:b/>
          <w:bCs/>
          <w:color w:val="006FC0"/>
          <w:spacing w:val="1"/>
          <w:w w:val="115"/>
          <w:u w:val="single" w:color="006FC0"/>
        </w:rPr>
        <w:t xml:space="preserve"> </w:t>
      </w:r>
      <w:r w:rsidRPr="00760285">
        <w:rPr>
          <w:rFonts w:ascii="Arial" w:eastAsia="Cambria" w:hAnsi="Arial" w:cs="Arial"/>
          <w:b/>
          <w:bCs/>
          <w:color w:val="006FC0"/>
          <w:w w:val="115"/>
          <w:u w:val="single" w:color="006FC0"/>
        </w:rPr>
        <w:t xml:space="preserve">recommendation from CEA </w:t>
      </w:r>
      <w:r w:rsidRPr="00760285">
        <w:rPr>
          <w:rFonts w:ascii="Arial" w:eastAsia="Cambria" w:hAnsi="Arial" w:cs="Arial"/>
          <w:b/>
          <w:bCs/>
          <w:color w:val="006FC0"/>
          <w:spacing w:val="1"/>
          <w:w w:val="115"/>
          <w:u w:val="single" w:color="006FC0"/>
        </w:rPr>
        <w:t xml:space="preserve">in </w:t>
      </w:r>
      <w:r w:rsidRPr="00760285">
        <w:rPr>
          <w:rFonts w:ascii="Arial" w:eastAsia="Cambria" w:hAnsi="Arial" w:cs="Arial"/>
          <w:b/>
          <w:bCs/>
          <w:color w:val="006FC0"/>
          <w:w w:val="115"/>
          <w:u w:val="single" w:color="006FC0"/>
        </w:rPr>
        <w:t>terms</w:t>
      </w:r>
      <w:r w:rsidRPr="00760285">
        <w:rPr>
          <w:rFonts w:ascii="Arial" w:eastAsia="Cambria" w:hAnsi="Arial" w:cs="Arial"/>
          <w:b/>
          <w:bCs/>
          <w:color w:val="006FC0"/>
          <w:spacing w:val="1"/>
          <w:w w:val="115"/>
          <w:u w:val="single" w:color="006FC0"/>
        </w:rPr>
        <w:t xml:space="preserve"> </w:t>
      </w:r>
      <w:r w:rsidRPr="00760285">
        <w:rPr>
          <w:rFonts w:ascii="Arial" w:eastAsia="Cambria" w:hAnsi="Arial" w:cs="Arial"/>
          <w:b/>
          <w:bCs/>
          <w:color w:val="006FC0"/>
          <w:w w:val="115"/>
          <w:u w:val="single" w:color="006FC0"/>
        </w:rPr>
        <w:t>of</w:t>
      </w:r>
      <w:r w:rsidRPr="00760285">
        <w:rPr>
          <w:rFonts w:ascii="Arial" w:eastAsia="Cambria" w:hAnsi="Arial" w:cs="Arial"/>
          <w:b/>
          <w:bCs/>
          <w:color w:val="006FC0"/>
          <w:spacing w:val="1"/>
          <w:w w:val="115"/>
          <w:u w:val="single" w:color="006FC0"/>
        </w:rPr>
        <w:t xml:space="preserve"> </w:t>
      </w:r>
      <w:r w:rsidRPr="00760285">
        <w:rPr>
          <w:rFonts w:ascii="Arial" w:eastAsia="Cambria" w:hAnsi="Arial" w:cs="Arial"/>
          <w:b/>
          <w:bCs/>
          <w:color w:val="006FC0"/>
          <w:w w:val="115"/>
          <w:u w:val="single" w:color="006FC0"/>
        </w:rPr>
        <w:t>its</w:t>
      </w:r>
      <w:r w:rsidRPr="00760285">
        <w:rPr>
          <w:rFonts w:ascii="Arial" w:eastAsia="Cambria" w:hAnsi="Arial" w:cs="Arial"/>
          <w:b/>
          <w:bCs/>
          <w:color w:val="006FC0"/>
          <w:spacing w:val="1"/>
          <w:w w:val="115"/>
          <w:u w:val="single" w:color="006FC0"/>
        </w:rPr>
        <w:t xml:space="preserve"> </w:t>
      </w:r>
      <w:r w:rsidRPr="00760285">
        <w:rPr>
          <w:rFonts w:ascii="Arial" w:eastAsia="Cambria" w:hAnsi="Arial" w:cs="Arial"/>
          <w:b/>
          <w:bCs/>
          <w:color w:val="006FC0"/>
          <w:w w:val="115"/>
          <w:u w:val="single" w:color="006FC0"/>
        </w:rPr>
        <w:t>requirement, technology</w:t>
      </w:r>
      <w:r w:rsidR="00760285">
        <w:rPr>
          <w:rFonts w:ascii="Arial" w:eastAsia="Cambria" w:hAnsi="Arial" w:cs="Arial"/>
          <w:b/>
          <w:bCs/>
          <w:color w:val="006FC0"/>
          <w:spacing w:val="61"/>
          <w:w w:val="115"/>
          <w:u w:val="single" w:color="006FC0"/>
        </w:rPr>
        <w:t xml:space="preserve"> selection </w:t>
      </w:r>
      <w:r w:rsidRPr="00760285">
        <w:rPr>
          <w:rFonts w:ascii="Arial" w:eastAsia="Cambria" w:hAnsi="Arial" w:cs="Arial"/>
          <w:b/>
          <w:bCs/>
          <w:color w:val="006FC0"/>
          <w:w w:val="115"/>
          <w:u w:val="single" w:color="006FC0"/>
        </w:rPr>
        <w:t>and</w:t>
      </w:r>
      <w:r w:rsidRPr="00760285">
        <w:rPr>
          <w:rFonts w:ascii="Arial" w:eastAsia="Cambria" w:hAnsi="Arial" w:cs="Arial"/>
          <w:b/>
          <w:bCs/>
          <w:color w:val="006FC0"/>
          <w:spacing w:val="61"/>
          <w:w w:val="115"/>
          <w:u w:val="single" w:color="006FC0"/>
        </w:rPr>
        <w:t xml:space="preserve"> </w:t>
      </w:r>
      <w:r w:rsidRPr="00760285">
        <w:rPr>
          <w:rFonts w:ascii="Arial" w:eastAsia="Cambria" w:hAnsi="Arial" w:cs="Arial"/>
          <w:b/>
          <w:bCs/>
          <w:color w:val="006FC0"/>
          <w:w w:val="115"/>
          <w:u w:val="single" w:color="006FC0"/>
        </w:rPr>
        <w:t>associated</w:t>
      </w:r>
      <w:r w:rsidRPr="00760285">
        <w:rPr>
          <w:rFonts w:ascii="Arial" w:eastAsia="Cambria" w:hAnsi="Arial" w:cs="Arial"/>
          <w:b/>
          <w:bCs/>
          <w:color w:val="006FC0"/>
          <w:spacing w:val="61"/>
          <w:w w:val="115"/>
          <w:u w:val="single" w:color="006FC0"/>
        </w:rPr>
        <w:t xml:space="preserve"> </w:t>
      </w:r>
      <w:r w:rsidRPr="00760285">
        <w:rPr>
          <w:rFonts w:ascii="Arial" w:eastAsia="Cambria" w:hAnsi="Arial" w:cs="Arial"/>
          <w:b/>
          <w:bCs/>
          <w:color w:val="006FC0"/>
          <w:w w:val="115"/>
          <w:u w:val="single" w:color="006FC0"/>
        </w:rPr>
        <w:t>cost</w:t>
      </w:r>
      <w:r w:rsidRPr="00760285">
        <w:rPr>
          <w:rFonts w:ascii="Arial" w:eastAsia="Cambria" w:hAnsi="Arial" w:cs="Arial"/>
          <w:b/>
          <w:bCs/>
          <w:color w:val="006FC0"/>
          <w:spacing w:val="61"/>
          <w:w w:val="115"/>
          <w:u w:val="single" w:color="006FC0"/>
        </w:rPr>
        <w:t xml:space="preserve"> </w:t>
      </w:r>
      <w:r w:rsidRPr="00760285">
        <w:rPr>
          <w:rFonts w:ascii="Arial" w:eastAsia="Cambria" w:hAnsi="Arial" w:cs="Arial"/>
          <w:b/>
          <w:bCs/>
          <w:color w:val="006FC0"/>
          <w:w w:val="115"/>
          <w:u w:val="single" w:color="006FC0"/>
        </w:rPr>
        <w:t>etc.</w:t>
      </w:r>
    </w:p>
    <w:p w14:paraId="4B8DEAD8" w14:textId="77777777" w:rsidR="00D33B04" w:rsidRPr="00001607" w:rsidRDefault="00D33B04" w:rsidP="00760285">
      <w:pPr>
        <w:widowControl w:val="0"/>
        <w:autoSpaceDE w:val="0"/>
        <w:autoSpaceDN w:val="0"/>
        <w:spacing w:after="0" w:line="240" w:lineRule="auto"/>
        <w:ind w:right="576"/>
        <w:jc w:val="both"/>
        <w:outlineLvl w:val="0"/>
        <w:rPr>
          <w:rFonts w:ascii="Arial" w:eastAsia="Cambria" w:hAnsi="Arial" w:cs="Arial"/>
          <w:b/>
          <w:bCs/>
          <w:color w:val="006FC0"/>
          <w:w w:val="115"/>
          <w:u w:val="single" w:color="006FC0"/>
        </w:rPr>
      </w:pPr>
    </w:p>
    <w:p w14:paraId="1E775044" w14:textId="4427E62D" w:rsidR="00001607" w:rsidRPr="00B43CBA" w:rsidRDefault="00001607" w:rsidP="004F47BA">
      <w:pPr>
        <w:widowControl w:val="0"/>
        <w:numPr>
          <w:ilvl w:val="0"/>
          <w:numId w:val="1"/>
        </w:numPr>
        <w:tabs>
          <w:tab w:val="left" w:pos="560"/>
        </w:tabs>
        <w:autoSpaceDE w:val="0"/>
        <w:autoSpaceDN w:val="0"/>
        <w:spacing w:after="0" w:line="360" w:lineRule="auto"/>
        <w:jc w:val="both"/>
        <w:outlineLvl w:val="0"/>
        <w:rPr>
          <w:rFonts w:ascii="Arial" w:eastAsia="Cambria" w:hAnsi="Arial" w:cs="Arial"/>
          <w:b/>
          <w:bCs/>
          <w:u w:val="single"/>
        </w:rPr>
      </w:pPr>
      <w:r w:rsidRPr="00B43CBA">
        <w:rPr>
          <w:rFonts w:ascii="Arial" w:eastAsia="Cambria" w:hAnsi="Arial" w:cs="Arial"/>
          <w:b/>
          <w:bCs/>
          <w:color w:val="2E74B5" w:themeColor="accent1" w:themeShade="BF"/>
          <w:w w:val="110"/>
          <w:u w:val="single"/>
        </w:rPr>
        <w:t>Regulation-10</w:t>
      </w:r>
      <w:r w:rsidR="00B43CBA" w:rsidRPr="00B43CBA">
        <w:rPr>
          <w:rFonts w:ascii="Arial" w:eastAsia="Cambria" w:hAnsi="Arial" w:cs="Arial"/>
          <w:b/>
          <w:bCs/>
          <w:color w:val="2E74B5" w:themeColor="accent1" w:themeShade="BF"/>
          <w:spacing w:val="45"/>
          <w:w w:val="110"/>
          <w:u w:val="single"/>
        </w:rPr>
        <w:t xml:space="preserve"> (</w:t>
      </w:r>
      <w:r w:rsidRPr="00B43CBA">
        <w:rPr>
          <w:rFonts w:ascii="Arial" w:eastAsia="Cambria" w:hAnsi="Arial" w:cs="Arial"/>
          <w:b/>
          <w:bCs/>
          <w:color w:val="2E74B5" w:themeColor="accent1" w:themeShade="BF"/>
          <w:w w:val="110"/>
          <w:u w:val="single"/>
        </w:rPr>
        <w:t>Determination</w:t>
      </w:r>
      <w:r w:rsidRPr="00B43CBA">
        <w:rPr>
          <w:rFonts w:ascii="Arial" w:eastAsia="Cambria" w:hAnsi="Arial" w:cs="Arial"/>
          <w:b/>
          <w:bCs/>
          <w:color w:val="2E74B5" w:themeColor="accent1" w:themeShade="BF"/>
          <w:spacing w:val="46"/>
          <w:w w:val="110"/>
          <w:u w:val="single"/>
        </w:rPr>
        <w:t xml:space="preserve"> </w:t>
      </w:r>
      <w:r w:rsidRPr="00B43CBA">
        <w:rPr>
          <w:rFonts w:ascii="Arial" w:eastAsia="Cambria" w:hAnsi="Arial" w:cs="Arial"/>
          <w:b/>
          <w:bCs/>
          <w:color w:val="2E74B5" w:themeColor="accent1" w:themeShade="BF"/>
          <w:w w:val="110"/>
          <w:u w:val="single"/>
        </w:rPr>
        <w:t>of</w:t>
      </w:r>
      <w:r w:rsidRPr="00B43CBA">
        <w:rPr>
          <w:rFonts w:ascii="Arial" w:eastAsia="Cambria" w:hAnsi="Arial" w:cs="Arial"/>
          <w:b/>
          <w:bCs/>
          <w:color w:val="2E74B5" w:themeColor="accent1" w:themeShade="BF"/>
          <w:spacing w:val="44"/>
          <w:w w:val="110"/>
          <w:u w:val="single"/>
        </w:rPr>
        <w:t xml:space="preserve"> </w:t>
      </w:r>
      <w:r w:rsidR="00B43CBA" w:rsidRPr="00B43CBA">
        <w:rPr>
          <w:rFonts w:ascii="Arial" w:eastAsia="Cambria" w:hAnsi="Arial" w:cs="Arial"/>
          <w:b/>
          <w:bCs/>
          <w:color w:val="2E74B5" w:themeColor="accent1" w:themeShade="BF"/>
          <w:w w:val="110"/>
          <w:u w:val="single"/>
        </w:rPr>
        <w:t>t</w:t>
      </w:r>
      <w:r w:rsidRPr="00B43CBA">
        <w:rPr>
          <w:rFonts w:ascii="Arial" w:eastAsia="Cambria" w:hAnsi="Arial" w:cs="Arial"/>
          <w:b/>
          <w:bCs/>
          <w:color w:val="2E74B5" w:themeColor="accent1" w:themeShade="BF"/>
          <w:w w:val="110"/>
          <w:u w:val="single"/>
        </w:rPr>
        <w:t>ariff</w:t>
      </w:r>
      <w:r w:rsidR="00B43CBA">
        <w:rPr>
          <w:rFonts w:ascii="Arial" w:eastAsia="Cambria" w:hAnsi="Arial" w:cs="Arial"/>
          <w:b/>
          <w:bCs/>
          <w:color w:val="2E74B5" w:themeColor="accent1" w:themeShade="BF"/>
          <w:w w:val="110"/>
          <w:u w:val="single"/>
        </w:rPr>
        <w:t xml:space="preserve"> </w:t>
      </w:r>
      <w:r w:rsidRPr="00B43CBA">
        <w:rPr>
          <w:rFonts w:ascii="Arial" w:eastAsia="Cambria" w:hAnsi="Arial" w:cs="Arial"/>
          <w:b/>
          <w:bCs/>
          <w:color w:val="0070C0"/>
          <w:w w:val="110"/>
          <w:u w:val="single"/>
        </w:rPr>
        <w:t>):</w:t>
      </w:r>
    </w:p>
    <w:p w14:paraId="624EF47A" w14:textId="77777777" w:rsidR="00001607" w:rsidRPr="00001607" w:rsidRDefault="00001607" w:rsidP="00384473">
      <w:pPr>
        <w:widowControl w:val="0"/>
        <w:tabs>
          <w:tab w:val="left" w:pos="560"/>
        </w:tabs>
        <w:autoSpaceDE w:val="0"/>
        <w:autoSpaceDN w:val="0"/>
        <w:spacing w:after="0" w:line="240" w:lineRule="auto"/>
        <w:ind w:left="562"/>
        <w:jc w:val="both"/>
        <w:outlineLvl w:val="0"/>
        <w:rPr>
          <w:rFonts w:ascii="Arial" w:eastAsia="Cambria" w:hAnsi="Arial" w:cs="Arial"/>
          <w:b/>
          <w:bCs/>
          <w:u w:color="000000"/>
        </w:rPr>
      </w:pPr>
    </w:p>
    <w:p w14:paraId="0A05D9DE" w14:textId="77777777" w:rsidR="00001607" w:rsidRPr="00001607" w:rsidRDefault="00001607" w:rsidP="004F47BA">
      <w:pPr>
        <w:spacing w:after="0" w:line="360" w:lineRule="auto"/>
        <w:ind w:left="547" w:right="562"/>
        <w:jc w:val="both"/>
        <w:rPr>
          <w:rFonts w:ascii="Arial" w:hAnsi="Arial" w:cs="Arial"/>
          <w:spacing w:val="21"/>
          <w:w w:val="110"/>
        </w:rPr>
      </w:pPr>
      <w:r w:rsidRPr="00001607">
        <w:rPr>
          <w:rFonts w:ascii="Arial" w:hAnsi="Arial" w:cs="Arial"/>
          <w:b/>
          <w:w w:val="110"/>
        </w:rPr>
        <w:t>10(8)</w:t>
      </w:r>
      <w:r w:rsidRPr="00001607">
        <w:rPr>
          <w:rFonts w:ascii="Arial" w:hAnsi="Arial" w:cs="Arial"/>
          <w:spacing w:val="1"/>
          <w:w w:val="110"/>
        </w:rPr>
        <w:t xml:space="preserve"> </w:t>
      </w:r>
      <w:r w:rsidRPr="00001607">
        <w:rPr>
          <w:rFonts w:ascii="Arial" w:hAnsi="Arial" w:cs="Arial"/>
          <w:w w:val="110"/>
        </w:rPr>
        <w:t>Where</w:t>
      </w:r>
      <w:r w:rsidRPr="00001607">
        <w:rPr>
          <w:rFonts w:ascii="Arial" w:hAnsi="Arial" w:cs="Arial"/>
          <w:spacing w:val="1"/>
          <w:w w:val="110"/>
        </w:rPr>
        <w:t xml:space="preserve"> </w:t>
      </w:r>
      <w:r w:rsidRPr="00001607">
        <w:rPr>
          <w:rFonts w:ascii="Arial" w:hAnsi="Arial" w:cs="Arial"/>
          <w:w w:val="110"/>
        </w:rPr>
        <w:t>the</w:t>
      </w:r>
      <w:r w:rsidRPr="00001607">
        <w:rPr>
          <w:rFonts w:ascii="Arial" w:hAnsi="Arial" w:cs="Arial"/>
          <w:spacing w:val="1"/>
          <w:w w:val="110"/>
        </w:rPr>
        <w:t xml:space="preserve"> </w:t>
      </w:r>
      <w:r w:rsidRPr="00001607">
        <w:rPr>
          <w:rFonts w:ascii="Arial" w:hAnsi="Arial" w:cs="Arial"/>
          <w:w w:val="110"/>
        </w:rPr>
        <w:t>capital</w:t>
      </w:r>
      <w:r w:rsidRPr="00001607">
        <w:rPr>
          <w:rFonts w:ascii="Arial" w:hAnsi="Arial" w:cs="Arial"/>
          <w:spacing w:val="1"/>
          <w:w w:val="110"/>
        </w:rPr>
        <w:t xml:space="preserve"> </w:t>
      </w:r>
      <w:r w:rsidRPr="00001607">
        <w:rPr>
          <w:rFonts w:ascii="Arial" w:hAnsi="Arial" w:cs="Arial"/>
          <w:w w:val="110"/>
        </w:rPr>
        <w:t>cost</w:t>
      </w:r>
      <w:r w:rsidRPr="00001607">
        <w:rPr>
          <w:rFonts w:ascii="Arial" w:hAnsi="Arial" w:cs="Arial"/>
          <w:spacing w:val="1"/>
          <w:w w:val="110"/>
        </w:rPr>
        <w:t xml:space="preserve"> </w:t>
      </w:r>
      <w:r w:rsidRPr="00001607">
        <w:rPr>
          <w:rFonts w:ascii="Arial" w:hAnsi="Arial" w:cs="Arial"/>
          <w:w w:val="110"/>
        </w:rPr>
        <w:t>approved</w:t>
      </w:r>
      <w:r w:rsidRPr="00001607">
        <w:rPr>
          <w:rFonts w:ascii="Arial" w:hAnsi="Arial" w:cs="Arial"/>
          <w:spacing w:val="1"/>
          <w:w w:val="110"/>
        </w:rPr>
        <w:t xml:space="preserve"> </w:t>
      </w:r>
      <w:r w:rsidRPr="00001607">
        <w:rPr>
          <w:rFonts w:ascii="Arial" w:hAnsi="Arial" w:cs="Arial"/>
          <w:w w:val="110"/>
        </w:rPr>
        <w:t>by  the  Commission  on  the</w:t>
      </w:r>
      <w:r w:rsidRPr="00001607">
        <w:rPr>
          <w:rFonts w:ascii="Arial" w:hAnsi="Arial" w:cs="Arial"/>
          <w:spacing w:val="1"/>
          <w:w w:val="110"/>
        </w:rPr>
        <w:t xml:space="preserve"> </w:t>
      </w:r>
      <w:r w:rsidRPr="00001607">
        <w:rPr>
          <w:rFonts w:ascii="Arial" w:hAnsi="Arial" w:cs="Arial"/>
          <w:w w:val="110"/>
        </w:rPr>
        <w:t>basis</w:t>
      </w:r>
      <w:r w:rsidRPr="00001607">
        <w:rPr>
          <w:rFonts w:ascii="Arial" w:hAnsi="Arial" w:cs="Arial"/>
          <w:spacing w:val="1"/>
          <w:w w:val="110"/>
        </w:rPr>
        <w:t xml:space="preserve"> </w:t>
      </w:r>
      <w:r w:rsidRPr="00001607">
        <w:rPr>
          <w:rFonts w:ascii="Arial" w:hAnsi="Arial" w:cs="Arial"/>
          <w:w w:val="110"/>
        </w:rPr>
        <w:t>of</w:t>
      </w:r>
      <w:r w:rsidRPr="00001607">
        <w:rPr>
          <w:rFonts w:ascii="Arial" w:hAnsi="Arial" w:cs="Arial"/>
          <w:spacing w:val="1"/>
          <w:w w:val="110"/>
        </w:rPr>
        <w:t xml:space="preserve"> </w:t>
      </w:r>
      <w:r w:rsidRPr="00001607">
        <w:rPr>
          <w:rFonts w:ascii="Arial" w:hAnsi="Arial" w:cs="Arial"/>
          <w:w w:val="110"/>
        </w:rPr>
        <w:t>projected additional</w:t>
      </w:r>
      <w:r w:rsidRPr="00001607">
        <w:rPr>
          <w:rFonts w:ascii="Arial" w:hAnsi="Arial" w:cs="Arial"/>
          <w:spacing w:val="1"/>
          <w:w w:val="110"/>
        </w:rPr>
        <w:t xml:space="preserve"> </w:t>
      </w:r>
      <w:r w:rsidRPr="00001607">
        <w:rPr>
          <w:rFonts w:ascii="Arial" w:hAnsi="Arial" w:cs="Arial"/>
          <w:w w:val="110"/>
        </w:rPr>
        <w:t>capital</w:t>
      </w:r>
      <w:r w:rsidRPr="00001607">
        <w:rPr>
          <w:rFonts w:ascii="Arial" w:hAnsi="Arial" w:cs="Arial"/>
          <w:spacing w:val="1"/>
          <w:w w:val="110"/>
        </w:rPr>
        <w:t xml:space="preserve"> </w:t>
      </w:r>
      <w:r w:rsidRPr="00001607">
        <w:rPr>
          <w:rFonts w:ascii="Arial" w:hAnsi="Arial" w:cs="Arial"/>
          <w:w w:val="110"/>
        </w:rPr>
        <w:t>expenditure</w:t>
      </w:r>
      <w:r w:rsidRPr="00001607">
        <w:rPr>
          <w:rFonts w:ascii="Arial" w:hAnsi="Arial" w:cs="Arial"/>
          <w:spacing w:val="1"/>
          <w:w w:val="110"/>
        </w:rPr>
        <w:t xml:space="preserve"> </w:t>
      </w:r>
      <w:r w:rsidRPr="00001607">
        <w:rPr>
          <w:rFonts w:ascii="Arial" w:hAnsi="Arial" w:cs="Arial"/>
          <w:b/>
          <w:color w:val="006FC0"/>
          <w:w w:val="110"/>
          <w:u w:val="single"/>
        </w:rPr>
        <w:t>of the</w:t>
      </w:r>
      <w:r w:rsidRPr="00001607">
        <w:rPr>
          <w:rFonts w:ascii="Arial" w:hAnsi="Arial" w:cs="Arial"/>
          <w:b/>
          <w:color w:val="006FC0"/>
          <w:spacing w:val="1"/>
          <w:w w:val="110"/>
          <w:u w:val="single"/>
        </w:rPr>
        <w:t xml:space="preserve"> </w:t>
      </w:r>
      <w:r w:rsidRPr="00001607">
        <w:rPr>
          <w:rFonts w:ascii="Arial" w:hAnsi="Arial" w:cs="Arial"/>
          <w:b/>
          <w:color w:val="006FC0"/>
          <w:w w:val="110"/>
          <w:u w:val="single"/>
        </w:rPr>
        <w:t>Generating</w:t>
      </w:r>
      <w:r w:rsidRPr="00001607">
        <w:rPr>
          <w:rFonts w:ascii="Arial" w:hAnsi="Arial" w:cs="Arial"/>
          <w:b/>
          <w:color w:val="006FC0"/>
          <w:spacing w:val="1"/>
          <w:w w:val="110"/>
          <w:u w:val="single"/>
        </w:rPr>
        <w:t xml:space="preserve"> </w:t>
      </w:r>
      <w:r w:rsidRPr="00001607">
        <w:rPr>
          <w:rFonts w:ascii="Arial" w:hAnsi="Arial" w:cs="Arial"/>
          <w:b/>
          <w:color w:val="006FC0"/>
          <w:w w:val="110"/>
          <w:u w:val="single"/>
        </w:rPr>
        <w:t>company</w:t>
      </w:r>
      <w:r w:rsidRPr="00001607">
        <w:rPr>
          <w:rFonts w:ascii="Arial" w:hAnsi="Arial" w:cs="Arial"/>
          <w:b/>
          <w:color w:val="006FC0"/>
          <w:spacing w:val="1"/>
          <w:w w:val="110"/>
          <w:u w:val="single"/>
        </w:rPr>
        <w:t xml:space="preserve"> </w:t>
      </w:r>
      <w:r w:rsidRPr="00001607">
        <w:rPr>
          <w:rFonts w:ascii="Arial" w:hAnsi="Arial" w:cs="Arial"/>
          <w:b/>
          <w:color w:val="006FC0"/>
          <w:w w:val="110"/>
          <w:u w:val="single"/>
        </w:rPr>
        <w:t>or</w:t>
      </w:r>
      <w:r w:rsidRPr="00001607">
        <w:rPr>
          <w:rFonts w:ascii="Arial" w:hAnsi="Arial" w:cs="Arial"/>
          <w:b/>
          <w:color w:val="006FC0"/>
          <w:spacing w:val="1"/>
          <w:w w:val="110"/>
          <w:u w:val="single"/>
        </w:rPr>
        <w:t xml:space="preserve"> </w:t>
      </w:r>
      <w:r w:rsidRPr="00001607">
        <w:rPr>
          <w:rFonts w:ascii="Arial" w:hAnsi="Arial" w:cs="Arial"/>
          <w:b/>
          <w:color w:val="006FC0"/>
          <w:w w:val="110"/>
          <w:u w:val="single"/>
        </w:rPr>
        <w:t>the</w:t>
      </w:r>
      <w:r w:rsidRPr="00001607">
        <w:rPr>
          <w:rFonts w:ascii="Arial" w:hAnsi="Arial" w:cs="Arial"/>
          <w:b/>
          <w:color w:val="006FC0"/>
          <w:spacing w:val="1"/>
          <w:w w:val="110"/>
          <w:u w:val="single"/>
        </w:rPr>
        <w:t xml:space="preserve"> </w:t>
      </w:r>
      <w:r w:rsidRPr="00001607">
        <w:rPr>
          <w:rFonts w:ascii="Arial" w:hAnsi="Arial" w:cs="Arial"/>
          <w:b/>
          <w:color w:val="006FC0"/>
          <w:w w:val="110"/>
          <w:u w:val="single"/>
        </w:rPr>
        <w:t>Transmission</w:t>
      </w:r>
      <w:r w:rsidRPr="00001607">
        <w:rPr>
          <w:rFonts w:ascii="Arial" w:hAnsi="Arial" w:cs="Arial"/>
          <w:b/>
          <w:color w:val="006FC0"/>
          <w:spacing w:val="1"/>
          <w:w w:val="110"/>
          <w:u w:val="single" w:color="006FC0"/>
        </w:rPr>
        <w:t xml:space="preserve"> </w:t>
      </w:r>
      <w:r w:rsidRPr="00001607">
        <w:rPr>
          <w:rFonts w:ascii="Arial" w:hAnsi="Arial" w:cs="Arial"/>
          <w:b/>
          <w:color w:val="006FC0"/>
          <w:w w:val="110"/>
          <w:u w:val="single" w:color="006FC0"/>
        </w:rPr>
        <w:t>Licensee</w:t>
      </w:r>
      <w:r w:rsidRPr="00001607">
        <w:rPr>
          <w:rFonts w:ascii="Arial" w:hAnsi="Arial" w:cs="Arial"/>
          <w:b/>
          <w:color w:val="006FC0"/>
          <w:spacing w:val="1"/>
          <w:w w:val="110"/>
        </w:rPr>
        <w:t xml:space="preserve"> </w:t>
      </w:r>
      <w:r w:rsidRPr="00001607">
        <w:rPr>
          <w:rFonts w:ascii="Arial" w:hAnsi="Arial" w:cs="Arial"/>
          <w:w w:val="110"/>
        </w:rPr>
        <w:t>exceeds</w:t>
      </w:r>
      <w:r w:rsidRPr="00001607">
        <w:rPr>
          <w:rFonts w:ascii="Arial" w:hAnsi="Arial" w:cs="Arial"/>
          <w:spacing w:val="1"/>
          <w:w w:val="110"/>
        </w:rPr>
        <w:t xml:space="preserve"> </w:t>
      </w:r>
      <w:r w:rsidRPr="00001607">
        <w:rPr>
          <w:rFonts w:ascii="Arial" w:hAnsi="Arial" w:cs="Arial"/>
          <w:w w:val="110"/>
        </w:rPr>
        <w:t>the</w:t>
      </w:r>
      <w:r w:rsidRPr="00001607">
        <w:rPr>
          <w:rFonts w:ascii="Arial" w:hAnsi="Arial" w:cs="Arial"/>
          <w:spacing w:val="1"/>
          <w:w w:val="110"/>
        </w:rPr>
        <w:t xml:space="preserve"> </w:t>
      </w:r>
      <w:r w:rsidRPr="00001607">
        <w:rPr>
          <w:rFonts w:ascii="Arial" w:hAnsi="Arial" w:cs="Arial"/>
          <w:w w:val="110"/>
        </w:rPr>
        <w:t>actual</w:t>
      </w:r>
      <w:r w:rsidRPr="00001607">
        <w:rPr>
          <w:rFonts w:ascii="Arial" w:hAnsi="Arial" w:cs="Arial"/>
          <w:spacing w:val="1"/>
          <w:w w:val="110"/>
        </w:rPr>
        <w:t xml:space="preserve"> </w:t>
      </w:r>
      <w:r w:rsidRPr="00001607">
        <w:rPr>
          <w:rFonts w:ascii="Arial" w:hAnsi="Arial" w:cs="Arial"/>
          <w:w w:val="110"/>
        </w:rPr>
        <w:t>trued up</w:t>
      </w:r>
      <w:r w:rsidRPr="00001607">
        <w:rPr>
          <w:rFonts w:ascii="Arial" w:hAnsi="Arial" w:cs="Arial"/>
          <w:spacing w:val="1"/>
          <w:w w:val="110"/>
        </w:rPr>
        <w:t xml:space="preserve"> </w:t>
      </w:r>
      <w:r w:rsidRPr="00001607">
        <w:rPr>
          <w:rFonts w:ascii="Arial" w:hAnsi="Arial" w:cs="Arial"/>
          <w:w w:val="110"/>
        </w:rPr>
        <w:t>additional</w:t>
      </w:r>
      <w:r w:rsidRPr="00001607">
        <w:rPr>
          <w:rFonts w:ascii="Arial" w:hAnsi="Arial" w:cs="Arial"/>
          <w:spacing w:val="1"/>
          <w:w w:val="110"/>
        </w:rPr>
        <w:t xml:space="preserve"> </w:t>
      </w:r>
      <w:r w:rsidRPr="00001607">
        <w:rPr>
          <w:rFonts w:ascii="Arial" w:hAnsi="Arial" w:cs="Arial"/>
          <w:w w:val="110"/>
        </w:rPr>
        <w:t>capital</w:t>
      </w:r>
      <w:r w:rsidRPr="00001607">
        <w:rPr>
          <w:rFonts w:ascii="Arial" w:hAnsi="Arial" w:cs="Arial"/>
          <w:spacing w:val="1"/>
          <w:w w:val="110"/>
        </w:rPr>
        <w:t xml:space="preserve"> </w:t>
      </w:r>
      <w:r w:rsidRPr="00001607">
        <w:rPr>
          <w:rFonts w:ascii="Arial" w:hAnsi="Arial" w:cs="Arial"/>
          <w:w w:val="110"/>
        </w:rPr>
        <w:t>expenditure</w:t>
      </w:r>
      <w:r w:rsidRPr="00001607">
        <w:rPr>
          <w:rFonts w:ascii="Arial" w:hAnsi="Arial" w:cs="Arial"/>
          <w:b/>
          <w:spacing w:val="1"/>
          <w:w w:val="110"/>
        </w:rPr>
        <w:t xml:space="preserve"> </w:t>
      </w:r>
      <w:r w:rsidRPr="00001607">
        <w:rPr>
          <w:rFonts w:ascii="Arial" w:hAnsi="Arial" w:cs="Arial"/>
          <w:w w:val="110"/>
        </w:rPr>
        <w:t>on</w:t>
      </w:r>
      <w:r w:rsidRPr="00001607">
        <w:rPr>
          <w:rFonts w:ascii="Arial" w:hAnsi="Arial" w:cs="Arial"/>
          <w:spacing w:val="1"/>
          <w:w w:val="110"/>
        </w:rPr>
        <w:t xml:space="preserve"> a </w:t>
      </w:r>
      <w:r w:rsidRPr="00001607">
        <w:rPr>
          <w:rFonts w:ascii="Arial" w:hAnsi="Arial" w:cs="Arial"/>
          <w:w w:val="110"/>
        </w:rPr>
        <w:t>year</w:t>
      </w:r>
      <w:r w:rsidRPr="00001607">
        <w:rPr>
          <w:rFonts w:ascii="Arial" w:hAnsi="Arial" w:cs="Arial"/>
          <w:spacing w:val="1"/>
          <w:w w:val="110"/>
        </w:rPr>
        <w:t xml:space="preserve"> </w:t>
      </w:r>
      <w:r w:rsidRPr="00001607">
        <w:rPr>
          <w:rFonts w:ascii="Arial" w:hAnsi="Arial" w:cs="Arial"/>
          <w:w w:val="110"/>
        </w:rPr>
        <w:t>to</w:t>
      </w:r>
      <w:r w:rsidRPr="00001607">
        <w:rPr>
          <w:rFonts w:ascii="Arial" w:hAnsi="Arial" w:cs="Arial"/>
          <w:spacing w:val="1"/>
          <w:w w:val="110"/>
        </w:rPr>
        <w:t xml:space="preserve"> </w:t>
      </w:r>
      <w:r w:rsidRPr="00001607">
        <w:rPr>
          <w:rFonts w:ascii="Arial" w:hAnsi="Arial" w:cs="Arial"/>
          <w:w w:val="110"/>
        </w:rPr>
        <w:t>year</w:t>
      </w:r>
      <w:r w:rsidRPr="00001607">
        <w:rPr>
          <w:rFonts w:ascii="Arial" w:hAnsi="Arial" w:cs="Arial"/>
          <w:spacing w:val="1"/>
          <w:w w:val="110"/>
        </w:rPr>
        <w:t xml:space="preserve"> </w:t>
      </w:r>
      <w:r w:rsidRPr="00001607">
        <w:rPr>
          <w:rFonts w:ascii="Arial" w:hAnsi="Arial" w:cs="Arial"/>
          <w:w w:val="110"/>
        </w:rPr>
        <w:t>basis</w:t>
      </w:r>
      <w:r w:rsidRPr="00001607">
        <w:rPr>
          <w:rFonts w:ascii="Arial" w:hAnsi="Arial" w:cs="Arial"/>
          <w:spacing w:val="1"/>
          <w:w w:val="110"/>
        </w:rPr>
        <w:t xml:space="preserve"> </w:t>
      </w:r>
      <w:r w:rsidRPr="00001607">
        <w:rPr>
          <w:rFonts w:ascii="Arial" w:hAnsi="Arial" w:cs="Arial"/>
          <w:w w:val="110"/>
        </w:rPr>
        <w:t>by</w:t>
      </w:r>
      <w:r w:rsidRPr="00001607">
        <w:rPr>
          <w:rFonts w:ascii="Arial" w:hAnsi="Arial" w:cs="Arial"/>
          <w:spacing w:val="1"/>
          <w:w w:val="110"/>
        </w:rPr>
        <w:t xml:space="preserve"> </w:t>
      </w:r>
      <w:r w:rsidRPr="00001607">
        <w:rPr>
          <w:rFonts w:ascii="Arial" w:hAnsi="Arial" w:cs="Arial"/>
          <w:w w:val="110"/>
        </w:rPr>
        <w:t>more</w:t>
      </w:r>
      <w:r w:rsidRPr="00001607">
        <w:rPr>
          <w:rFonts w:ascii="Arial" w:hAnsi="Arial" w:cs="Arial"/>
          <w:spacing w:val="1"/>
          <w:w w:val="110"/>
        </w:rPr>
        <w:t xml:space="preserve"> </w:t>
      </w:r>
      <w:r w:rsidRPr="00001607">
        <w:rPr>
          <w:rFonts w:ascii="Arial" w:hAnsi="Arial" w:cs="Arial"/>
          <w:w w:val="110"/>
        </w:rPr>
        <w:t>than</w:t>
      </w:r>
      <w:r w:rsidRPr="00001607">
        <w:rPr>
          <w:rFonts w:ascii="Arial" w:hAnsi="Arial" w:cs="Arial"/>
          <w:spacing w:val="1"/>
          <w:w w:val="110"/>
        </w:rPr>
        <w:t xml:space="preserve"> </w:t>
      </w:r>
      <w:r w:rsidRPr="00001607">
        <w:rPr>
          <w:rFonts w:ascii="Arial" w:hAnsi="Arial" w:cs="Arial"/>
          <w:b/>
          <w:strike/>
          <w:color w:val="006FC0"/>
          <w:w w:val="110"/>
          <w:u w:val="single" w:color="006FC0"/>
        </w:rPr>
        <w:t>10%</w:t>
      </w:r>
      <w:r w:rsidRPr="00001607">
        <w:rPr>
          <w:rFonts w:ascii="Arial" w:hAnsi="Arial" w:cs="Arial"/>
          <w:b/>
          <w:color w:val="006FC0"/>
          <w:spacing w:val="1"/>
          <w:w w:val="110"/>
        </w:rPr>
        <w:t xml:space="preserve"> </w:t>
      </w:r>
      <w:r w:rsidRPr="00001607">
        <w:rPr>
          <w:rFonts w:ascii="Arial" w:hAnsi="Arial" w:cs="Arial"/>
          <w:b/>
          <w:color w:val="006FC0"/>
          <w:w w:val="110"/>
          <w:u w:val="single" w:color="006FC0"/>
        </w:rPr>
        <w:t>5%</w:t>
      </w:r>
      <w:r w:rsidRPr="00001607">
        <w:rPr>
          <w:rFonts w:ascii="Arial" w:hAnsi="Arial" w:cs="Arial"/>
          <w:w w:val="110"/>
        </w:rPr>
        <w:t>,</w:t>
      </w:r>
      <w:r w:rsidRPr="00001607">
        <w:rPr>
          <w:rFonts w:ascii="Arial" w:hAnsi="Arial" w:cs="Arial"/>
          <w:spacing w:val="1"/>
          <w:w w:val="110"/>
        </w:rPr>
        <w:t xml:space="preserve"> </w:t>
      </w:r>
      <w:r w:rsidRPr="00001607">
        <w:rPr>
          <w:rFonts w:ascii="Arial" w:hAnsi="Arial" w:cs="Arial"/>
          <w:w w:val="110"/>
        </w:rPr>
        <w:t>the</w:t>
      </w:r>
      <w:r w:rsidRPr="00001607">
        <w:rPr>
          <w:rFonts w:ascii="Arial" w:hAnsi="Arial" w:cs="Arial"/>
          <w:spacing w:val="1"/>
          <w:w w:val="110"/>
        </w:rPr>
        <w:t xml:space="preserve"> </w:t>
      </w:r>
      <w:r w:rsidRPr="00001607">
        <w:rPr>
          <w:rFonts w:ascii="Arial" w:hAnsi="Arial" w:cs="Arial"/>
          <w:w w:val="110"/>
        </w:rPr>
        <w:t>generating</w:t>
      </w:r>
      <w:r w:rsidRPr="00001607">
        <w:rPr>
          <w:rFonts w:ascii="Arial" w:hAnsi="Arial" w:cs="Arial"/>
          <w:spacing w:val="1"/>
          <w:w w:val="110"/>
        </w:rPr>
        <w:t xml:space="preserve"> </w:t>
      </w:r>
      <w:r w:rsidRPr="00001607">
        <w:rPr>
          <w:rFonts w:ascii="Arial" w:hAnsi="Arial" w:cs="Arial"/>
          <w:w w:val="110"/>
        </w:rPr>
        <w:t>company</w:t>
      </w:r>
      <w:r w:rsidRPr="00001607">
        <w:rPr>
          <w:rFonts w:ascii="Arial" w:hAnsi="Arial" w:cs="Arial"/>
          <w:spacing w:val="1"/>
          <w:w w:val="110"/>
        </w:rPr>
        <w:t xml:space="preserve"> </w:t>
      </w:r>
      <w:r w:rsidRPr="00001607">
        <w:rPr>
          <w:rFonts w:ascii="Arial" w:hAnsi="Arial" w:cs="Arial"/>
          <w:w w:val="110"/>
        </w:rPr>
        <w:t>or</w:t>
      </w:r>
      <w:r w:rsidRPr="00001607">
        <w:rPr>
          <w:rFonts w:ascii="Arial" w:hAnsi="Arial" w:cs="Arial"/>
          <w:spacing w:val="1"/>
          <w:w w:val="110"/>
        </w:rPr>
        <w:t xml:space="preserve"> </w:t>
      </w:r>
      <w:r w:rsidRPr="00001607">
        <w:rPr>
          <w:rFonts w:ascii="Arial" w:hAnsi="Arial" w:cs="Arial"/>
          <w:w w:val="110"/>
        </w:rPr>
        <w:t>the</w:t>
      </w:r>
      <w:r w:rsidRPr="00001607">
        <w:rPr>
          <w:rFonts w:ascii="Arial" w:hAnsi="Arial" w:cs="Arial"/>
          <w:spacing w:val="1"/>
          <w:w w:val="110"/>
        </w:rPr>
        <w:t xml:space="preserve"> </w:t>
      </w:r>
      <w:r w:rsidRPr="00001607">
        <w:rPr>
          <w:rFonts w:ascii="Arial" w:hAnsi="Arial" w:cs="Arial"/>
          <w:w w:val="110"/>
        </w:rPr>
        <w:t>transmission</w:t>
      </w:r>
      <w:r w:rsidRPr="00001607">
        <w:rPr>
          <w:rFonts w:ascii="Arial" w:hAnsi="Arial" w:cs="Arial"/>
          <w:spacing w:val="1"/>
          <w:w w:val="110"/>
        </w:rPr>
        <w:t xml:space="preserve"> </w:t>
      </w:r>
      <w:r w:rsidRPr="00001607">
        <w:rPr>
          <w:rFonts w:ascii="Arial" w:hAnsi="Arial" w:cs="Arial"/>
          <w:w w:val="110"/>
        </w:rPr>
        <w:t>licensee</w:t>
      </w:r>
      <w:r w:rsidRPr="00001607">
        <w:rPr>
          <w:rFonts w:ascii="Arial" w:hAnsi="Arial" w:cs="Arial"/>
          <w:spacing w:val="1"/>
          <w:w w:val="110"/>
        </w:rPr>
        <w:t xml:space="preserve"> </w:t>
      </w:r>
      <w:r w:rsidRPr="00001607">
        <w:rPr>
          <w:rFonts w:ascii="Arial" w:hAnsi="Arial" w:cs="Arial"/>
          <w:w w:val="110"/>
        </w:rPr>
        <w:t>shall</w:t>
      </w:r>
      <w:r w:rsidRPr="00001607">
        <w:rPr>
          <w:rFonts w:ascii="Arial" w:hAnsi="Arial" w:cs="Arial"/>
          <w:spacing w:val="1"/>
          <w:w w:val="110"/>
        </w:rPr>
        <w:t xml:space="preserve"> </w:t>
      </w:r>
      <w:r w:rsidRPr="00001607">
        <w:rPr>
          <w:rFonts w:ascii="Arial" w:hAnsi="Arial" w:cs="Arial"/>
          <w:w w:val="110"/>
        </w:rPr>
        <w:t>refund</w:t>
      </w:r>
      <w:r w:rsidRPr="00001607">
        <w:rPr>
          <w:rFonts w:ascii="Arial" w:hAnsi="Arial" w:cs="Arial"/>
          <w:spacing w:val="1"/>
          <w:w w:val="110"/>
        </w:rPr>
        <w:t xml:space="preserve"> </w:t>
      </w:r>
      <w:r w:rsidRPr="00001607">
        <w:rPr>
          <w:rFonts w:ascii="Arial" w:hAnsi="Arial" w:cs="Arial"/>
          <w:w w:val="110"/>
        </w:rPr>
        <w:t xml:space="preserve">to </w:t>
      </w:r>
      <w:r w:rsidRPr="00001607">
        <w:rPr>
          <w:rFonts w:ascii="Arial" w:hAnsi="Arial" w:cs="Arial"/>
          <w:spacing w:val="1"/>
          <w:w w:val="110"/>
        </w:rPr>
        <w:t xml:space="preserve"> </w:t>
      </w:r>
      <w:r w:rsidRPr="00001607">
        <w:rPr>
          <w:rFonts w:ascii="Arial" w:hAnsi="Arial" w:cs="Arial"/>
          <w:w w:val="110"/>
        </w:rPr>
        <w:t>the</w:t>
      </w:r>
      <w:r w:rsidRPr="00001607">
        <w:rPr>
          <w:rFonts w:ascii="Arial" w:hAnsi="Arial" w:cs="Arial"/>
          <w:spacing w:val="1"/>
          <w:w w:val="110"/>
        </w:rPr>
        <w:t xml:space="preserve"> </w:t>
      </w:r>
      <w:r w:rsidRPr="00001607">
        <w:rPr>
          <w:rFonts w:ascii="Arial" w:hAnsi="Arial" w:cs="Arial"/>
          <w:w w:val="110"/>
        </w:rPr>
        <w:t>beneficiaries</w:t>
      </w:r>
      <w:r w:rsidRPr="00001607">
        <w:rPr>
          <w:rFonts w:ascii="Arial" w:hAnsi="Arial" w:cs="Arial"/>
          <w:spacing w:val="1"/>
          <w:w w:val="110"/>
        </w:rPr>
        <w:t xml:space="preserve"> </w:t>
      </w:r>
      <w:r w:rsidRPr="00001607">
        <w:rPr>
          <w:rFonts w:ascii="Arial" w:hAnsi="Arial" w:cs="Arial"/>
          <w:w w:val="110"/>
        </w:rPr>
        <w:t>or</w:t>
      </w:r>
      <w:r w:rsidRPr="00001607">
        <w:rPr>
          <w:rFonts w:ascii="Arial" w:hAnsi="Arial" w:cs="Arial"/>
          <w:spacing w:val="1"/>
          <w:w w:val="110"/>
        </w:rPr>
        <w:t xml:space="preserve"> </w:t>
      </w:r>
      <w:r w:rsidRPr="00001607">
        <w:rPr>
          <w:rFonts w:ascii="Arial" w:hAnsi="Arial" w:cs="Arial"/>
          <w:w w:val="110"/>
        </w:rPr>
        <w:t>the</w:t>
      </w:r>
      <w:r w:rsidRPr="00001607">
        <w:rPr>
          <w:rFonts w:ascii="Arial" w:hAnsi="Arial" w:cs="Arial"/>
          <w:spacing w:val="1"/>
          <w:w w:val="110"/>
        </w:rPr>
        <w:t xml:space="preserve"> </w:t>
      </w:r>
      <w:r w:rsidRPr="00001607">
        <w:rPr>
          <w:rFonts w:ascii="Arial" w:hAnsi="Arial" w:cs="Arial"/>
          <w:w w:val="110"/>
        </w:rPr>
        <w:t>long  term  transmission  customers  as  the  case  may  be,</w:t>
      </w:r>
      <w:r w:rsidRPr="00001607">
        <w:rPr>
          <w:rFonts w:ascii="Arial" w:hAnsi="Arial" w:cs="Arial"/>
          <w:spacing w:val="1"/>
          <w:w w:val="110"/>
        </w:rPr>
        <w:t xml:space="preserve"> </w:t>
      </w:r>
      <w:r w:rsidRPr="00001607">
        <w:rPr>
          <w:rFonts w:ascii="Arial" w:hAnsi="Arial" w:cs="Arial"/>
          <w:w w:val="110"/>
        </w:rPr>
        <w:t>the</w:t>
      </w:r>
      <w:r w:rsidRPr="00001607">
        <w:rPr>
          <w:rFonts w:ascii="Arial" w:hAnsi="Arial" w:cs="Arial"/>
          <w:spacing w:val="1"/>
          <w:w w:val="110"/>
        </w:rPr>
        <w:t xml:space="preserve"> </w:t>
      </w:r>
      <w:r w:rsidRPr="00001607">
        <w:rPr>
          <w:rFonts w:ascii="Arial" w:hAnsi="Arial" w:cs="Arial"/>
          <w:w w:val="110"/>
        </w:rPr>
        <w:t>tariff</w:t>
      </w:r>
      <w:r w:rsidRPr="00001607">
        <w:rPr>
          <w:rFonts w:ascii="Arial" w:hAnsi="Arial" w:cs="Arial"/>
          <w:spacing w:val="1"/>
          <w:w w:val="110"/>
        </w:rPr>
        <w:t xml:space="preserve"> </w:t>
      </w:r>
      <w:r w:rsidRPr="00001607">
        <w:rPr>
          <w:rFonts w:ascii="Arial" w:hAnsi="Arial" w:cs="Arial"/>
          <w:w w:val="110"/>
        </w:rPr>
        <w:t>recovered</w:t>
      </w:r>
      <w:r w:rsidRPr="00001607">
        <w:rPr>
          <w:rFonts w:ascii="Arial" w:hAnsi="Arial" w:cs="Arial"/>
          <w:spacing w:val="1"/>
          <w:w w:val="110"/>
        </w:rPr>
        <w:t xml:space="preserve"> </w:t>
      </w:r>
      <w:r w:rsidRPr="00001607">
        <w:rPr>
          <w:rFonts w:ascii="Arial" w:hAnsi="Arial" w:cs="Arial"/>
          <w:w w:val="110"/>
        </w:rPr>
        <w:t>corresponding</w:t>
      </w:r>
      <w:r w:rsidRPr="00001607">
        <w:rPr>
          <w:rFonts w:ascii="Arial" w:hAnsi="Arial" w:cs="Arial"/>
          <w:spacing w:val="1"/>
          <w:w w:val="110"/>
        </w:rPr>
        <w:t xml:space="preserve"> </w:t>
      </w:r>
      <w:r w:rsidRPr="00001607">
        <w:rPr>
          <w:rFonts w:ascii="Arial" w:hAnsi="Arial" w:cs="Arial"/>
          <w:w w:val="110"/>
        </w:rPr>
        <w:t>to</w:t>
      </w:r>
      <w:r w:rsidRPr="00001607">
        <w:rPr>
          <w:rFonts w:ascii="Arial" w:hAnsi="Arial" w:cs="Arial"/>
          <w:spacing w:val="1"/>
          <w:w w:val="110"/>
        </w:rPr>
        <w:t xml:space="preserve"> </w:t>
      </w:r>
      <w:r w:rsidRPr="00001607">
        <w:rPr>
          <w:rFonts w:ascii="Arial" w:hAnsi="Arial" w:cs="Arial"/>
          <w:w w:val="110"/>
        </w:rPr>
        <w:t>the</w:t>
      </w:r>
      <w:r w:rsidRPr="00001607">
        <w:rPr>
          <w:rFonts w:ascii="Arial" w:hAnsi="Arial" w:cs="Arial"/>
          <w:spacing w:val="1"/>
          <w:w w:val="110"/>
        </w:rPr>
        <w:t xml:space="preserve"> </w:t>
      </w:r>
      <w:r w:rsidRPr="00001607">
        <w:rPr>
          <w:rFonts w:ascii="Arial" w:hAnsi="Arial" w:cs="Arial"/>
          <w:w w:val="110"/>
        </w:rPr>
        <w:t>additional</w:t>
      </w:r>
      <w:r w:rsidRPr="00001607">
        <w:rPr>
          <w:rFonts w:ascii="Arial" w:hAnsi="Arial" w:cs="Arial"/>
          <w:spacing w:val="1"/>
          <w:w w:val="110"/>
        </w:rPr>
        <w:t xml:space="preserve"> </w:t>
      </w:r>
      <w:r w:rsidRPr="00001607">
        <w:rPr>
          <w:rFonts w:ascii="Arial" w:hAnsi="Arial" w:cs="Arial"/>
          <w:w w:val="110"/>
        </w:rPr>
        <w:t>capital</w:t>
      </w:r>
      <w:r w:rsidRPr="00001607">
        <w:rPr>
          <w:rFonts w:ascii="Arial" w:hAnsi="Arial" w:cs="Arial"/>
          <w:spacing w:val="1"/>
          <w:w w:val="110"/>
        </w:rPr>
        <w:t xml:space="preserve"> </w:t>
      </w:r>
      <w:r w:rsidRPr="00001607">
        <w:rPr>
          <w:rFonts w:ascii="Arial" w:hAnsi="Arial" w:cs="Arial"/>
          <w:w w:val="110"/>
        </w:rPr>
        <w:t>expenditure</w:t>
      </w:r>
      <w:r w:rsidRPr="00001607">
        <w:rPr>
          <w:rFonts w:ascii="Arial" w:hAnsi="Arial" w:cs="Arial"/>
          <w:spacing w:val="1"/>
          <w:w w:val="110"/>
        </w:rPr>
        <w:t xml:space="preserve"> </w:t>
      </w:r>
      <w:r w:rsidRPr="00001607">
        <w:rPr>
          <w:rFonts w:ascii="Arial" w:hAnsi="Arial" w:cs="Arial"/>
          <w:w w:val="110"/>
        </w:rPr>
        <w:t>not</w:t>
      </w:r>
      <w:r w:rsidRPr="00001607">
        <w:rPr>
          <w:rFonts w:ascii="Arial" w:hAnsi="Arial" w:cs="Arial"/>
          <w:spacing w:val="1"/>
          <w:w w:val="110"/>
        </w:rPr>
        <w:t xml:space="preserve"> </w:t>
      </w:r>
      <w:r w:rsidRPr="00001607">
        <w:rPr>
          <w:rFonts w:ascii="Arial" w:hAnsi="Arial" w:cs="Arial"/>
          <w:w w:val="110"/>
        </w:rPr>
        <w:t>incurred,</w:t>
      </w:r>
      <w:r w:rsidRPr="00001607">
        <w:rPr>
          <w:rFonts w:ascii="Arial" w:hAnsi="Arial" w:cs="Arial"/>
          <w:spacing w:val="1"/>
          <w:w w:val="110"/>
        </w:rPr>
        <w:t xml:space="preserve"> </w:t>
      </w:r>
      <w:r w:rsidRPr="00001607">
        <w:rPr>
          <w:rFonts w:ascii="Arial" w:hAnsi="Arial" w:cs="Arial"/>
          <w:w w:val="110"/>
        </w:rPr>
        <w:t>as</w:t>
      </w:r>
      <w:r w:rsidRPr="00001607">
        <w:rPr>
          <w:rFonts w:ascii="Arial" w:hAnsi="Arial" w:cs="Arial"/>
          <w:spacing w:val="1"/>
          <w:w w:val="110"/>
        </w:rPr>
        <w:t xml:space="preserve"> </w:t>
      </w:r>
      <w:r w:rsidRPr="00001607">
        <w:rPr>
          <w:rFonts w:ascii="Arial" w:hAnsi="Arial" w:cs="Arial"/>
          <w:w w:val="110"/>
        </w:rPr>
        <w:t>approved</w:t>
      </w:r>
      <w:r w:rsidRPr="00001607">
        <w:rPr>
          <w:rFonts w:ascii="Arial" w:hAnsi="Arial" w:cs="Arial"/>
          <w:spacing w:val="1"/>
          <w:w w:val="110"/>
        </w:rPr>
        <w:t xml:space="preserve"> </w:t>
      </w:r>
      <w:r w:rsidRPr="00001607">
        <w:rPr>
          <w:rFonts w:ascii="Arial" w:hAnsi="Arial" w:cs="Arial"/>
          <w:w w:val="110"/>
        </w:rPr>
        <w:t>by  the  Commission,  along  with  simple interest  at  1.20  times</w:t>
      </w:r>
      <w:r w:rsidRPr="00001607">
        <w:rPr>
          <w:rFonts w:ascii="Arial" w:hAnsi="Arial" w:cs="Arial"/>
          <w:spacing w:val="-56"/>
          <w:w w:val="110"/>
        </w:rPr>
        <w:t xml:space="preserve">  </w:t>
      </w:r>
      <w:r w:rsidRPr="00001607">
        <w:rPr>
          <w:rFonts w:ascii="Arial" w:hAnsi="Arial" w:cs="Arial"/>
          <w:w w:val="110"/>
        </w:rPr>
        <w:t>of</w:t>
      </w:r>
      <w:r w:rsidRPr="00001607">
        <w:rPr>
          <w:rFonts w:ascii="Arial" w:hAnsi="Arial" w:cs="Arial"/>
          <w:spacing w:val="20"/>
          <w:w w:val="110"/>
        </w:rPr>
        <w:t xml:space="preserve"> </w:t>
      </w:r>
      <w:r w:rsidRPr="00001607">
        <w:rPr>
          <w:rFonts w:ascii="Arial" w:hAnsi="Arial" w:cs="Arial"/>
          <w:w w:val="110"/>
        </w:rPr>
        <w:t>the</w:t>
      </w:r>
      <w:r w:rsidRPr="00001607">
        <w:rPr>
          <w:rFonts w:ascii="Arial" w:hAnsi="Arial" w:cs="Arial"/>
          <w:spacing w:val="21"/>
          <w:w w:val="110"/>
        </w:rPr>
        <w:t xml:space="preserve"> rate worked out on the basis of 1 year SBI MCLR plus 100 basis points as prevalent on 1</w:t>
      </w:r>
      <w:r w:rsidRPr="00001607">
        <w:rPr>
          <w:rFonts w:ascii="Arial" w:hAnsi="Arial" w:cs="Arial"/>
          <w:spacing w:val="21"/>
          <w:w w:val="110"/>
          <w:vertAlign w:val="superscript"/>
        </w:rPr>
        <w:t>st</w:t>
      </w:r>
      <w:r w:rsidRPr="00001607">
        <w:rPr>
          <w:rFonts w:ascii="Arial" w:hAnsi="Arial" w:cs="Arial"/>
          <w:spacing w:val="21"/>
          <w:w w:val="110"/>
        </w:rPr>
        <w:t xml:space="preserve"> April of the respective year. </w:t>
      </w:r>
    </w:p>
    <w:p w14:paraId="1D83E28E" w14:textId="77777777" w:rsidR="00001607" w:rsidRPr="00001607" w:rsidRDefault="00001607" w:rsidP="00D33766">
      <w:pPr>
        <w:spacing w:after="0" w:line="240" w:lineRule="auto"/>
        <w:ind w:left="490" w:right="562"/>
        <w:jc w:val="both"/>
        <w:rPr>
          <w:rFonts w:ascii="Arial" w:hAnsi="Arial" w:cs="Arial"/>
          <w:w w:val="115"/>
        </w:rPr>
      </w:pPr>
    </w:p>
    <w:p w14:paraId="6797314F" w14:textId="77777777" w:rsidR="00001607" w:rsidRDefault="00001607" w:rsidP="00384473">
      <w:pPr>
        <w:widowControl w:val="0"/>
        <w:autoSpaceDE w:val="0"/>
        <w:autoSpaceDN w:val="0"/>
        <w:spacing w:after="0" w:line="360" w:lineRule="auto"/>
        <w:ind w:left="540" w:right="572"/>
        <w:jc w:val="both"/>
        <w:rPr>
          <w:rFonts w:ascii="Arial" w:eastAsia="Cambria" w:hAnsi="Arial" w:cs="Arial"/>
          <w:b/>
          <w:spacing w:val="1"/>
          <w:w w:val="110"/>
        </w:rPr>
      </w:pPr>
      <w:r w:rsidRPr="00001607">
        <w:rPr>
          <w:rFonts w:ascii="Arial" w:eastAsia="Cambria" w:hAnsi="Arial" w:cs="Arial"/>
          <w:b/>
          <w:w w:val="115"/>
          <w:u w:val="single"/>
        </w:rPr>
        <w:t>GRIDCO’s Views/Justification</w:t>
      </w:r>
      <w:r w:rsidRPr="00001607">
        <w:rPr>
          <w:rFonts w:ascii="Arial" w:eastAsia="Cambria" w:hAnsi="Arial" w:cs="Arial"/>
          <w:b/>
          <w:w w:val="110"/>
        </w:rPr>
        <w:t>:</w:t>
      </w:r>
      <w:r w:rsidRPr="00001607">
        <w:rPr>
          <w:rFonts w:ascii="Arial" w:eastAsia="Cambria" w:hAnsi="Arial" w:cs="Arial"/>
          <w:b/>
          <w:spacing w:val="1"/>
          <w:w w:val="110"/>
        </w:rPr>
        <w:t xml:space="preserve"> </w:t>
      </w:r>
    </w:p>
    <w:p w14:paraId="2E4B87BB" w14:textId="77777777" w:rsidR="008519E7" w:rsidRPr="00001607" w:rsidRDefault="008519E7" w:rsidP="008519E7">
      <w:pPr>
        <w:widowControl w:val="0"/>
        <w:autoSpaceDE w:val="0"/>
        <w:autoSpaceDN w:val="0"/>
        <w:spacing w:after="0" w:line="240" w:lineRule="auto"/>
        <w:ind w:left="547" w:right="576"/>
        <w:jc w:val="both"/>
        <w:rPr>
          <w:rFonts w:ascii="Arial" w:eastAsia="Cambria" w:hAnsi="Arial" w:cs="Arial"/>
          <w:b/>
          <w:spacing w:val="1"/>
          <w:w w:val="110"/>
        </w:rPr>
      </w:pPr>
    </w:p>
    <w:p w14:paraId="22A2D738" w14:textId="77777777" w:rsidR="00001607" w:rsidRPr="00001607" w:rsidRDefault="00001607" w:rsidP="00384473">
      <w:pPr>
        <w:widowControl w:val="0"/>
        <w:autoSpaceDE w:val="0"/>
        <w:autoSpaceDN w:val="0"/>
        <w:spacing w:after="0" w:line="360" w:lineRule="auto"/>
        <w:ind w:left="540" w:right="572"/>
        <w:jc w:val="both"/>
        <w:rPr>
          <w:rFonts w:ascii="Arial" w:eastAsia="Cambria" w:hAnsi="Arial" w:cs="Arial"/>
          <w:w w:val="115"/>
        </w:rPr>
      </w:pPr>
      <w:r w:rsidRPr="00001607">
        <w:rPr>
          <w:rFonts w:ascii="Arial" w:eastAsia="Cambria" w:hAnsi="Arial" w:cs="Arial"/>
          <w:w w:val="115"/>
        </w:rPr>
        <w:t>Estimation</w:t>
      </w:r>
      <w:r w:rsidRPr="00001607">
        <w:rPr>
          <w:rFonts w:ascii="Arial" w:eastAsia="Cambria" w:hAnsi="Arial" w:cs="Arial"/>
          <w:spacing w:val="1"/>
          <w:w w:val="115"/>
        </w:rPr>
        <w:t xml:space="preserve"> </w:t>
      </w:r>
      <w:r w:rsidRPr="00001607">
        <w:rPr>
          <w:rFonts w:ascii="Arial" w:eastAsia="Cambria" w:hAnsi="Arial" w:cs="Arial"/>
          <w:w w:val="115"/>
        </w:rPr>
        <w:t>of</w:t>
      </w:r>
      <w:r w:rsidRPr="00001607">
        <w:rPr>
          <w:rFonts w:ascii="Arial" w:eastAsia="Cambria" w:hAnsi="Arial" w:cs="Arial"/>
          <w:spacing w:val="1"/>
          <w:w w:val="115"/>
        </w:rPr>
        <w:t xml:space="preserve"> </w:t>
      </w:r>
      <w:r w:rsidRPr="00001607">
        <w:rPr>
          <w:rFonts w:ascii="Arial" w:eastAsia="Cambria" w:hAnsi="Arial" w:cs="Arial"/>
          <w:w w:val="115"/>
        </w:rPr>
        <w:t>Capital</w:t>
      </w:r>
      <w:r w:rsidRPr="00001607">
        <w:rPr>
          <w:rFonts w:ascii="Arial" w:eastAsia="Cambria" w:hAnsi="Arial" w:cs="Arial"/>
          <w:spacing w:val="1"/>
          <w:w w:val="115"/>
        </w:rPr>
        <w:t xml:space="preserve"> </w:t>
      </w:r>
      <w:r w:rsidRPr="00001607">
        <w:rPr>
          <w:rFonts w:ascii="Arial" w:eastAsia="Cambria" w:hAnsi="Arial" w:cs="Arial"/>
          <w:w w:val="115"/>
        </w:rPr>
        <w:t>Cost</w:t>
      </w:r>
      <w:r w:rsidRPr="00001607">
        <w:rPr>
          <w:rFonts w:ascii="Arial" w:eastAsia="Cambria" w:hAnsi="Arial" w:cs="Arial"/>
          <w:spacing w:val="61"/>
          <w:w w:val="115"/>
        </w:rPr>
        <w:t xml:space="preserve"> </w:t>
      </w:r>
      <w:r w:rsidRPr="00001607">
        <w:rPr>
          <w:rFonts w:ascii="Arial" w:eastAsia="Cambria" w:hAnsi="Arial" w:cs="Arial"/>
          <w:w w:val="115"/>
        </w:rPr>
        <w:t>or</w:t>
      </w:r>
      <w:r w:rsidRPr="00001607">
        <w:rPr>
          <w:rFonts w:ascii="Arial" w:eastAsia="Cambria" w:hAnsi="Arial" w:cs="Arial"/>
          <w:spacing w:val="61"/>
          <w:w w:val="115"/>
        </w:rPr>
        <w:t xml:space="preserve"> </w:t>
      </w:r>
      <w:r w:rsidRPr="00001607">
        <w:rPr>
          <w:rFonts w:ascii="Arial" w:eastAsia="Cambria" w:hAnsi="Arial" w:cs="Arial"/>
          <w:w w:val="115"/>
        </w:rPr>
        <w:t>Projected</w:t>
      </w:r>
      <w:r w:rsidRPr="00001607">
        <w:rPr>
          <w:rFonts w:ascii="Arial" w:eastAsia="Cambria" w:hAnsi="Arial" w:cs="Arial"/>
          <w:spacing w:val="61"/>
          <w:w w:val="115"/>
        </w:rPr>
        <w:t xml:space="preserve"> </w:t>
      </w:r>
      <w:r w:rsidRPr="00001607">
        <w:rPr>
          <w:rFonts w:ascii="Arial" w:eastAsia="Cambria" w:hAnsi="Arial" w:cs="Arial"/>
          <w:w w:val="115"/>
        </w:rPr>
        <w:t>Additional</w:t>
      </w:r>
      <w:r w:rsidRPr="00001607">
        <w:rPr>
          <w:rFonts w:ascii="Arial" w:eastAsia="Cambria" w:hAnsi="Arial" w:cs="Arial"/>
          <w:spacing w:val="1"/>
          <w:w w:val="115"/>
        </w:rPr>
        <w:t xml:space="preserve"> </w:t>
      </w:r>
      <w:r w:rsidRPr="00001607">
        <w:rPr>
          <w:rFonts w:ascii="Arial" w:eastAsia="Cambria" w:hAnsi="Arial" w:cs="Arial"/>
          <w:w w:val="115"/>
        </w:rPr>
        <w:t>Expenditure is provided by the Generator/Transmission licensee and not by</w:t>
      </w:r>
      <w:r w:rsidRPr="00001607">
        <w:rPr>
          <w:rFonts w:ascii="Arial" w:eastAsia="Cambria" w:hAnsi="Arial" w:cs="Arial"/>
          <w:spacing w:val="1"/>
          <w:w w:val="115"/>
        </w:rPr>
        <w:t xml:space="preserve"> </w:t>
      </w:r>
      <w:r w:rsidRPr="00001607">
        <w:rPr>
          <w:rFonts w:ascii="Arial" w:eastAsia="Cambria" w:hAnsi="Arial" w:cs="Arial"/>
          <w:w w:val="115"/>
        </w:rPr>
        <w:t>the</w:t>
      </w:r>
      <w:r w:rsidRPr="00001607">
        <w:rPr>
          <w:rFonts w:ascii="Arial" w:eastAsia="Cambria" w:hAnsi="Arial" w:cs="Arial"/>
          <w:spacing w:val="-10"/>
          <w:w w:val="115"/>
        </w:rPr>
        <w:t xml:space="preserve"> </w:t>
      </w:r>
      <w:r w:rsidRPr="00001607">
        <w:rPr>
          <w:rFonts w:ascii="Arial" w:eastAsia="Cambria" w:hAnsi="Arial" w:cs="Arial"/>
          <w:w w:val="115"/>
        </w:rPr>
        <w:t>Beneficiary (</w:t>
      </w:r>
      <w:proofErr w:type="spellStart"/>
      <w:r w:rsidRPr="00001607">
        <w:rPr>
          <w:rFonts w:ascii="Arial" w:eastAsia="Cambria" w:hAnsi="Arial" w:cs="Arial"/>
          <w:w w:val="115"/>
        </w:rPr>
        <w:t>ies</w:t>
      </w:r>
      <w:proofErr w:type="spellEnd"/>
      <w:r w:rsidRPr="00001607">
        <w:rPr>
          <w:rFonts w:ascii="Arial" w:eastAsia="Cambria" w:hAnsi="Arial" w:cs="Arial"/>
          <w:w w:val="115"/>
        </w:rPr>
        <w:t>).</w:t>
      </w:r>
      <w:r w:rsidRPr="00001607">
        <w:rPr>
          <w:rFonts w:ascii="Arial" w:eastAsia="Cambria" w:hAnsi="Arial" w:cs="Arial"/>
          <w:spacing w:val="-10"/>
          <w:w w:val="115"/>
        </w:rPr>
        <w:t xml:space="preserve"> </w:t>
      </w:r>
      <w:r w:rsidRPr="00001607">
        <w:rPr>
          <w:rFonts w:ascii="Arial" w:eastAsia="Cambria" w:hAnsi="Arial" w:cs="Arial"/>
          <w:w w:val="115"/>
        </w:rPr>
        <w:t>Moreover,</w:t>
      </w:r>
      <w:r w:rsidRPr="00001607">
        <w:rPr>
          <w:rFonts w:ascii="Arial" w:eastAsia="Cambria" w:hAnsi="Arial" w:cs="Arial"/>
          <w:spacing w:val="-10"/>
          <w:w w:val="115"/>
        </w:rPr>
        <w:t xml:space="preserve"> </w:t>
      </w:r>
      <w:r w:rsidRPr="00001607">
        <w:rPr>
          <w:rFonts w:ascii="Arial" w:eastAsia="Cambria" w:hAnsi="Arial" w:cs="Arial"/>
          <w:w w:val="115"/>
        </w:rPr>
        <w:t>tolerance</w:t>
      </w:r>
      <w:r w:rsidRPr="00001607">
        <w:rPr>
          <w:rFonts w:ascii="Arial" w:eastAsia="Cambria" w:hAnsi="Arial" w:cs="Arial"/>
          <w:spacing w:val="-9"/>
          <w:w w:val="115"/>
        </w:rPr>
        <w:t xml:space="preserve"> </w:t>
      </w:r>
      <w:r w:rsidRPr="00001607">
        <w:rPr>
          <w:rFonts w:ascii="Arial" w:eastAsia="Cambria" w:hAnsi="Arial" w:cs="Arial"/>
          <w:w w:val="115"/>
        </w:rPr>
        <w:t>of</w:t>
      </w:r>
      <w:r w:rsidRPr="00001607">
        <w:rPr>
          <w:rFonts w:ascii="Arial" w:eastAsia="Cambria" w:hAnsi="Arial" w:cs="Arial"/>
          <w:spacing w:val="-11"/>
          <w:w w:val="115"/>
        </w:rPr>
        <w:t xml:space="preserve"> </w:t>
      </w:r>
      <w:r w:rsidRPr="00001607">
        <w:rPr>
          <w:rFonts w:ascii="Arial" w:eastAsia="Cambria" w:hAnsi="Arial" w:cs="Arial"/>
          <w:w w:val="115"/>
        </w:rPr>
        <w:t>5%</w:t>
      </w:r>
      <w:r w:rsidRPr="00001607">
        <w:rPr>
          <w:rFonts w:ascii="Arial" w:eastAsia="Cambria" w:hAnsi="Arial" w:cs="Arial"/>
          <w:spacing w:val="-10"/>
          <w:w w:val="115"/>
        </w:rPr>
        <w:t xml:space="preserve"> </w:t>
      </w:r>
      <w:r w:rsidRPr="00001607">
        <w:rPr>
          <w:rFonts w:ascii="Arial" w:eastAsia="Cambria" w:hAnsi="Arial" w:cs="Arial"/>
          <w:w w:val="115"/>
        </w:rPr>
        <w:t>is</w:t>
      </w:r>
      <w:r w:rsidRPr="00001607">
        <w:rPr>
          <w:rFonts w:ascii="Arial" w:eastAsia="Cambria" w:hAnsi="Arial" w:cs="Arial"/>
          <w:spacing w:val="-9"/>
          <w:w w:val="115"/>
        </w:rPr>
        <w:t xml:space="preserve"> </w:t>
      </w:r>
      <w:r w:rsidRPr="00001607">
        <w:rPr>
          <w:rFonts w:ascii="Arial" w:eastAsia="Cambria" w:hAnsi="Arial" w:cs="Arial"/>
          <w:w w:val="115"/>
        </w:rPr>
        <w:t>reasonable</w:t>
      </w:r>
      <w:r w:rsidRPr="00001607">
        <w:rPr>
          <w:rFonts w:ascii="Arial" w:eastAsia="Cambria" w:hAnsi="Arial" w:cs="Arial"/>
          <w:spacing w:val="-11"/>
          <w:w w:val="115"/>
        </w:rPr>
        <w:t xml:space="preserve"> </w:t>
      </w:r>
      <w:r w:rsidRPr="00001607">
        <w:rPr>
          <w:rFonts w:ascii="Arial" w:eastAsia="Cambria" w:hAnsi="Arial" w:cs="Arial"/>
          <w:w w:val="115"/>
        </w:rPr>
        <w:t>instead</w:t>
      </w:r>
      <w:r w:rsidRPr="00001607">
        <w:rPr>
          <w:rFonts w:ascii="Arial" w:eastAsia="Cambria" w:hAnsi="Arial" w:cs="Arial"/>
          <w:spacing w:val="-9"/>
          <w:w w:val="115"/>
        </w:rPr>
        <w:t xml:space="preserve"> </w:t>
      </w:r>
      <w:r w:rsidRPr="00001607">
        <w:rPr>
          <w:rFonts w:ascii="Arial" w:eastAsia="Cambria" w:hAnsi="Arial" w:cs="Arial"/>
          <w:w w:val="115"/>
        </w:rPr>
        <w:t>of</w:t>
      </w:r>
      <w:r w:rsidRPr="00001607">
        <w:rPr>
          <w:rFonts w:ascii="Arial" w:eastAsia="Cambria" w:hAnsi="Arial" w:cs="Arial"/>
          <w:spacing w:val="-10"/>
          <w:w w:val="115"/>
        </w:rPr>
        <w:t xml:space="preserve"> </w:t>
      </w:r>
      <w:r w:rsidRPr="00001607">
        <w:rPr>
          <w:rFonts w:ascii="Arial" w:eastAsia="Cambria" w:hAnsi="Arial" w:cs="Arial"/>
          <w:w w:val="115"/>
        </w:rPr>
        <w:t>10%.</w:t>
      </w:r>
    </w:p>
    <w:p w14:paraId="5C27415B" w14:textId="77777777" w:rsidR="00001607" w:rsidRPr="00001607" w:rsidRDefault="00001607" w:rsidP="00D33766">
      <w:pPr>
        <w:widowControl w:val="0"/>
        <w:autoSpaceDE w:val="0"/>
        <w:autoSpaceDN w:val="0"/>
        <w:spacing w:after="0" w:line="240" w:lineRule="auto"/>
        <w:ind w:left="490" w:right="576"/>
        <w:jc w:val="both"/>
        <w:rPr>
          <w:rFonts w:ascii="Arial" w:eastAsia="Cambria" w:hAnsi="Arial" w:cs="Arial"/>
        </w:rPr>
      </w:pPr>
    </w:p>
    <w:p w14:paraId="69031ADF" w14:textId="77777777" w:rsidR="00001607" w:rsidRPr="00001607" w:rsidRDefault="00001607" w:rsidP="00384473">
      <w:pPr>
        <w:widowControl w:val="0"/>
        <w:numPr>
          <w:ilvl w:val="0"/>
          <w:numId w:val="1"/>
        </w:numPr>
        <w:tabs>
          <w:tab w:val="left" w:pos="853"/>
        </w:tabs>
        <w:autoSpaceDE w:val="0"/>
        <w:autoSpaceDN w:val="0"/>
        <w:spacing w:after="0" w:line="360" w:lineRule="auto"/>
        <w:ind w:left="540" w:right="567" w:hanging="358"/>
        <w:jc w:val="both"/>
        <w:rPr>
          <w:rFonts w:ascii="Arial" w:eastAsia="Cambria" w:hAnsi="Arial" w:cs="Arial"/>
          <w:b/>
          <w:color w:val="0070C0"/>
          <w:w w:val="110"/>
          <w:u w:val="single"/>
        </w:rPr>
      </w:pPr>
      <w:r w:rsidRPr="00001607">
        <w:rPr>
          <w:rFonts w:ascii="Arial" w:eastAsia="Cambria" w:hAnsi="Arial" w:cs="Arial"/>
          <w:b/>
          <w:color w:val="0070C0"/>
          <w:w w:val="110"/>
          <w:u w:val="single"/>
        </w:rPr>
        <w:t>Regulation-17</w:t>
      </w:r>
      <w:r w:rsidRPr="00001607">
        <w:rPr>
          <w:rFonts w:ascii="Arial" w:eastAsia="Cambria" w:hAnsi="Arial" w:cs="Arial"/>
          <w:b/>
          <w:color w:val="0070C0"/>
          <w:spacing w:val="1"/>
          <w:w w:val="110"/>
          <w:u w:val="single"/>
        </w:rPr>
        <w:t xml:space="preserve"> (</w:t>
      </w:r>
      <w:r w:rsidRPr="00001607">
        <w:rPr>
          <w:rFonts w:ascii="Arial" w:eastAsia="Cambria" w:hAnsi="Arial" w:cs="Arial"/>
          <w:b/>
          <w:color w:val="0070C0"/>
          <w:w w:val="110"/>
          <w:u w:val="single"/>
        </w:rPr>
        <w:t xml:space="preserve">Special Provisions for Tariff for Thermal Generating station which have Completed 25 Years of Operation from Date of Commercial </w:t>
      </w:r>
      <w:r w:rsidRPr="00001607">
        <w:rPr>
          <w:rFonts w:ascii="Arial" w:eastAsia="Cambria" w:hAnsi="Arial" w:cs="Arial"/>
          <w:b/>
          <w:color w:val="0070C0"/>
          <w:w w:val="110"/>
          <w:u w:val="single"/>
        </w:rPr>
        <w:lastRenderedPageBreak/>
        <w:t xml:space="preserve">Operation) </w:t>
      </w:r>
    </w:p>
    <w:p w14:paraId="372ABC8C" w14:textId="77777777" w:rsidR="00001607" w:rsidRPr="00001607" w:rsidRDefault="00001607" w:rsidP="00384473">
      <w:pPr>
        <w:widowControl w:val="0"/>
        <w:tabs>
          <w:tab w:val="left" w:pos="853"/>
        </w:tabs>
        <w:autoSpaceDE w:val="0"/>
        <w:autoSpaceDN w:val="0"/>
        <w:spacing w:after="0" w:line="360" w:lineRule="auto"/>
        <w:ind w:left="540" w:right="567"/>
        <w:jc w:val="both"/>
        <w:rPr>
          <w:rFonts w:ascii="Arial" w:eastAsia="Cambria" w:hAnsi="Arial" w:cs="Arial"/>
          <w:color w:val="0070C0"/>
          <w:w w:val="110"/>
          <w:u w:val="single"/>
        </w:rPr>
      </w:pPr>
    </w:p>
    <w:p w14:paraId="7D901109" w14:textId="77777777" w:rsidR="00001607" w:rsidRPr="00001607" w:rsidRDefault="00001607" w:rsidP="00384473">
      <w:pPr>
        <w:spacing w:after="0" w:line="360" w:lineRule="auto"/>
        <w:ind w:left="540" w:right="600"/>
        <w:jc w:val="both"/>
        <w:rPr>
          <w:rFonts w:ascii="Arial" w:hAnsi="Arial" w:cs="Arial"/>
          <w:w w:val="110"/>
        </w:rPr>
      </w:pPr>
      <w:r w:rsidRPr="00001607">
        <w:rPr>
          <w:rFonts w:ascii="Arial" w:hAnsi="Arial" w:cs="Arial"/>
          <w:b/>
          <w:color w:val="0070C0"/>
          <w:w w:val="110"/>
          <w:u w:val="single"/>
        </w:rPr>
        <w:t>(1)</w:t>
      </w:r>
      <w:r w:rsidRPr="00001607">
        <w:rPr>
          <w:rFonts w:ascii="Arial" w:hAnsi="Arial" w:cs="Arial"/>
          <w:color w:val="0070C0"/>
          <w:w w:val="110"/>
        </w:rPr>
        <w:t xml:space="preserve"> </w:t>
      </w:r>
      <w:r w:rsidRPr="00001607">
        <w:rPr>
          <w:rFonts w:ascii="Arial" w:hAnsi="Arial" w:cs="Arial"/>
          <w:w w:val="110"/>
        </w:rPr>
        <w:t xml:space="preserve">In respect of a thermal generating station that has completed 25 years of operation from the date of commercial operation, the generating company and the beneficiary </w:t>
      </w:r>
      <w:r w:rsidRPr="00001607">
        <w:rPr>
          <w:rFonts w:ascii="Arial" w:hAnsi="Arial" w:cs="Arial"/>
          <w:b/>
          <w:strike/>
          <w:w w:val="110"/>
        </w:rPr>
        <w:t>may</w:t>
      </w:r>
      <w:r w:rsidRPr="00001607">
        <w:rPr>
          <w:rFonts w:ascii="Arial" w:hAnsi="Arial" w:cs="Arial"/>
          <w:w w:val="110"/>
        </w:rPr>
        <w:t xml:space="preserve"> </w:t>
      </w:r>
      <w:r w:rsidRPr="00001607">
        <w:rPr>
          <w:rFonts w:ascii="Arial" w:hAnsi="Arial" w:cs="Arial"/>
          <w:b/>
          <w:color w:val="0070C0"/>
          <w:w w:val="110"/>
          <w:u w:val="single"/>
        </w:rPr>
        <w:t>shall</w:t>
      </w:r>
      <w:r w:rsidRPr="00001607">
        <w:rPr>
          <w:rFonts w:ascii="Arial" w:hAnsi="Arial" w:cs="Arial"/>
          <w:w w:val="110"/>
        </w:rPr>
        <w:t xml:space="preserve"> agree on an arrangement, including provisions for target availability and incentive, where in addition to the energy charge, capacity charges determined under these regulations shall also be recovered based on scheduled generation.</w:t>
      </w:r>
    </w:p>
    <w:p w14:paraId="1AEA7FBB" w14:textId="77777777" w:rsidR="00001607" w:rsidRPr="00001607" w:rsidRDefault="00001607" w:rsidP="00384473">
      <w:pPr>
        <w:widowControl w:val="0"/>
        <w:tabs>
          <w:tab w:val="left" w:pos="853"/>
        </w:tabs>
        <w:autoSpaceDE w:val="0"/>
        <w:autoSpaceDN w:val="0"/>
        <w:spacing w:after="0" w:line="360" w:lineRule="auto"/>
        <w:ind w:left="540" w:right="567"/>
        <w:jc w:val="both"/>
        <w:rPr>
          <w:rFonts w:ascii="Arial" w:eastAsia="Cambria" w:hAnsi="Arial" w:cs="Arial"/>
          <w:w w:val="110"/>
        </w:rPr>
      </w:pPr>
    </w:p>
    <w:p w14:paraId="3132ED58" w14:textId="6B2EE578" w:rsidR="00001607" w:rsidRPr="00001607" w:rsidRDefault="00001607" w:rsidP="00384473">
      <w:pPr>
        <w:widowControl w:val="0"/>
        <w:tabs>
          <w:tab w:val="left" w:pos="540"/>
          <w:tab w:val="left" w:pos="853"/>
        </w:tabs>
        <w:autoSpaceDE w:val="0"/>
        <w:autoSpaceDN w:val="0"/>
        <w:spacing w:after="0" w:line="360" w:lineRule="auto"/>
        <w:ind w:left="540" w:right="567" w:hanging="90"/>
        <w:jc w:val="both"/>
        <w:rPr>
          <w:rFonts w:ascii="Arial" w:eastAsia="Cambria" w:hAnsi="Arial" w:cs="Arial"/>
          <w:b/>
          <w:spacing w:val="1"/>
          <w:w w:val="110"/>
        </w:rPr>
      </w:pPr>
      <w:r w:rsidRPr="00001607">
        <w:rPr>
          <w:rFonts w:ascii="Arial" w:eastAsia="Cambria" w:hAnsi="Arial" w:cs="Arial"/>
          <w:b/>
          <w:color w:val="0070C0"/>
          <w:w w:val="110"/>
        </w:rPr>
        <w:t xml:space="preserve"> </w:t>
      </w:r>
      <w:r w:rsidR="00F9355D">
        <w:rPr>
          <w:rFonts w:ascii="Arial" w:eastAsia="Cambria" w:hAnsi="Arial" w:cs="Arial"/>
          <w:b/>
          <w:color w:val="0070C0"/>
          <w:w w:val="110"/>
        </w:rPr>
        <w:t xml:space="preserve"> </w:t>
      </w:r>
      <w:r w:rsidR="00B43CBA">
        <w:rPr>
          <w:rFonts w:ascii="Arial" w:eastAsia="Cambria" w:hAnsi="Arial" w:cs="Arial"/>
          <w:b/>
          <w:color w:val="0070C0"/>
          <w:w w:val="110"/>
          <w:u w:val="single"/>
        </w:rPr>
        <w:t>Provided that,</w:t>
      </w:r>
      <w:r w:rsidR="00B43CBA">
        <w:rPr>
          <w:rFonts w:ascii="Arial" w:eastAsia="Cambria" w:hAnsi="Arial" w:cs="Arial"/>
          <w:b/>
          <w:color w:val="0070C0"/>
          <w:spacing w:val="1"/>
          <w:w w:val="110"/>
          <w:u w:val="single"/>
        </w:rPr>
        <w:t xml:space="preserve"> t</w:t>
      </w:r>
      <w:r w:rsidRPr="00001607">
        <w:rPr>
          <w:rFonts w:ascii="Arial" w:eastAsia="Cambria" w:hAnsi="Arial" w:cs="Arial"/>
          <w:b/>
          <w:color w:val="0070C0"/>
          <w:spacing w:val="1"/>
          <w:w w:val="110"/>
          <w:u w:val="single"/>
        </w:rPr>
        <w:t>he beneficiary shall have the first right of refusal and upon its refusal to enter into an arrangement as above, the generating company shall be free to sell the electricity generated from such station in a manner as it deems fit</w:t>
      </w:r>
      <w:r w:rsidRPr="00001607">
        <w:rPr>
          <w:rFonts w:ascii="Arial" w:eastAsia="Cambria" w:hAnsi="Arial" w:cs="Arial"/>
          <w:b/>
          <w:spacing w:val="1"/>
          <w:w w:val="110"/>
        </w:rPr>
        <w:t>.</w:t>
      </w:r>
    </w:p>
    <w:p w14:paraId="08475F7B" w14:textId="77777777" w:rsidR="00D33B04" w:rsidRPr="00001607" w:rsidRDefault="00D33B04" w:rsidP="00D33766">
      <w:pPr>
        <w:widowControl w:val="0"/>
        <w:tabs>
          <w:tab w:val="left" w:pos="853"/>
        </w:tabs>
        <w:autoSpaceDE w:val="0"/>
        <w:autoSpaceDN w:val="0"/>
        <w:spacing w:after="0" w:line="360" w:lineRule="auto"/>
        <w:ind w:right="567"/>
        <w:jc w:val="both"/>
        <w:rPr>
          <w:rFonts w:ascii="Arial" w:eastAsia="Cambria" w:hAnsi="Arial" w:cs="Arial"/>
          <w:b/>
          <w:spacing w:val="1"/>
          <w:w w:val="110"/>
        </w:rPr>
      </w:pPr>
    </w:p>
    <w:p w14:paraId="3526A0D1" w14:textId="77777777" w:rsidR="00001607" w:rsidRPr="00001607" w:rsidRDefault="00001607" w:rsidP="004F47BA">
      <w:pPr>
        <w:widowControl w:val="0"/>
        <w:tabs>
          <w:tab w:val="left" w:pos="853"/>
        </w:tabs>
        <w:autoSpaceDE w:val="0"/>
        <w:autoSpaceDN w:val="0"/>
        <w:spacing w:after="0" w:line="360" w:lineRule="auto"/>
        <w:ind w:left="540" w:right="567" w:hanging="358"/>
        <w:jc w:val="both"/>
        <w:rPr>
          <w:rFonts w:ascii="Arial" w:eastAsia="Cambria" w:hAnsi="Arial" w:cs="Arial"/>
          <w:b/>
          <w:spacing w:val="1"/>
          <w:w w:val="110"/>
        </w:rPr>
      </w:pPr>
      <w:r w:rsidRPr="00001607">
        <w:rPr>
          <w:rFonts w:ascii="Arial" w:eastAsia="Cambria" w:hAnsi="Arial" w:cs="Arial"/>
          <w:b/>
          <w:spacing w:val="1"/>
          <w:w w:val="110"/>
        </w:rPr>
        <w:tab/>
      </w:r>
      <w:r w:rsidRPr="00001607">
        <w:rPr>
          <w:rFonts w:ascii="Arial" w:eastAsia="Cambria" w:hAnsi="Arial" w:cs="Arial"/>
          <w:b/>
          <w:spacing w:val="1"/>
          <w:w w:val="110"/>
          <w:u w:val="single"/>
        </w:rPr>
        <w:t>GRIDCO’s Views/Justification</w:t>
      </w:r>
      <w:r w:rsidRPr="00001607">
        <w:rPr>
          <w:rFonts w:ascii="Arial" w:eastAsia="Cambria" w:hAnsi="Arial" w:cs="Arial"/>
          <w:b/>
          <w:spacing w:val="1"/>
          <w:w w:val="110"/>
        </w:rPr>
        <w:t xml:space="preserve">: </w:t>
      </w:r>
    </w:p>
    <w:p w14:paraId="25F42F12" w14:textId="77777777" w:rsidR="00001607" w:rsidRPr="00001607" w:rsidRDefault="00001607" w:rsidP="004F47BA">
      <w:pPr>
        <w:widowControl w:val="0"/>
        <w:tabs>
          <w:tab w:val="left" w:pos="853"/>
        </w:tabs>
        <w:autoSpaceDE w:val="0"/>
        <w:autoSpaceDN w:val="0"/>
        <w:spacing w:after="0" w:line="360" w:lineRule="auto"/>
        <w:ind w:left="540" w:right="567"/>
        <w:jc w:val="both"/>
        <w:rPr>
          <w:rFonts w:ascii="Arial" w:eastAsia="Cambria" w:hAnsi="Arial" w:cs="Arial"/>
          <w:b/>
          <w:spacing w:val="1"/>
          <w:w w:val="110"/>
        </w:rPr>
      </w:pPr>
    </w:p>
    <w:p w14:paraId="23BE8169" w14:textId="33EA5E99" w:rsidR="00384473" w:rsidRDefault="00001607" w:rsidP="00384473">
      <w:pPr>
        <w:pStyle w:val="ListParagraph"/>
        <w:widowControl w:val="0"/>
        <w:numPr>
          <w:ilvl w:val="0"/>
          <w:numId w:val="14"/>
        </w:numPr>
        <w:tabs>
          <w:tab w:val="left" w:pos="853"/>
        </w:tabs>
        <w:autoSpaceDE w:val="0"/>
        <w:autoSpaceDN w:val="0"/>
        <w:spacing w:after="0" w:line="360" w:lineRule="auto"/>
        <w:ind w:left="900" w:right="567" w:hanging="360"/>
        <w:jc w:val="both"/>
        <w:rPr>
          <w:rFonts w:ascii="Arial" w:eastAsia="Cambria" w:hAnsi="Arial" w:cs="Arial"/>
          <w:spacing w:val="1"/>
          <w:w w:val="110"/>
        </w:rPr>
      </w:pPr>
      <w:r w:rsidRPr="00384473">
        <w:rPr>
          <w:rFonts w:ascii="Arial" w:eastAsia="Cambria" w:hAnsi="Arial" w:cs="Arial"/>
          <w:spacing w:val="1"/>
          <w:w w:val="110"/>
        </w:rPr>
        <w:t xml:space="preserve">The above </w:t>
      </w:r>
      <w:r w:rsidR="00B43CBA">
        <w:rPr>
          <w:rFonts w:ascii="Arial" w:eastAsia="Cambria" w:hAnsi="Arial" w:cs="Arial"/>
          <w:spacing w:val="1"/>
          <w:w w:val="110"/>
        </w:rPr>
        <w:t xml:space="preserve">proviso </w:t>
      </w:r>
      <w:r w:rsidR="00651CAE">
        <w:rPr>
          <w:rFonts w:ascii="Arial" w:eastAsia="Cambria" w:hAnsi="Arial" w:cs="Arial"/>
          <w:spacing w:val="1"/>
          <w:w w:val="110"/>
        </w:rPr>
        <w:t xml:space="preserve">was stipulated in </w:t>
      </w:r>
      <w:r w:rsidRPr="00384473">
        <w:rPr>
          <w:rFonts w:ascii="Arial" w:eastAsia="Cambria" w:hAnsi="Arial" w:cs="Arial"/>
          <w:spacing w:val="1"/>
          <w:w w:val="110"/>
        </w:rPr>
        <w:t>CERC Tariff Regulations</w:t>
      </w:r>
      <w:r w:rsidR="00651CAE">
        <w:rPr>
          <w:rFonts w:ascii="Arial" w:eastAsia="Cambria" w:hAnsi="Arial" w:cs="Arial"/>
          <w:spacing w:val="1"/>
          <w:w w:val="110"/>
        </w:rPr>
        <w:t xml:space="preserve">, </w:t>
      </w:r>
      <w:r w:rsidRPr="00384473">
        <w:rPr>
          <w:rFonts w:ascii="Arial" w:eastAsia="Cambria" w:hAnsi="Arial" w:cs="Arial"/>
          <w:spacing w:val="1"/>
          <w:w w:val="110"/>
        </w:rPr>
        <w:t>2019</w:t>
      </w:r>
      <w:r w:rsidR="00651CAE">
        <w:rPr>
          <w:rFonts w:ascii="Arial" w:eastAsia="Cambria" w:hAnsi="Arial" w:cs="Arial"/>
          <w:spacing w:val="1"/>
          <w:w w:val="110"/>
        </w:rPr>
        <w:t xml:space="preserve"> as </w:t>
      </w:r>
      <w:r w:rsidR="00651CAE" w:rsidRPr="00384473">
        <w:rPr>
          <w:rFonts w:ascii="Arial" w:eastAsia="Cambria" w:hAnsi="Arial" w:cs="Arial"/>
          <w:spacing w:val="1"/>
          <w:w w:val="110"/>
        </w:rPr>
        <w:t>Regulation 17(2)</w:t>
      </w:r>
      <w:r w:rsidR="00B7546D">
        <w:rPr>
          <w:rFonts w:ascii="Arial" w:eastAsia="Cambria" w:hAnsi="Arial" w:cs="Arial"/>
          <w:spacing w:val="1"/>
          <w:w w:val="110"/>
        </w:rPr>
        <w:t>,</w:t>
      </w:r>
      <w:r w:rsidR="00651CAE" w:rsidRPr="00384473">
        <w:rPr>
          <w:rFonts w:ascii="Arial" w:eastAsia="Cambria" w:hAnsi="Arial" w:cs="Arial"/>
          <w:spacing w:val="1"/>
          <w:w w:val="110"/>
        </w:rPr>
        <w:t xml:space="preserve"> </w:t>
      </w:r>
      <w:r w:rsidR="00651CAE">
        <w:rPr>
          <w:rFonts w:ascii="Arial" w:eastAsia="Cambria" w:hAnsi="Arial" w:cs="Arial"/>
          <w:spacing w:val="1"/>
          <w:w w:val="110"/>
        </w:rPr>
        <w:t>which</w:t>
      </w:r>
      <w:r w:rsidR="00651CAE" w:rsidRPr="00384473">
        <w:rPr>
          <w:rFonts w:ascii="Arial" w:eastAsia="Cambria" w:hAnsi="Arial" w:cs="Arial"/>
          <w:spacing w:val="1"/>
          <w:w w:val="110"/>
        </w:rPr>
        <w:t xml:space="preserve"> </w:t>
      </w:r>
      <w:r w:rsidRPr="00384473">
        <w:rPr>
          <w:rFonts w:ascii="Arial" w:eastAsia="Cambria" w:hAnsi="Arial" w:cs="Arial"/>
          <w:spacing w:val="1"/>
          <w:w w:val="110"/>
        </w:rPr>
        <w:t xml:space="preserve">has been deleted in the draft CERC Tariff Regulations, 2024 without adequate rationale of such deletion. </w:t>
      </w:r>
    </w:p>
    <w:p w14:paraId="5E7751A4" w14:textId="77777777" w:rsidR="00384473" w:rsidRPr="00384473" w:rsidRDefault="00384473" w:rsidP="00384473">
      <w:pPr>
        <w:pStyle w:val="ListParagraph"/>
        <w:widowControl w:val="0"/>
        <w:tabs>
          <w:tab w:val="left" w:pos="853"/>
        </w:tabs>
        <w:autoSpaceDE w:val="0"/>
        <w:autoSpaceDN w:val="0"/>
        <w:spacing w:after="0" w:line="240" w:lineRule="auto"/>
        <w:ind w:left="907" w:right="562"/>
        <w:jc w:val="both"/>
        <w:rPr>
          <w:rFonts w:ascii="Arial" w:eastAsia="Cambria" w:hAnsi="Arial" w:cs="Arial"/>
          <w:spacing w:val="1"/>
          <w:w w:val="110"/>
        </w:rPr>
      </w:pPr>
    </w:p>
    <w:p w14:paraId="2283D8C5" w14:textId="41C32A88" w:rsidR="00001607" w:rsidRDefault="00384473" w:rsidP="00384473">
      <w:pPr>
        <w:pStyle w:val="ListParagraph"/>
        <w:widowControl w:val="0"/>
        <w:numPr>
          <w:ilvl w:val="0"/>
          <w:numId w:val="14"/>
        </w:numPr>
        <w:tabs>
          <w:tab w:val="left" w:pos="853"/>
        </w:tabs>
        <w:autoSpaceDE w:val="0"/>
        <w:autoSpaceDN w:val="0"/>
        <w:spacing w:after="0" w:line="360" w:lineRule="auto"/>
        <w:ind w:left="900" w:right="567" w:hanging="360"/>
        <w:jc w:val="both"/>
        <w:rPr>
          <w:rFonts w:ascii="Arial" w:eastAsia="Cambria" w:hAnsi="Arial" w:cs="Arial"/>
          <w:spacing w:val="1"/>
          <w:w w:val="110"/>
        </w:rPr>
      </w:pPr>
      <w:r>
        <w:rPr>
          <w:rFonts w:ascii="Arial" w:eastAsia="Cambria" w:hAnsi="Arial" w:cs="Arial"/>
          <w:spacing w:val="1"/>
          <w:w w:val="110"/>
        </w:rPr>
        <w:t xml:space="preserve"> </w:t>
      </w:r>
      <w:r w:rsidR="00001607" w:rsidRPr="00001607">
        <w:rPr>
          <w:rFonts w:ascii="Arial" w:eastAsia="Cambria" w:hAnsi="Arial" w:cs="Arial"/>
          <w:spacing w:val="1"/>
          <w:w w:val="110"/>
        </w:rPr>
        <w:t>First right of refusal should always be with the beneficiaries who ha</w:t>
      </w:r>
      <w:r w:rsidR="00F9355D">
        <w:rPr>
          <w:rFonts w:ascii="Arial" w:eastAsia="Cambria" w:hAnsi="Arial" w:cs="Arial"/>
          <w:spacing w:val="1"/>
          <w:w w:val="110"/>
        </w:rPr>
        <w:t>ve</w:t>
      </w:r>
      <w:r w:rsidR="00001607" w:rsidRPr="00001607">
        <w:rPr>
          <w:rFonts w:ascii="Arial" w:eastAsia="Cambria" w:hAnsi="Arial" w:cs="Arial"/>
          <w:spacing w:val="1"/>
          <w:w w:val="110"/>
        </w:rPr>
        <w:t xml:space="preserve"> already paid the tariff of the generating station in its useful life. Since the beneficiary(</w:t>
      </w:r>
      <w:proofErr w:type="spellStart"/>
      <w:r w:rsidR="00001607" w:rsidRPr="00001607">
        <w:rPr>
          <w:rFonts w:ascii="Arial" w:eastAsia="Cambria" w:hAnsi="Arial" w:cs="Arial"/>
          <w:spacing w:val="1"/>
          <w:w w:val="110"/>
        </w:rPr>
        <w:t>ies</w:t>
      </w:r>
      <w:proofErr w:type="spellEnd"/>
      <w:r w:rsidR="00001607" w:rsidRPr="00001607">
        <w:rPr>
          <w:rFonts w:ascii="Arial" w:eastAsia="Cambria" w:hAnsi="Arial" w:cs="Arial"/>
          <w:spacing w:val="1"/>
          <w:w w:val="110"/>
        </w:rPr>
        <w:t xml:space="preserve">) have paid the fixed cost along with capital recovery of the plant through depreciation of the generating station in full during its useful life period, provisioning for single part tariff beyond the useful life of the generating station would definitely be </w:t>
      </w:r>
      <w:r w:rsidR="00F9355D">
        <w:rPr>
          <w:rFonts w:ascii="Arial" w:eastAsia="Cambria" w:hAnsi="Arial" w:cs="Arial"/>
          <w:spacing w:val="1"/>
          <w:w w:val="110"/>
        </w:rPr>
        <w:t>allowed to the beneficiary(</w:t>
      </w:r>
      <w:proofErr w:type="spellStart"/>
      <w:r w:rsidR="00F9355D">
        <w:rPr>
          <w:rFonts w:ascii="Arial" w:eastAsia="Cambria" w:hAnsi="Arial" w:cs="Arial"/>
          <w:spacing w:val="1"/>
          <w:w w:val="110"/>
        </w:rPr>
        <w:t>ies</w:t>
      </w:r>
      <w:proofErr w:type="spellEnd"/>
      <w:r w:rsidR="00F9355D">
        <w:rPr>
          <w:rFonts w:ascii="Arial" w:eastAsia="Cambria" w:hAnsi="Arial" w:cs="Arial"/>
          <w:spacing w:val="1"/>
          <w:w w:val="110"/>
        </w:rPr>
        <w:t>) on priority basis.</w:t>
      </w:r>
    </w:p>
    <w:p w14:paraId="371FCF64" w14:textId="77777777" w:rsidR="00384473" w:rsidRPr="00384473" w:rsidRDefault="00384473" w:rsidP="00384473">
      <w:pPr>
        <w:widowControl w:val="0"/>
        <w:tabs>
          <w:tab w:val="left" w:pos="853"/>
        </w:tabs>
        <w:autoSpaceDE w:val="0"/>
        <w:autoSpaceDN w:val="0"/>
        <w:spacing w:after="0" w:line="240" w:lineRule="auto"/>
        <w:ind w:right="562"/>
        <w:jc w:val="both"/>
        <w:rPr>
          <w:rFonts w:ascii="Arial" w:eastAsia="Cambria" w:hAnsi="Arial" w:cs="Arial"/>
          <w:spacing w:val="1"/>
          <w:w w:val="110"/>
        </w:rPr>
      </w:pPr>
    </w:p>
    <w:p w14:paraId="5A63F04A" w14:textId="7123E525" w:rsidR="00001607" w:rsidRDefault="00784FEA" w:rsidP="00784FEA">
      <w:pPr>
        <w:pStyle w:val="ListParagraph"/>
        <w:widowControl w:val="0"/>
        <w:numPr>
          <w:ilvl w:val="0"/>
          <w:numId w:val="14"/>
        </w:numPr>
        <w:tabs>
          <w:tab w:val="left" w:pos="853"/>
        </w:tabs>
        <w:autoSpaceDE w:val="0"/>
        <w:autoSpaceDN w:val="0"/>
        <w:spacing w:after="0" w:line="360" w:lineRule="auto"/>
        <w:ind w:left="900" w:right="567" w:hanging="450"/>
        <w:jc w:val="both"/>
        <w:rPr>
          <w:rFonts w:ascii="Arial" w:eastAsia="Cambria" w:hAnsi="Arial" w:cs="Arial"/>
          <w:spacing w:val="1"/>
          <w:w w:val="110"/>
        </w:rPr>
      </w:pPr>
      <w:r>
        <w:rPr>
          <w:rFonts w:ascii="Arial" w:eastAsia="Cambria" w:hAnsi="Arial" w:cs="Arial"/>
          <w:spacing w:val="1"/>
          <w:w w:val="110"/>
        </w:rPr>
        <w:t xml:space="preserve"> </w:t>
      </w:r>
      <w:r w:rsidR="00001607" w:rsidRPr="00001607">
        <w:rPr>
          <w:rFonts w:ascii="Arial" w:eastAsia="Cambria" w:hAnsi="Arial" w:cs="Arial"/>
          <w:spacing w:val="1"/>
          <w:w w:val="110"/>
        </w:rPr>
        <w:t xml:space="preserve">Further, </w:t>
      </w:r>
      <w:r w:rsidR="00F9355D">
        <w:rPr>
          <w:rFonts w:ascii="Arial" w:eastAsia="Cambria" w:hAnsi="Arial" w:cs="Arial"/>
          <w:spacing w:val="1"/>
          <w:w w:val="110"/>
        </w:rPr>
        <w:t>the original</w:t>
      </w:r>
      <w:r w:rsidR="00001607" w:rsidRPr="00001607">
        <w:rPr>
          <w:rFonts w:ascii="Arial" w:eastAsia="Cambria" w:hAnsi="Arial" w:cs="Arial"/>
          <w:spacing w:val="1"/>
          <w:w w:val="110"/>
        </w:rPr>
        <w:t xml:space="preserve"> beneficiary is binding upon the validity of </w:t>
      </w:r>
      <w:r w:rsidR="00F9355D">
        <w:rPr>
          <w:rFonts w:ascii="Arial" w:eastAsia="Cambria" w:hAnsi="Arial" w:cs="Arial"/>
          <w:spacing w:val="1"/>
          <w:w w:val="110"/>
        </w:rPr>
        <w:t xml:space="preserve">the </w:t>
      </w:r>
      <w:r w:rsidR="00001607" w:rsidRPr="00001607">
        <w:rPr>
          <w:rFonts w:ascii="Arial" w:eastAsia="Cambria" w:hAnsi="Arial" w:cs="Arial"/>
          <w:spacing w:val="1"/>
          <w:w w:val="110"/>
        </w:rPr>
        <w:t>PPA.</w:t>
      </w:r>
    </w:p>
    <w:p w14:paraId="4706333B" w14:textId="77777777" w:rsidR="00384473" w:rsidRPr="00384473" w:rsidRDefault="00384473" w:rsidP="00384473">
      <w:pPr>
        <w:widowControl w:val="0"/>
        <w:tabs>
          <w:tab w:val="left" w:pos="853"/>
        </w:tabs>
        <w:autoSpaceDE w:val="0"/>
        <w:autoSpaceDN w:val="0"/>
        <w:spacing w:after="0" w:line="240" w:lineRule="auto"/>
        <w:ind w:right="562"/>
        <w:jc w:val="both"/>
        <w:rPr>
          <w:rFonts w:ascii="Arial" w:eastAsia="Cambria" w:hAnsi="Arial" w:cs="Arial"/>
          <w:spacing w:val="1"/>
          <w:w w:val="110"/>
        </w:rPr>
      </w:pPr>
    </w:p>
    <w:p w14:paraId="53E82AEF" w14:textId="77777777" w:rsidR="00001607" w:rsidRDefault="00001607" w:rsidP="00784FEA">
      <w:pPr>
        <w:pStyle w:val="ListParagraph"/>
        <w:widowControl w:val="0"/>
        <w:numPr>
          <w:ilvl w:val="0"/>
          <w:numId w:val="14"/>
        </w:numPr>
        <w:tabs>
          <w:tab w:val="left" w:pos="900"/>
        </w:tabs>
        <w:autoSpaceDE w:val="0"/>
        <w:autoSpaceDN w:val="0"/>
        <w:spacing w:after="0" w:line="360" w:lineRule="auto"/>
        <w:ind w:left="900" w:right="567" w:hanging="450"/>
        <w:jc w:val="both"/>
        <w:rPr>
          <w:rFonts w:ascii="Arial" w:eastAsia="Cambria" w:hAnsi="Arial" w:cs="Arial"/>
          <w:spacing w:val="1"/>
          <w:w w:val="110"/>
        </w:rPr>
      </w:pPr>
      <w:r w:rsidRPr="00001607">
        <w:rPr>
          <w:rFonts w:ascii="Arial" w:eastAsia="Cambria" w:hAnsi="Arial" w:cs="Arial"/>
          <w:spacing w:val="1"/>
          <w:w w:val="110"/>
        </w:rPr>
        <w:t xml:space="preserve">In the changing power scenario with infusion of RE power in great pace and other suitable conditions, after completion of useful life of the thermal generating station, any beneficiary will obviously want to exit from the terms and conditions of PPA, if the cost of procurement of power is not competitive. </w:t>
      </w:r>
    </w:p>
    <w:p w14:paraId="0CC3FE20" w14:textId="77777777" w:rsidR="00384473" w:rsidRPr="00384473" w:rsidRDefault="00384473" w:rsidP="00384473">
      <w:pPr>
        <w:widowControl w:val="0"/>
        <w:tabs>
          <w:tab w:val="left" w:pos="853"/>
        </w:tabs>
        <w:autoSpaceDE w:val="0"/>
        <w:autoSpaceDN w:val="0"/>
        <w:spacing w:after="0" w:line="240" w:lineRule="auto"/>
        <w:ind w:right="562"/>
        <w:jc w:val="both"/>
        <w:rPr>
          <w:rFonts w:ascii="Arial" w:eastAsia="Cambria" w:hAnsi="Arial" w:cs="Arial"/>
          <w:spacing w:val="1"/>
          <w:w w:val="110"/>
        </w:rPr>
      </w:pPr>
    </w:p>
    <w:p w14:paraId="444F40E0" w14:textId="7AE393F6" w:rsidR="00384473" w:rsidRDefault="00B7546D" w:rsidP="00F568A6">
      <w:pPr>
        <w:pStyle w:val="ListParagraph"/>
        <w:widowControl w:val="0"/>
        <w:numPr>
          <w:ilvl w:val="0"/>
          <w:numId w:val="14"/>
        </w:numPr>
        <w:tabs>
          <w:tab w:val="left" w:pos="900"/>
        </w:tabs>
        <w:autoSpaceDE w:val="0"/>
        <w:autoSpaceDN w:val="0"/>
        <w:spacing w:after="0" w:line="360" w:lineRule="auto"/>
        <w:ind w:left="900" w:right="567" w:hanging="450"/>
        <w:jc w:val="both"/>
        <w:rPr>
          <w:rFonts w:ascii="Arial" w:eastAsia="Cambria" w:hAnsi="Arial" w:cs="Arial"/>
          <w:w w:val="110"/>
        </w:rPr>
      </w:pPr>
      <w:r w:rsidRPr="00B7546D">
        <w:rPr>
          <w:rFonts w:ascii="Arial" w:eastAsia="Cambria" w:hAnsi="Arial" w:cs="Arial"/>
          <w:w w:val="110"/>
        </w:rPr>
        <w:t>Hence,</w:t>
      </w:r>
      <w:r w:rsidR="00001607" w:rsidRPr="00B7546D">
        <w:rPr>
          <w:rFonts w:ascii="Arial" w:eastAsia="Cambria" w:hAnsi="Arial" w:cs="Arial"/>
          <w:w w:val="110"/>
        </w:rPr>
        <w:t xml:space="preserve"> there should be exit clause for the sole </w:t>
      </w:r>
      <w:r w:rsidRPr="00B7546D">
        <w:rPr>
          <w:rFonts w:ascii="Arial" w:eastAsia="Cambria" w:hAnsi="Arial" w:cs="Arial"/>
          <w:w w:val="110"/>
        </w:rPr>
        <w:t>beneficiary.</w:t>
      </w:r>
    </w:p>
    <w:p w14:paraId="32B785EB" w14:textId="77777777" w:rsidR="00B7546D" w:rsidRPr="00B7546D" w:rsidRDefault="00B7546D" w:rsidP="00B7546D">
      <w:pPr>
        <w:widowControl w:val="0"/>
        <w:tabs>
          <w:tab w:val="left" w:pos="853"/>
        </w:tabs>
        <w:autoSpaceDE w:val="0"/>
        <w:autoSpaceDN w:val="0"/>
        <w:spacing w:after="0" w:line="360" w:lineRule="auto"/>
        <w:ind w:right="567"/>
        <w:jc w:val="both"/>
        <w:rPr>
          <w:rFonts w:ascii="Arial" w:eastAsia="Cambria" w:hAnsi="Arial" w:cs="Arial"/>
          <w:w w:val="110"/>
        </w:rPr>
      </w:pPr>
    </w:p>
    <w:p w14:paraId="2F78AA2B" w14:textId="77777777" w:rsidR="00DA5E5B" w:rsidRPr="00384473" w:rsidRDefault="00DA5E5B" w:rsidP="004F47BA">
      <w:pPr>
        <w:widowControl w:val="0"/>
        <w:numPr>
          <w:ilvl w:val="0"/>
          <w:numId w:val="1"/>
        </w:numPr>
        <w:tabs>
          <w:tab w:val="left" w:pos="853"/>
        </w:tabs>
        <w:autoSpaceDE w:val="0"/>
        <w:autoSpaceDN w:val="0"/>
        <w:spacing w:after="0" w:line="360" w:lineRule="auto"/>
        <w:ind w:left="492" w:right="567" w:hanging="358"/>
        <w:jc w:val="both"/>
        <w:rPr>
          <w:rFonts w:ascii="Arial" w:eastAsia="Cambria" w:hAnsi="Arial" w:cs="Arial"/>
        </w:rPr>
      </w:pPr>
      <w:r w:rsidRPr="00DA5E5B">
        <w:rPr>
          <w:rFonts w:ascii="Arial" w:eastAsia="Cambria" w:hAnsi="Arial" w:cs="Arial"/>
          <w:b/>
          <w:color w:val="0070C0"/>
          <w:w w:val="110"/>
          <w:u w:val="single"/>
        </w:rPr>
        <w:t>Regulation-21 (IDC &amp; IEDC) (4)</w:t>
      </w:r>
      <w:r w:rsidRPr="00DA5E5B">
        <w:rPr>
          <w:rFonts w:ascii="Arial" w:eastAsia="Cambria" w:hAnsi="Arial" w:cs="Arial"/>
          <w:b/>
          <w:color w:val="0070C0"/>
          <w:spacing w:val="1"/>
          <w:w w:val="110"/>
        </w:rPr>
        <w:t>:</w:t>
      </w:r>
    </w:p>
    <w:p w14:paraId="4324F077" w14:textId="77777777" w:rsidR="00384473" w:rsidRPr="00DA5E5B" w:rsidRDefault="00384473" w:rsidP="00384473">
      <w:pPr>
        <w:widowControl w:val="0"/>
        <w:tabs>
          <w:tab w:val="left" w:pos="853"/>
        </w:tabs>
        <w:autoSpaceDE w:val="0"/>
        <w:autoSpaceDN w:val="0"/>
        <w:spacing w:after="0" w:line="240" w:lineRule="auto"/>
        <w:ind w:left="490" w:right="562"/>
        <w:jc w:val="right"/>
        <w:rPr>
          <w:rFonts w:ascii="Arial" w:eastAsia="Cambria" w:hAnsi="Arial" w:cs="Arial"/>
        </w:rPr>
      </w:pPr>
    </w:p>
    <w:p w14:paraId="7B29CB96" w14:textId="66FBB0AC" w:rsidR="00DA5E5B" w:rsidRPr="00DA5E5B" w:rsidRDefault="00DA5E5B" w:rsidP="004F47BA">
      <w:pPr>
        <w:widowControl w:val="0"/>
        <w:tabs>
          <w:tab w:val="left" w:pos="853"/>
        </w:tabs>
        <w:autoSpaceDE w:val="0"/>
        <w:autoSpaceDN w:val="0"/>
        <w:spacing w:after="0" w:line="360" w:lineRule="auto"/>
        <w:ind w:left="492" w:right="567"/>
        <w:jc w:val="both"/>
        <w:rPr>
          <w:rFonts w:ascii="Arial" w:eastAsia="Cambria" w:hAnsi="Arial" w:cs="Arial"/>
          <w:w w:val="115"/>
        </w:rPr>
      </w:pPr>
      <w:r w:rsidRPr="00DA5E5B">
        <w:rPr>
          <w:rFonts w:ascii="Arial" w:eastAsia="Cambria" w:hAnsi="Arial" w:cs="Arial"/>
          <w:w w:val="110"/>
        </w:rPr>
        <w:t>If</w:t>
      </w:r>
      <w:r w:rsidRPr="00DA5E5B">
        <w:rPr>
          <w:rFonts w:ascii="Arial" w:eastAsia="Cambria" w:hAnsi="Arial" w:cs="Arial"/>
          <w:spacing w:val="1"/>
          <w:w w:val="110"/>
        </w:rPr>
        <w:t xml:space="preserve"> </w:t>
      </w:r>
      <w:r w:rsidRPr="00DA5E5B">
        <w:rPr>
          <w:rFonts w:ascii="Arial" w:eastAsia="Cambria" w:hAnsi="Arial" w:cs="Arial"/>
          <w:w w:val="110"/>
        </w:rPr>
        <w:t>the</w:t>
      </w:r>
      <w:r w:rsidRPr="00DA5E5B">
        <w:rPr>
          <w:rFonts w:ascii="Arial" w:eastAsia="Cambria" w:hAnsi="Arial" w:cs="Arial"/>
          <w:spacing w:val="1"/>
          <w:w w:val="110"/>
        </w:rPr>
        <w:t xml:space="preserve"> </w:t>
      </w:r>
      <w:r w:rsidRPr="00DA5E5B">
        <w:rPr>
          <w:rFonts w:ascii="Arial" w:eastAsia="Cambria" w:hAnsi="Arial" w:cs="Arial"/>
          <w:w w:val="110"/>
        </w:rPr>
        <w:t>delay</w:t>
      </w:r>
      <w:r w:rsidRPr="00DA5E5B">
        <w:rPr>
          <w:rFonts w:ascii="Arial" w:eastAsia="Cambria" w:hAnsi="Arial" w:cs="Arial"/>
          <w:color w:val="006FC0"/>
          <w:spacing w:val="1"/>
          <w:w w:val="110"/>
        </w:rPr>
        <w:t xml:space="preserve"> </w:t>
      </w:r>
      <w:r w:rsidRPr="00DA5E5B">
        <w:rPr>
          <w:rFonts w:ascii="Arial" w:eastAsia="Cambria" w:hAnsi="Arial" w:cs="Arial"/>
          <w:w w:val="110"/>
        </w:rPr>
        <w:t xml:space="preserve">in achieving the </w:t>
      </w:r>
      <w:proofErr w:type="spellStart"/>
      <w:r w:rsidRPr="00DA5E5B">
        <w:rPr>
          <w:rFonts w:ascii="Arial" w:eastAsia="Cambria" w:hAnsi="Arial" w:cs="Arial"/>
          <w:w w:val="110"/>
        </w:rPr>
        <w:t>CoD</w:t>
      </w:r>
      <w:proofErr w:type="spellEnd"/>
      <w:r w:rsidRPr="00DA5E5B">
        <w:rPr>
          <w:rFonts w:ascii="Arial" w:eastAsia="Cambria" w:hAnsi="Arial" w:cs="Arial"/>
          <w:b/>
          <w:w w:val="110"/>
        </w:rPr>
        <w:t xml:space="preserve"> </w:t>
      </w:r>
      <w:r w:rsidRPr="00DA5E5B">
        <w:rPr>
          <w:rFonts w:ascii="Arial" w:eastAsia="Cambria" w:hAnsi="Arial" w:cs="Arial"/>
          <w:w w:val="110"/>
        </w:rPr>
        <w:t>is</w:t>
      </w:r>
      <w:r w:rsidRPr="00DA5E5B">
        <w:rPr>
          <w:rFonts w:ascii="Arial" w:eastAsia="Cambria" w:hAnsi="Arial" w:cs="Arial"/>
          <w:spacing w:val="1"/>
          <w:w w:val="110"/>
        </w:rPr>
        <w:t xml:space="preserve"> </w:t>
      </w:r>
      <w:r w:rsidRPr="00DA5E5B">
        <w:rPr>
          <w:rFonts w:ascii="Arial" w:eastAsia="Cambria" w:hAnsi="Arial" w:cs="Arial"/>
          <w:w w:val="110"/>
        </w:rPr>
        <w:t>not</w:t>
      </w:r>
      <w:r w:rsidRPr="00DA5E5B">
        <w:rPr>
          <w:rFonts w:ascii="Arial" w:eastAsia="Cambria" w:hAnsi="Arial" w:cs="Arial"/>
          <w:spacing w:val="1"/>
          <w:w w:val="110"/>
        </w:rPr>
        <w:t xml:space="preserve"> </w:t>
      </w:r>
      <w:r w:rsidRPr="00DA5E5B">
        <w:rPr>
          <w:rFonts w:ascii="Arial" w:eastAsia="Cambria" w:hAnsi="Arial" w:cs="Arial"/>
          <w:w w:val="110"/>
        </w:rPr>
        <w:t>attributable</w:t>
      </w:r>
      <w:r w:rsidRPr="00DA5E5B">
        <w:rPr>
          <w:rFonts w:ascii="Arial" w:eastAsia="Cambria" w:hAnsi="Arial" w:cs="Arial"/>
          <w:spacing w:val="1"/>
          <w:w w:val="110"/>
        </w:rPr>
        <w:t xml:space="preserve"> </w:t>
      </w:r>
      <w:r w:rsidRPr="00DA5E5B">
        <w:rPr>
          <w:rFonts w:ascii="Arial" w:eastAsia="Cambria" w:hAnsi="Arial" w:cs="Arial"/>
          <w:w w:val="110"/>
        </w:rPr>
        <w:t>to</w:t>
      </w:r>
      <w:r w:rsidRPr="00DA5E5B">
        <w:rPr>
          <w:rFonts w:ascii="Arial" w:eastAsia="Cambria" w:hAnsi="Arial" w:cs="Arial"/>
          <w:spacing w:val="1"/>
          <w:w w:val="110"/>
        </w:rPr>
        <w:t xml:space="preserve"> </w:t>
      </w:r>
      <w:r w:rsidRPr="00DA5E5B">
        <w:rPr>
          <w:rFonts w:ascii="Arial" w:eastAsia="Cambria" w:hAnsi="Arial" w:cs="Arial"/>
          <w:w w:val="110"/>
        </w:rPr>
        <w:t>the</w:t>
      </w:r>
      <w:r w:rsidRPr="00DA5E5B">
        <w:rPr>
          <w:rFonts w:ascii="Arial" w:eastAsia="Cambria" w:hAnsi="Arial" w:cs="Arial"/>
          <w:spacing w:val="1"/>
          <w:w w:val="110"/>
        </w:rPr>
        <w:t xml:space="preserve"> </w:t>
      </w:r>
      <w:r w:rsidRPr="00DA5E5B">
        <w:rPr>
          <w:rFonts w:ascii="Arial" w:eastAsia="Cambria" w:hAnsi="Arial" w:cs="Arial"/>
          <w:w w:val="110"/>
        </w:rPr>
        <w:t>generating</w:t>
      </w:r>
      <w:r w:rsidRPr="00DA5E5B">
        <w:rPr>
          <w:rFonts w:ascii="Arial" w:eastAsia="Cambria" w:hAnsi="Arial" w:cs="Arial"/>
          <w:spacing w:val="1"/>
          <w:w w:val="110"/>
        </w:rPr>
        <w:t xml:space="preserve"> </w:t>
      </w:r>
      <w:r w:rsidRPr="00DA5E5B">
        <w:rPr>
          <w:rFonts w:ascii="Arial" w:eastAsia="Cambria" w:hAnsi="Arial" w:cs="Arial"/>
          <w:w w:val="110"/>
        </w:rPr>
        <w:t>company</w:t>
      </w:r>
      <w:r w:rsidRPr="00DA5E5B">
        <w:rPr>
          <w:rFonts w:ascii="Arial" w:eastAsia="Cambria" w:hAnsi="Arial" w:cs="Arial"/>
          <w:spacing w:val="1"/>
          <w:w w:val="110"/>
        </w:rPr>
        <w:t xml:space="preserve"> </w:t>
      </w:r>
      <w:r w:rsidRPr="00DA5E5B">
        <w:rPr>
          <w:rFonts w:ascii="Arial" w:eastAsia="Cambria" w:hAnsi="Arial" w:cs="Arial"/>
          <w:w w:val="110"/>
        </w:rPr>
        <w:t>or</w:t>
      </w:r>
      <w:r w:rsidRPr="00DA5E5B">
        <w:rPr>
          <w:rFonts w:ascii="Arial" w:eastAsia="Cambria" w:hAnsi="Arial" w:cs="Arial"/>
          <w:spacing w:val="1"/>
          <w:w w:val="110"/>
        </w:rPr>
        <w:t xml:space="preserve"> </w:t>
      </w:r>
      <w:r w:rsidRPr="00DA5E5B">
        <w:rPr>
          <w:rFonts w:ascii="Arial" w:eastAsia="Cambria" w:hAnsi="Arial" w:cs="Arial"/>
          <w:w w:val="110"/>
        </w:rPr>
        <w:t xml:space="preserve">the transmission licensee, </w:t>
      </w:r>
      <w:r>
        <w:rPr>
          <w:rFonts w:ascii="Arial" w:eastAsia="Cambria" w:hAnsi="Arial" w:cs="Arial"/>
          <w:b/>
          <w:color w:val="006FC0"/>
          <w:w w:val="110"/>
          <w:u w:val="single"/>
        </w:rPr>
        <w:t xml:space="preserve">as </w:t>
      </w:r>
      <w:r w:rsidRPr="00DA5E5B">
        <w:rPr>
          <w:rFonts w:ascii="Arial" w:eastAsia="Cambria" w:hAnsi="Arial" w:cs="Arial"/>
          <w:b/>
          <w:color w:val="006FC0"/>
          <w:w w:val="110"/>
          <w:u w:val="single"/>
        </w:rPr>
        <w:t>the</w:t>
      </w:r>
      <w:r w:rsidRPr="00DA5E5B">
        <w:rPr>
          <w:rFonts w:ascii="Arial" w:eastAsia="Cambria" w:hAnsi="Arial" w:cs="Arial"/>
          <w:b/>
          <w:color w:val="006FC0"/>
          <w:spacing w:val="1"/>
          <w:w w:val="110"/>
          <w:u w:val="single"/>
        </w:rPr>
        <w:t xml:space="preserve"> </w:t>
      </w:r>
      <w:r w:rsidRPr="00DA5E5B">
        <w:rPr>
          <w:rFonts w:ascii="Arial" w:eastAsia="Cambria" w:hAnsi="Arial" w:cs="Arial"/>
          <w:b/>
          <w:color w:val="006FC0"/>
          <w:w w:val="110"/>
          <w:u w:val="single"/>
        </w:rPr>
        <w:t>case may be due to uncontrollable</w:t>
      </w:r>
      <w:r w:rsidRPr="00DA5E5B">
        <w:rPr>
          <w:rFonts w:ascii="Arial" w:eastAsia="Cambria" w:hAnsi="Arial" w:cs="Arial"/>
          <w:b/>
          <w:color w:val="006FC0"/>
          <w:w w:val="110"/>
          <w:u w:val="single" w:color="006FC0"/>
        </w:rPr>
        <w:t xml:space="preserve"> factor as </w:t>
      </w:r>
      <w:r w:rsidRPr="00DA5E5B">
        <w:rPr>
          <w:rFonts w:ascii="Arial" w:eastAsia="Cambria" w:hAnsi="Arial" w:cs="Arial"/>
          <w:b/>
          <w:color w:val="006FC0"/>
          <w:w w:val="110"/>
          <w:u w:val="single"/>
        </w:rPr>
        <w:t>specified in Regulation 22 of</w:t>
      </w:r>
      <w:r w:rsidRPr="00DA5E5B">
        <w:rPr>
          <w:rFonts w:ascii="Arial" w:eastAsia="Cambria" w:hAnsi="Arial" w:cs="Arial"/>
          <w:b/>
          <w:color w:val="006FC0"/>
          <w:spacing w:val="1"/>
          <w:w w:val="110"/>
          <w:u w:val="single"/>
        </w:rPr>
        <w:t xml:space="preserve"> </w:t>
      </w:r>
      <w:r w:rsidRPr="00DA5E5B">
        <w:rPr>
          <w:rFonts w:ascii="Arial" w:eastAsia="Cambria" w:hAnsi="Arial" w:cs="Arial"/>
          <w:b/>
          <w:color w:val="006FC0"/>
          <w:w w:val="110"/>
          <w:u w:val="single"/>
        </w:rPr>
        <w:t>these</w:t>
      </w:r>
      <w:r w:rsidRPr="00DA5E5B">
        <w:rPr>
          <w:rFonts w:ascii="Arial" w:eastAsia="Cambria" w:hAnsi="Arial" w:cs="Arial"/>
          <w:b/>
          <w:color w:val="006FC0"/>
          <w:spacing w:val="1"/>
          <w:w w:val="110"/>
          <w:u w:val="single"/>
        </w:rPr>
        <w:t xml:space="preserve"> </w:t>
      </w:r>
      <w:r w:rsidRPr="00DA5E5B">
        <w:rPr>
          <w:rFonts w:ascii="Arial" w:eastAsia="Cambria" w:hAnsi="Arial" w:cs="Arial"/>
          <w:b/>
          <w:color w:val="006FC0"/>
          <w:w w:val="110"/>
          <w:u w:val="single"/>
        </w:rPr>
        <w:t>Regulations</w:t>
      </w:r>
      <w:r w:rsidRPr="00DA5E5B">
        <w:rPr>
          <w:rFonts w:ascii="Arial" w:eastAsia="Cambria" w:hAnsi="Arial" w:cs="Arial"/>
          <w:w w:val="110"/>
        </w:rPr>
        <w:t>,</w:t>
      </w:r>
      <w:r w:rsidRPr="00DA5E5B">
        <w:rPr>
          <w:rFonts w:ascii="Arial" w:eastAsia="Cambria" w:hAnsi="Arial" w:cs="Arial"/>
          <w:spacing w:val="1"/>
          <w:w w:val="110"/>
        </w:rPr>
        <w:t xml:space="preserve"> </w:t>
      </w:r>
      <w:r w:rsidRPr="00DA5E5B">
        <w:rPr>
          <w:rFonts w:ascii="Arial" w:eastAsia="Cambria" w:hAnsi="Arial" w:cs="Arial"/>
          <w:w w:val="110"/>
        </w:rPr>
        <w:t>IDC</w:t>
      </w:r>
      <w:r w:rsidRPr="00DA5E5B">
        <w:rPr>
          <w:rFonts w:ascii="Arial" w:eastAsia="Cambria" w:hAnsi="Arial" w:cs="Arial"/>
          <w:spacing w:val="1"/>
          <w:w w:val="110"/>
        </w:rPr>
        <w:t xml:space="preserve"> </w:t>
      </w:r>
      <w:r w:rsidRPr="00DA5E5B">
        <w:rPr>
          <w:rFonts w:ascii="Arial" w:eastAsia="Cambria" w:hAnsi="Arial" w:cs="Arial"/>
          <w:w w:val="110"/>
        </w:rPr>
        <w:t>and</w:t>
      </w:r>
      <w:r w:rsidRPr="00DA5E5B">
        <w:rPr>
          <w:rFonts w:ascii="Arial" w:eastAsia="Cambria" w:hAnsi="Arial" w:cs="Arial"/>
          <w:spacing w:val="1"/>
          <w:w w:val="110"/>
        </w:rPr>
        <w:t xml:space="preserve"> </w:t>
      </w:r>
      <w:r w:rsidRPr="00DA5E5B">
        <w:rPr>
          <w:rFonts w:ascii="Arial" w:eastAsia="Cambria" w:hAnsi="Arial" w:cs="Arial"/>
          <w:w w:val="110"/>
        </w:rPr>
        <w:t>IEDC</w:t>
      </w:r>
      <w:r w:rsidRPr="00DA5E5B">
        <w:rPr>
          <w:rFonts w:ascii="Arial" w:eastAsia="Cambria" w:hAnsi="Arial" w:cs="Arial"/>
          <w:spacing w:val="1"/>
          <w:w w:val="110"/>
        </w:rPr>
        <w:t xml:space="preserve"> </w:t>
      </w:r>
      <w:r w:rsidRPr="00DA5E5B">
        <w:rPr>
          <w:rFonts w:ascii="Arial" w:eastAsia="Cambria" w:hAnsi="Arial" w:cs="Arial"/>
          <w:b/>
          <w:color w:val="0070C0"/>
          <w:w w:val="110"/>
          <w:u w:val="single"/>
        </w:rPr>
        <w:t>beyond</w:t>
      </w:r>
      <w:r w:rsidRPr="00DA5E5B">
        <w:rPr>
          <w:rFonts w:ascii="Arial" w:eastAsia="Cambria" w:hAnsi="Arial" w:cs="Arial"/>
          <w:b/>
          <w:color w:val="0070C0"/>
          <w:spacing w:val="1"/>
          <w:w w:val="110"/>
          <w:u w:val="single"/>
        </w:rPr>
        <w:t xml:space="preserve"> </w:t>
      </w:r>
      <w:r w:rsidRPr="00DA5E5B">
        <w:rPr>
          <w:rFonts w:ascii="Arial" w:eastAsia="Cambria" w:hAnsi="Arial" w:cs="Arial"/>
          <w:b/>
          <w:color w:val="0070C0"/>
          <w:w w:val="110"/>
          <w:u w:val="single"/>
        </w:rPr>
        <w:t>COD</w:t>
      </w:r>
      <w:r w:rsidRPr="00DA5E5B">
        <w:rPr>
          <w:rFonts w:ascii="Arial" w:eastAsia="Cambria" w:hAnsi="Arial" w:cs="Arial"/>
          <w:color w:val="0070C0"/>
          <w:spacing w:val="1"/>
          <w:w w:val="110"/>
        </w:rPr>
        <w:t xml:space="preserve"> </w:t>
      </w:r>
      <w:r w:rsidRPr="00DA5E5B">
        <w:rPr>
          <w:rFonts w:ascii="Arial" w:eastAsia="Cambria" w:hAnsi="Arial" w:cs="Arial"/>
          <w:w w:val="110"/>
        </w:rPr>
        <w:t>may</w:t>
      </w:r>
      <w:r w:rsidRPr="00DA5E5B">
        <w:rPr>
          <w:rFonts w:ascii="Arial" w:eastAsia="Cambria" w:hAnsi="Arial" w:cs="Arial"/>
          <w:spacing w:val="1"/>
          <w:w w:val="110"/>
        </w:rPr>
        <w:t xml:space="preserve"> </w:t>
      </w:r>
      <w:r w:rsidRPr="00DA5E5B">
        <w:rPr>
          <w:rFonts w:ascii="Arial" w:eastAsia="Cambria" w:hAnsi="Arial" w:cs="Arial"/>
          <w:w w:val="110"/>
        </w:rPr>
        <w:t>be</w:t>
      </w:r>
      <w:r w:rsidRPr="00DA5E5B">
        <w:rPr>
          <w:rFonts w:ascii="Arial" w:eastAsia="Cambria" w:hAnsi="Arial" w:cs="Arial"/>
          <w:spacing w:val="1"/>
          <w:w w:val="110"/>
        </w:rPr>
        <w:t xml:space="preserve"> </w:t>
      </w:r>
      <w:r w:rsidRPr="00DA5E5B">
        <w:rPr>
          <w:rFonts w:ascii="Arial" w:eastAsia="Cambria" w:hAnsi="Arial" w:cs="Arial"/>
          <w:w w:val="110"/>
        </w:rPr>
        <w:t>allowed</w:t>
      </w:r>
      <w:r w:rsidRPr="00DA5E5B">
        <w:rPr>
          <w:rFonts w:ascii="Arial" w:eastAsia="Cambria" w:hAnsi="Arial" w:cs="Arial"/>
          <w:spacing w:val="1"/>
          <w:w w:val="110"/>
        </w:rPr>
        <w:t xml:space="preserve"> </w:t>
      </w:r>
      <w:r w:rsidRPr="00DA5E5B">
        <w:rPr>
          <w:rFonts w:ascii="Arial" w:eastAsia="Cambria" w:hAnsi="Arial" w:cs="Arial"/>
          <w:w w:val="110"/>
        </w:rPr>
        <w:t>after</w:t>
      </w:r>
      <w:r w:rsidRPr="00DA5E5B">
        <w:rPr>
          <w:rFonts w:ascii="Arial" w:eastAsia="Cambria" w:hAnsi="Arial" w:cs="Arial"/>
          <w:spacing w:val="1"/>
          <w:w w:val="110"/>
        </w:rPr>
        <w:t xml:space="preserve"> </w:t>
      </w:r>
      <w:r w:rsidRPr="00DA5E5B">
        <w:rPr>
          <w:rFonts w:ascii="Arial" w:eastAsia="Cambria" w:hAnsi="Arial" w:cs="Arial"/>
          <w:w w:val="110"/>
        </w:rPr>
        <w:t>due</w:t>
      </w:r>
      <w:r w:rsidRPr="00DA5E5B">
        <w:rPr>
          <w:rFonts w:ascii="Arial" w:eastAsia="Cambria" w:hAnsi="Arial" w:cs="Arial"/>
          <w:spacing w:val="1"/>
          <w:w w:val="110"/>
        </w:rPr>
        <w:t xml:space="preserve"> </w:t>
      </w:r>
      <w:r w:rsidRPr="00DA5E5B">
        <w:rPr>
          <w:rFonts w:ascii="Arial" w:eastAsia="Cambria" w:hAnsi="Arial" w:cs="Arial"/>
          <w:w w:val="110"/>
        </w:rPr>
        <w:t>prudence</w:t>
      </w:r>
      <w:r w:rsidRPr="00DA5E5B">
        <w:rPr>
          <w:rFonts w:ascii="Arial" w:eastAsia="Cambria" w:hAnsi="Arial" w:cs="Arial"/>
          <w:spacing w:val="1"/>
          <w:w w:val="110"/>
        </w:rPr>
        <w:t xml:space="preserve"> </w:t>
      </w:r>
      <w:r w:rsidRPr="00DA5E5B">
        <w:rPr>
          <w:rFonts w:ascii="Arial" w:eastAsia="Cambria" w:hAnsi="Arial" w:cs="Arial"/>
          <w:w w:val="110"/>
        </w:rPr>
        <w:t>check</w:t>
      </w:r>
      <w:r w:rsidRPr="00DA5E5B">
        <w:rPr>
          <w:rFonts w:ascii="Arial" w:eastAsia="Cambria" w:hAnsi="Arial" w:cs="Arial"/>
          <w:spacing w:val="1"/>
          <w:w w:val="110"/>
        </w:rPr>
        <w:t xml:space="preserve"> </w:t>
      </w:r>
      <w:r w:rsidRPr="00DA5E5B">
        <w:rPr>
          <w:rFonts w:ascii="Arial" w:eastAsia="Cambria" w:hAnsi="Arial" w:cs="Arial"/>
          <w:w w:val="110"/>
        </w:rPr>
        <w:t>and</w:t>
      </w:r>
      <w:r w:rsidRPr="00DA5E5B">
        <w:rPr>
          <w:rFonts w:ascii="Arial" w:eastAsia="Cambria" w:hAnsi="Arial" w:cs="Arial"/>
          <w:spacing w:val="1"/>
          <w:w w:val="110"/>
        </w:rPr>
        <w:t xml:space="preserve"> </w:t>
      </w:r>
      <w:r w:rsidRPr="00DA5E5B">
        <w:rPr>
          <w:rFonts w:ascii="Arial" w:eastAsia="Cambria" w:hAnsi="Arial" w:cs="Arial"/>
          <w:w w:val="110"/>
        </w:rPr>
        <w:t>the</w:t>
      </w:r>
      <w:r w:rsidRPr="00DA5E5B">
        <w:rPr>
          <w:rFonts w:ascii="Arial" w:eastAsia="Cambria" w:hAnsi="Arial" w:cs="Arial"/>
          <w:spacing w:val="1"/>
          <w:w w:val="110"/>
        </w:rPr>
        <w:t xml:space="preserve"> </w:t>
      </w:r>
      <w:r w:rsidRPr="00DA5E5B">
        <w:rPr>
          <w:rFonts w:ascii="Arial" w:eastAsia="Cambria" w:hAnsi="Arial" w:cs="Arial"/>
          <w:w w:val="110"/>
        </w:rPr>
        <w:t>liquidated</w:t>
      </w:r>
      <w:r w:rsidRPr="00DA5E5B">
        <w:rPr>
          <w:rFonts w:ascii="Arial" w:eastAsia="Cambria" w:hAnsi="Arial" w:cs="Arial"/>
          <w:spacing w:val="1"/>
          <w:w w:val="110"/>
        </w:rPr>
        <w:t xml:space="preserve"> </w:t>
      </w:r>
      <w:r w:rsidRPr="00DA5E5B">
        <w:rPr>
          <w:rFonts w:ascii="Arial" w:eastAsia="Cambria" w:hAnsi="Arial" w:cs="Arial"/>
          <w:w w:val="110"/>
        </w:rPr>
        <w:t>damages,</w:t>
      </w:r>
      <w:r w:rsidRPr="00DA5E5B">
        <w:rPr>
          <w:rFonts w:ascii="Arial" w:eastAsia="Cambria" w:hAnsi="Arial" w:cs="Arial"/>
          <w:spacing w:val="1"/>
          <w:w w:val="110"/>
        </w:rPr>
        <w:t xml:space="preserve"> </w:t>
      </w:r>
      <w:r w:rsidRPr="00DA5E5B">
        <w:rPr>
          <w:rFonts w:ascii="Arial" w:eastAsia="Cambria" w:hAnsi="Arial" w:cs="Arial"/>
          <w:w w:val="110"/>
        </w:rPr>
        <w:t>if</w:t>
      </w:r>
      <w:r w:rsidRPr="00DA5E5B">
        <w:rPr>
          <w:rFonts w:ascii="Arial" w:eastAsia="Cambria" w:hAnsi="Arial" w:cs="Arial"/>
          <w:spacing w:val="1"/>
          <w:w w:val="110"/>
        </w:rPr>
        <w:t xml:space="preserve"> </w:t>
      </w:r>
      <w:r w:rsidRPr="00DA5E5B">
        <w:rPr>
          <w:rFonts w:ascii="Arial" w:eastAsia="Cambria" w:hAnsi="Arial" w:cs="Arial"/>
          <w:w w:val="110"/>
        </w:rPr>
        <w:t>any,</w:t>
      </w:r>
      <w:r w:rsidRPr="00DA5E5B">
        <w:rPr>
          <w:rFonts w:ascii="Arial" w:eastAsia="Cambria" w:hAnsi="Arial" w:cs="Arial"/>
          <w:spacing w:val="1"/>
          <w:w w:val="110"/>
        </w:rPr>
        <w:t xml:space="preserve"> </w:t>
      </w:r>
      <w:r w:rsidRPr="00DA5E5B">
        <w:rPr>
          <w:rFonts w:ascii="Arial" w:eastAsia="Cambria" w:hAnsi="Arial" w:cs="Arial"/>
          <w:w w:val="110"/>
        </w:rPr>
        <w:t>recovered</w:t>
      </w:r>
      <w:r w:rsidRPr="00DA5E5B">
        <w:rPr>
          <w:rFonts w:ascii="Arial" w:eastAsia="Cambria" w:hAnsi="Arial" w:cs="Arial"/>
          <w:color w:val="006FC0"/>
          <w:spacing w:val="1"/>
          <w:w w:val="110"/>
        </w:rPr>
        <w:t xml:space="preserve"> </w:t>
      </w:r>
      <w:r w:rsidRPr="00DA5E5B">
        <w:rPr>
          <w:rFonts w:ascii="Arial" w:eastAsia="Cambria" w:hAnsi="Arial" w:cs="Arial"/>
          <w:b/>
          <w:color w:val="006FC0"/>
          <w:w w:val="110"/>
          <w:u w:val="single" w:color="006FC0"/>
        </w:rPr>
        <w:t>or</w:t>
      </w:r>
      <w:r w:rsidRPr="00DA5E5B">
        <w:rPr>
          <w:rFonts w:ascii="Arial" w:eastAsia="Cambria" w:hAnsi="Arial" w:cs="Arial"/>
          <w:b/>
          <w:color w:val="006FC0"/>
          <w:spacing w:val="1"/>
          <w:w w:val="110"/>
          <w:u w:val="single" w:color="006FC0"/>
        </w:rPr>
        <w:t xml:space="preserve"> </w:t>
      </w:r>
      <w:r w:rsidR="00A10994" w:rsidRPr="00DA5E5B">
        <w:rPr>
          <w:rFonts w:ascii="Arial" w:eastAsia="Cambria" w:hAnsi="Arial" w:cs="Arial"/>
          <w:b/>
          <w:color w:val="006FC0"/>
          <w:w w:val="110"/>
          <w:u w:val="single"/>
        </w:rPr>
        <w:t xml:space="preserve">to </w:t>
      </w:r>
      <w:r w:rsidR="00A10994" w:rsidRPr="00DA5E5B">
        <w:rPr>
          <w:rFonts w:ascii="Arial" w:eastAsia="Cambria" w:hAnsi="Arial" w:cs="Arial"/>
          <w:b/>
          <w:color w:val="006FC0"/>
          <w:spacing w:val="1"/>
          <w:w w:val="110"/>
          <w:u w:val="single"/>
        </w:rPr>
        <w:t>be</w:t>
      </w:r>
      <w:r w:rsidRPr="00DA5E5B">
        <w:rPr>
          <w:rFonts w:ascii="Arial" w:eastAsia="Cambria" w:hAnsi="Arial" w:cs="Arial"/>
          <w:b/>
          <w:color w:val="006FC0"/>
          <w:spacing w:val="1"/>
          <w:w w:val="110"/>
          <w:u w:val="single"/>
        </w:rPr>
        <w:t xml:space="preserve"> </w:t>
      </w:r>
      <w:r w:rsidRPr="00DA5E5B">
        <w:rPr>
          <w:rFonts w:ascii="Arial" w:eastAsia="Cambria" w:hAnsi="Arial" w:cs="Arial"/>
          <w:b/>
          <w:color w:val="006FC0"/>
          <w:w w:val="110"/>
          <w:u w:val="single"/>
        </w:rPr>
        <w:t>recovered</w:t>
      </w:r>
      <w:r w:rsidRPr="00DA5E5B">
        <w:rPr>
          <w:rFonts w:ascii="Arial" w:eastAsia="Cambria" w:hAnsi="Arial" w:cs="Arial"/>
          <w:w w:val="110"/>
        </w:rPr>
        <w:t xml:space="preserve"> from</w:t>
      </w:r>
      <w:r w:rsidRPr="00DA5E5B">
        <w:rPr>
          <w:rFonts w:ascii="Arial" w:eastAsia="Cambria" w:hAnsi="Arial" w:cs="Arial"/>
          <w:spacing w:val="43"/>
          <w:w w:val="110"/>
        </w:rPr>
        <w:t xml:space="preserve"> </w:t>
      </w:r>
      <w:r w:rsidRPr="00DA5E5B">
        <w:rPr>
          <w:rFonts w:ascii="Arial" w:eastAsia="Cambria" w:hAnsi="Arial" w:cs="Arial"/>
          <w:w w:val="110"/>
        </w:rPr>
        <w:t>the</w:t>
      </w:r>
      <w:r w:rsidRPr="00DA5E5B">
        <w:rPr>
          <w:rFonts w:ascii="Arial" w:eastAsia="Cambria" w:hAnsi="Arial" w:cs="Arial"/>
          <w:spacing w:val="46"/>
          <w:w w:val="110"/>
        </w:rPr>
        <w:t xml:space="preserve"> </w:t>
      </w:r>
      <w:r w:rsidRPr="00DA5E5B">
        <w:rPr>
          <w:rFonts w:ascii="Arial" w:eastAsia="Cambria" w:hAnsi="Arial" w:cs="Arial"/>
          <w:w w:val="110"/>
        </w:rPr>
        <w:t>contractor</w:t>
      </w:r>
      <w:r w:rsidRPr="00DA5E5B">
        <w:rPr>
          <w:rFonts w:ascii="Arial" w:eastAsia="Cambria" w:hAnsi="Arial" w:cs="Arial"/>
          <w:spacing w:val="43"/>
          <w:w w:val="110"/>
        </w:rPr>
        <w:t xml:space="preserve"> </w:t>
      </w:r>
      <w:r w:rsidRPr="00DA5E5B">
        <w:rPr>
          <w:rFonts w:ascii="Arial" w:eastAsia="Cambria" w:hAnsi="Arial" w:cs="Arial"/>
          <w:w w:val="110"/>
        </w:rPr>
        <w:t>or</w:t>
      </w:r>
      <w:r w:rsidRPr="00DA5E5B">
        <w:rPr>
          <w:rFonts w:ascii="Arial" w:eastAsia="Cambria" w:hAnsi="Arial" w:cs="Arial"/>
          <w:spacing w:val="43"/>
          <w:w w:val="110"/>
        </w:rPr>
        <w:t xml:space="preserve"> </w:t>
      </w:r>
      <w:r w:rsidRPr="00DA5E5B">
        <w:rPr>
          <w:rFonts w:ascii="Arial" w:eastAsia="Cambria" w:hAnsi="Arial" w:cs="Arial"/>
          <w:w w:val="110"/>
        </w:rPr>
        <w:t>supplier</w:t>
      </w:r>
      <w:r w:rsidRPr="00DA5E5B">
        <w:rPr>
          <w:rFonts w:ascii="Arial" w:eastAsia="Cambria" w:hAnsi="Arial" w:cs="Arial"/>
          <w:spacing w:val="43"/>
          <w:w w:val="110"/>
        </w:rPr>
        <w:t xml:space="preserve"> </w:t>
      </w:r>
      <w:r w:rsidRPr="00DA5E5B">
        <w:rPr>
          <w:rFonts w:ascii="Arial" w:eastAsia="Cambria" w:hAnsi="Arial" w:cs="Arial"/>
          <w:w w:val="110"/>
        </w:rPr>
        <w:t>or</w:t>
      </w:r>
      <w:r w:rsidRPr="00DA5E5B">
        <w:rPr>
          <w:rFonts w:ascii="Arial" w:eastAsia="Cambria" w:hAnsi="Arial" w:cs="Arial"/>
          <w:spacing w:val="43"/>
          <w:w w:val="110"/>
        </w:rPr>
        <w:t xml:space="preserve"> </w:t>
      </w:r>
      <w:r w:rsidRPr="00DA5E5B">
        <w:rPr>
          <w:rFonts w:ascii="Arial" w:eastAsia="Cambria" w:hAnsi="Arial" w:cs="Arial"/>
          <w:w w:val="110"/>
        </w:rPr>
        <w:t>agency</w:t>
      </w:r>
      <w:r w:rsidRPr="00DA5E5B">
        <w:rPr>
          <w:rFonts w:ascii="Arial" w:eastAsia="Cambria" w:hAnsi="Arial" w:cs="Arial"/>
          <w:spacing w:val="43"/>
          <w:w w:val="110"/>
        </w:rPr>
        <w:t xml:space="preserve"> </w:t>
      </w:r>
      <w:r w:rsidRPr="00DA5E5B">
        <w:rPr>
          <w:rFonts w:ascii="Arial" w:eastAsia="Cambria" w:hAnsi="Arial" w:cs="Arial"/>
          <w:w w:val="110"/>
        </w:rPr>
        <w:t>shall</w:t>
      </w:r>
      <w:r w:rsidRPr="00DA5E5B">
        <w:rPr>
          <w:rFonts w:ascii="Arial" w:eastAsia="Cambria" w:hAnsi="Arial" w:cs="Arial"/>
          <w:spacing w:val="43"/>
          <w:w w:val="110"/>
        </w:rPr>
        <w:t xml:space="preserve"> </w:t>
      </w:r>
      <w:r w:rsidRPr="00DA5E5B">
        <w:rPr>
          <w:rFonts w:ascii="Arial" w:eastAsia="Cambria" w:hAnsi="Arial" w:cs="Arial"/>
          <w:w w:val="110"/>
        </w:rPr>
        <w:t>be</w:t>
      </w:r>
      <w:r w:rsidRPr="00DA5E5B">
        <w:rPr>
          <w:rFonts w:ascii="Arial" w:eastAsia="Cambria" w:hAnsi="Arial" w:cs="Arial"/>
          <w:spacing w:val="43"/>
          <w:w w:val="110"/>
        </w:rPr>
        <w:t xml:space="preserve"> </w:t>
      </w:r>
      <w:r w:rsidRPr="00DA5E5B">
        <w:rPr>
          <w:rFonts w:ascii="Arial" w:eastAsia="Cambria" w:hAnsi="Arial" w:cs="Arial"/>
          <w:w w:val="110"/>
        </w:rPr>
        <w:t>adjusted</w:t>
      </w:r>
      <w:r w:rsidRPr="00DA5E5B">
        <w:rPr>
          <w:rFonts w:ascii="Arial" w:eastAsia="Cambria" w:hAnsi="Arial" w:cs="Arial"/>
          <w:spacing w:val="43"/>
          <w:w w:val="110"/>
        </w:rPr>
        <w:t xml:space="preserve"> </w:t>
      </w:r>
      <w:r w:rsidRPr="00DA5E5B">
        <w:rPr>
          <w:rFonts w:ascii="Arial" w:eastAsia="Cambria" w:hAnsi="Arial" w:cs="Arial"/>
          <w:w w:val="110"/>
        </w:rPr>
        <w:t>in</w:t>
      </w:r>
      <w:r w:rsidRPr="00DA5E5B">
        <w:rPr>
          <w:rFonts w:ascii="Arial" w:eastAsia="Cambria" w:hAnsi="Arial" w:cs="Arial"/>
          <w:spacing w:val="44"/>
          <w:w w:val="110"/>
        </w:rPr>
        <w:t xml:space="preserve"> </w:t>
      </w:r>
      <w:r w:rsidRPr="00DA5E5B">
        <w:rPr>
          <w:rFonts w:ascii="Arial" w:eastAsia="Cambria" w:hAnsi="Arial" w:cs="Arial"/>
          <w:w w:val="110"/>
        </w:rPr>
        <w:t xml:space="preserve">the </w:t>
      </w:r>
      <w:r w:rsidRPr="00DA5E5B">
        <w:rPr>
          <w:rFonts w:ascii="Arial" w:eastAsia="Cambria" w:hAnsi="Arial" w:cs="Arial"/>
          <w:w w:val="115"/>
        </w:rPr>
        <w:t>capital</w:t>
      </w:r>
      <w:r w:rsidRPr="00DA5E5B">
        <w:rPr>
          <w:rFonts w:ascii="Arial" w:eastAsia="Cambria" w:hAnsi="Arial" w:cs="Arial"/>
          <w:spacing w:val="19"/>
          <w:w w:val="115"/>
        </w:rPr>
        <w:t xml:space="preserve"> </w:t>
      </w:r>
      <w:r w:rsidRPr="00DA5E5B">
        <w:rPr>
          <w:rFonts w:ascii="Arial" w:eastAsia="Cambria" w:hAnsi="Arial" w:cs="Arial"/>
          <w:w w:val="115"/>
        </w:rPr>
        <w:t>cost</w:t>
      </w:r>
      <w:r w:rsidRPr="00DA5E5B">
        <w:rPr>
          <w:rFonts w:ascii="Arial" w:eastAsia="Cambria" w:hAnsi="Arial" w:cs="Arial"/>
          <w:spacing w:val="20"/>
          <w:w w:val="115"/>
        </w:rPr>
        <w:t xml:space="preserve"> </w:t>
      </w:r>
      <w:r w:rsidRPr="00DA5E5B">
        <w:rPr>
          <w:rFonts w:ascii="Arial" w:eastAsia="Cambria" w:hAnsi="Arial" w:cs="Arial"/>
          <w:w w:val="115"/>
        </w:rPr>
        <w:t>of</w:t>
      </w:r>
      <w:r w:rsidRPr="00DA5E5B">
        <w:rPr>
          <w:rFonts w:ascii="Arial" w:eastAsia="Cambria" w:hAnsi="Arial" w:cs="Arial"/>
          <w:spacing w:val="20"/>
          <w:w w:val="115"/>
        </w:rPr>
        <w:t xml:space="preserve"> </w:t>
      </w:r>
      <w:r w:rsidRPr="00DA5E5B">
        <w:rPr>
          <w:rFonts w:ascii="Arial" w:eastAsia="Cambria" w:hAnsi="Arial" w:cs="Arial"/>
          <w:w w:val="115"/>
        </w:rPr>
        <w:t>the</w:t>
      </w:r>
      <w:r w:rsidRPr="00DA5E5B">
        <w:rPr>
          <w:rFonts w:ascii="Arial" w:eastAsia="Cambria" w:hAnsi="Arial" w:cs="Arial"/>
          <w:spacing w:val="19"/>
          <w:w w:val="115"/>
        </w:rPr>
        <w:t xml:space="preserve"> </w:t>
      </w:r>
      <w:r w:rsidRPr="00DA5E5B">
        <w:rPr>
          <w:rFonts w:ascii="Arial" w:eastAsia="Cambria" w:hAnsi="Arial" w:cs="Arial"/>
          <w:w w:val="115"/>
        </w:rPr>
        <w:t>generating</w:t>
      </w:r>
      <w:r w:rsidRPr="00DA5E5B">
        <w:rPr>
          <w:rFonts w:ascii="Arial" w:eastAsia="Cambria" w:hAnsi="Arial" w:cs="Arial"/>
          <w:spacing w:val="20"/>
          <w:w w:val="115"/>
        </w:rPr>
        <w:t xml:space="preserve"> </w:t>
      </w:r>
      <w:r w:rsidRPr="00DA5E5B">
        <w:rPr>
          <w:rFonts w:ascii="Arial" w:eastAsia="Cambria" w:hAnsi="Arial" w:cs="Arial"/>
          <w:w w:val="115"/>
        </w:rPr>
        <w:t>station</w:t>
      </w:r>
      <w:r w:rsidRPr="00DA5E5B">
        <w:rPr>
          <w:rFonts w:ascii="Arial" w:eastAsia="Cambria" w:hAnsi="Arial" w:cs="Arial"/>
          <w:spacing w:val="20"/>
          <w:w w:val="115"/>
        </w:rPr>
        <w:t xml:space="preserve"> </w:t>
      </w:r>
      <w:r w:rsidRPr="00DA5E5B">
        <w:rPr>
          <w:rFonts w:ascii="Arial" w:eastAsia="Cambria" w:hAnsi="Arial" w:cs="Arial"/>
          <w:w w:val="115"/>
        </w:rPr>
        <w:t>or</w:t>
      </w:r>
      <w:r w:rsidRPr="00DA5E5B">
        <w:rPr>
          <w:rFonts w:ascii="Arial" w:eastAsia="Cambria" w:hAnsi="Arial" w:cs="Arial"/>
          <w:spacing w:val="22"/>
          <w:w w:val="115"/>
        </w:rPr>
        <w:t xml:space="preserve"> </w:t>
      </w:r>
      <w:r w:rsidRPr="00DA5E5B">
        <w:rPr>
          <w:rFonts w:ascii="Arial" w:eastAsia="Cambria" w:hAnsi="Arial" w:cs="Arial"/>
          <w:w w:val="115"/>
        </w:rPr>
        <w:t>the</w:t>
      </w:r>
      <w:r w:rsidRPr="00DA5E5B">
        <w:rPr>
          <w:rFonts w:ascii="Arial" w:eastAsia="Cambria" w:hAnsi="Arial" w:cs="Arial"/>
          <w:spacing w:val="20"/>
          <w:w w:val="115"/>
        </w:rPr>
        <w:t xml:space="preserve"> </w:t>
      </w:r>
      <w:r w:rsidRPr="00DA5E5B">
        <w:rPr>
          <w:rFonts w:ascii="Arial" w:eastAsia="Cambria" w:hAnsi="Arial" w:cs="Arial"/>
          <w:w w:val="115"/>
        </w:rPr>
        <w:t>transmission</w:t>
      </w:r>
      <w:r w:rsidRPr="00DA5E5B">
        <w:rPr>
          <w:rFonts w:ascii="Arial" w:eastAsia="Cambria" w:hAnsi="Arial" w:cs="Arial"/>
          <w:spacing w:val="20"/>
          <w:w w:val="115"/>
        </w:rPr>
        <w:t xml:space="preserve"> </w:t>
      </w:r>
      <w:r w:rsidRPr="00DA5E5B">
        <w:rPr>
          <w:rFonts w:ascii="Arial" w:eastAsia="Cambria" w:hAnsi="Arial" w:cs="Arial"/>
          <w:w w:val="115"/>
        </w:rPr>
        <w:t>system,</w:t>
      </w:r>
      <w:r w:rsidRPr="00DA5E5B">
        <w:rPr>
          <w:rFonts w:ascii="Arial" w:eastAsia="Cambria" w:hAnsi="Arial" w:cs="Arial"/>
          <w:spacing w:val="20"/>
          <w:w w:val="115"/>
        </w:rPr>
        <w:t xml:space="preserve"> </w:t>
      </w:r>
      <w:r w:rsidRPr="00DA5E5B">
        <w:rPr>
          <w:rFonts w:ascii="Arial" w:eastAsia="Cambria" w:hAnsi="Arial" w:cs="Arial"/>
          <w:w w:val="115"/>
        </w:rPr>
        <w:t>as</w:t>
      </w:r>
      <w:r w:rsidRPr="00DA5E5B">
        <w:rPr>
          <w:rFonts w:ascii="Arial" w:eastAsia="Cambria" w:hAnsi="Arial" w:cs="Arial"/>
          <w:spacing w:val="19"/>
          <w:w w:val="115"/>
        </w:rPr>
        <w:t xml:space="preserve"> </w:t>
      </w:r>
      <w:r w:rsidRPr="00DA5E5B">
        <w:rPr>
          <w:rFonts w:ascii="Arial" w:eastAsia="Cambria" w:hAnsi="Arial" w:cs="Arial"/>
          <w:w w:val="115"/>
        </w:rPr>
        <w:t>the</w:t>
      </w:r>
      <w:r w:rsidRPr="00DA5E5B">
        <w:rPr>
          <w:rFonts w:ascii="Arial" w:eastAsia="Cambria" w:hAnsi="Arial" w:cs="Arial"/>
          <w:spacing w:val="20"/>
          <w:w w:val="115"/>
        </w:rPr>
        <w:t xml:space="preserve"> </w:t>
      </w:r>
      <w:r w:rsidRPr="00DA5E5B">
        <w:rPr>
          <w:rFonts w:ascii="Arial" w:eastAsia="Cambria" w:hAnsi="Arial" w:cs="Arial"/>
          <w:w w:val="115"/>
        </w:rPr>
        <w:t>case</w:t>
      </w:r>
      <w:r w:rsidRPr="00DA5E5B">
        <w:rPr>
          <w:rFonts w:ascii="Arial" w:eastAsia="Cambria" w:hAnsi="Arial" w:cs="Arial"/>
          <w:spacing w:val="-58"/>
          <w:w w:val="115"/>
        </w:rPr>
        <w:t xml:space="preserve"> </w:t>
      </w:r>
      <w:r w:rsidRPr="00DA5E5B">
        <w:rPr>
          <w:rFonts w:ascii="Arial" w:eastAsia="Cambria" w:hAnsi="Arial" w:cs="Arial"/>
          <w:w w:val="115"/>
        </w:rPr>
        <w:t>may</w:t>
      </w:r>
      <w:r w:rsidRPr="00DA5E5B">
        <w:rPr>
          <w:rFonts w:ascii="Arial" w:eastAsia="Cambria" w:hAnsi="Arial" w:cs="Arial"/>
          <w:spacing w:val="15"/>
          <w:w w:val="115"/>
        </w:rPr>
        <w:t xml:space="preserve"> </w:t>
      </w:r>
      <w:r w:rsidRPr="00DA5E5B">
        <w:rPr>
          <w:rFonts w:ascii="Arial" w:eastAsia="Cambria" w:hAnsi="Arial" w:cs="Arial"/>
          <w:w w:val="115"/>
        </w:rPr>
        <w:t>be.</w:t>
      </w:r>
    </w:p>
    <w:p w14:paraId="3C4F7096" w14:textId="77777777" w:rsidR="00D33B04" w:rsidRPr="00DA5E5B" w:rsidRDefault="00D33B04" w:rsidP="00A10994">
      <w:pPr>
        <w:widowControl w:val="0"/>
        <w:tabs>
          <w:tab w:val="left" w:pos="853"/>
        </w:tabs>
        <w:autoSpaceDE w:val="0"/>
        <w:autoSpaceDN w:val="0"/>
        <w:spacing w:after="0" w:line="360" w:lineRule="auto"/>
        <w:ind w:right="567"/>
        <w:jc w:val="both"/>
        <w:rPr>
          <w:rFonts w:ascii="Arial" w:eastAsia="Cambria" w:hAnsi="Arial" w:cs="Arial"/>
        </w:rPr>
      </w:pPr>
    </w:p>
    <w:p w14:paraId="4E9EF1F9" w14:textId="77777777" w:rsidR="00DA5E5B" w:rsidRPr="00384473" w:rsidRDefault="00DA5E5B" w:rsidP="004F47BA">
      <w:pPr>
        <w:widowControl w:val="0"/>
        <w:numPr>
          <w:ilvl w:val="0"/>
          <w:numId w:val="1"/>
        </w:numPr>
        <w:tabs>
          <w:tab w:val="left" w:pos="853"/>
        </w:tabs>
        <w:autoSpaceDE w:val="0"/>
        <w:autoSpaceDN w:val="0"/>
        <w:spacing w:after="0" w:line="360" w:lineRule="auto"/>
        <w:ind w:left="492" w:right="567" w:hanging="358"/>
        <w:jc w:val="both"/>
        <w:rPr>
          <w:rFonts w:ascii="Arial" w:eastAsia="Cambria" w:hAnsi="Arial" w:cs="Arial"/>
          <w:color w:val="0070C0"/>
          <w:u w:val="single"/>
        </w:rPr>
      </w:pPr>
      <w:r w:rsidRPr="00DA5E5B">
        <w:rPr>
          <w:rFonts w:ascii="Arial" w:eastAsia="Cambria" w:hAnsi="Arial" w:cs="Arial"/>
          <w:b/>
          <w:color w:val="0070C0"/>
          <w:w w:val="110"/>
          <w:u w:val="single"/>
        </w:rPr>
        <w:t>Regulation - 21(IDC &amp; IEDC) (5):</w:t>
      </w:r>
    </w:p>
    <w:p w14:paraId="42B5C23C" w14:textId="77777777" w:rsidR="00384473" w:rsidRPr="00DA5E5B" w:rsidRDefault="00384473" w:rsidP="00384473">
      <w:pPr>
        <w:widowControl w:val="0"/>
        <w:tabs>
          <w:tab w:val="left" w:pos="853"/>
        </w:tabs>
        <w:autoSpaceDE w:val="0"/>
        <w:autoSpaceDN w:val="0"/>
        <w:spacing w:after="0" w:line="240" w:lineRule="auto"/>
        <w:ind w:left="490" w:right="562"/>
        <w:jc w:val="right"/>
        <w:rPr>
          <w:rFonts w:ascii="Arial" w:eastAsia="Cambria" w:hAnsi="Arial" w:cs="Arial"/>
          <w:color w:val="0070C0"/>
          <w:u w:val="single"/>
        </w:rPr>
      </w:pPr>
    </w:p>
    <w:p w14:paraId="51E95D66" w14:textId="77777777" w:rsidR="00DA5E5B" w:rsidRPr="00DA5E5B" w:rsidRDefault="00DA5E5B" w:rsidP="004F47BA">
      <w:pPr>
        <w:spacing w:after="0" w:line="360" w:lineRule="auto"/>
        <w:ind w:left="492" w:right="600"/>
        <w:jc w:val="both"/>
        <w:rPr>
          <w:rFonts w:ascii="Arial" w:hAnsi="Arial" w:cs="Arial"/>
        </w:rPr>
      </w:pPr>
      <w:r w:rsidRPr="00DA5E5B">
        <w:rPr>
          <w:rFonts w:ascii="Arial" w:hAnsi="Arial" w:cs="Arial"/>
          <w:b/>
        </w:rPr>
        <w:t>Proviso</w:t>
      </w:r>
      <w:r w:rsidRPr="00DA5E5B">
        <w:rPr>
          <w:rFonts w:ascii="Arial" w:hAnsi="Arial" w:cs="Arial"/>
        </w:rPr>
        <w:t xml:space="preserve"> - Provided that in case of activities like obtaining forest clearance, NHAI Clearance, approval of Railways, and acquisition of government land, where delay is on account of delay in approval of concerned authority, in such cases maximum condonation shall be allowed up to </w:t>
      </w:r>
      <w:r w:rsidRPr="00DA5E5B">
        <w:rPr>
          <w:rFonts w:ascii="Arial" w:hAnsi="Arial" w:cs="Arial"/>
          <w:strike/>
        </w:rPr>
        <w:t>90%</w:t>
      </w:r>
      <w:r w:rsidRPr="00DA5E5B">
        <w:rPr>
          <w:rFonts w:ascii="Arial" w:hAnsi="Arial" w:cs="Arial"/>
        </w:rPr>
        <w:t xml:space="preserve"> </w:t>
      </w:r>
      <w:r w:rsidRPr="00DA5E5B">
        <w:rPr>
          <w:rFonts w:ascii="Arial" w:hAnsi="Arial" w:cs="Arial"/>
          <w:b/>
          <w:color w:val="2E74B5" w:themeColor="accent1" w:themeShade="BF"/>
          <w:u w:val="single"/>
        </w:rPr>
        <w:t xml:space="preserve">50 % </w:t>
      </w:r>
      <w:r w:rsidRPr="00DA5E5B">
        <w:rPr>
          <w:rFonts w:ascii="Arial" w:hAnsi="Arial" w:cs="Arial"/>
        </w:rPr>
        <w:t>of the delay associated with obtaining such approvals or clearances”</w:t>
      </w:r>
    </w:p>
    <w:p w14:paraId="00B0F796" w14:textId="77777777" w:rsidR="00DA5E5B" w:rsidRPr="00DA5E5B" w:rsidRDefault="00DA5E5B" w:rsidP="004F47BA">
      <w:pPr>
        <w:spacing w:after="0" w:line="360" w:lineRule="auto"/>
        <w:ind w:left="492" w:right="600"/>
        <w:jc w:val="both"/>
        <w:rPr>
          <w:rFonts w:ascii="Arial" w:hAnsi="Arial" w:cs="Arial"/>
        </w:rPr>
      </w:pPr>
    </w:p>
    <w:p w14:paraId="2016EDB1" w14:textId="77777777" w:rsidR="00DA5E5B" w:rsidRDefault="00DA5E5B" w:rsidP="004F47BA">
      <w:pPr>
        <w:spacing w:after="0" w:line="360" w:lineRule="auto"/>
        <w:ind w:left="492" w:right="600"/>
        <w:jc w:val="both"/>
        <w:rPr>
          <w:rFonts w:ascii="Arial" w:hAnsi="Arial" w:cs="Arial"/>
          <w:b/>
          <w:spacing w:val="1"/>
          <w:w w:val="110"/>
        </w:rPr>
      </w:pPr>
      <w:r w:rsidRPr="00DA5E5B">
        <w:rPr>
          <w:rFonts w:ascii="Arial" w:hAnsi="Arial" w:cs="Arial"/>
          <w:b/>
          <w:w w:val="115"/>
          <w:u w:val="single"/>
        </w:rPr>
        <w:t>GRIDCO’s Views/Justification</w:t>
      </w:r>
      <w:r w:rsidRPr="00DA5E5B">
        <w:rPr>
          <w:rFonts w:ascii="Arial" w:hAnsi="Arial" w:cs="Arial"/>
          <w:b/>
          <w:w w:val="110"/>
        </w:rPr>
        <w:t>:</w:t>
      </w:r>
      <w:r w:rsidRPr="00DA5E5B">
        <w:rPr>
          <w:rFonts w:ascii="Arial" w:hAnsi="Arial" w:cs="Arial"/>
          <w:b/>
          <w:spacing w:val="1"/>
          <w:w w:val="110"/>
        </w:rPr>
        <w:t xml:space="preserve"> </w:t>
      </w:r>
    </w:p>
    <w:p w14:paraId="2AA95B9F" w14:textId="77777777" w:rsidR="00384473" w:rsidRPr="00DA5E5B" w:rsidRDefault="00384473" w:rsidP="00384473">
      <w:pPr>
        <w:spacing w:after="0" w:line="240" w:lineRule="auto"/>
        <w:ind w:left="490" w:right="605"/>
        <w:jc w:val="both"/>
        <w:rPr>
          <w:rFonts w:ascii="Arial" w:hAnsi="Arial" w:cs="Arial"/>
          <w:b/>
          <w:spacing w:val="1"/>
          <w:w w:val="110"/>
        </w:rPr>
      </w:pPr>
    </w:p>
    <w:p w14:paraId="3E2CAA35" w14:textId="77777777" w:rsidR="00DA5E5B" w:rsidRPr="00DA5E5B" w:rsidRDefault="00DA5E5B" w:rsidP="004F47BA">
      <w:pPr>
        <w:spacing w:after="0" w:line="360" w:lineRule="auto"/>
        <w:ind w:left="492" w:right="600"/>
        <w:jc w:val="both"/>
        <w:rPr>
          <w:rFonts w:ascii="Arial" w:hAnsi="Arial" w:cs="Arial"/>
        </w:rPr>
      </w:pPr>
      <w:r w:rsidRPr="00DA5E5B">
        <w:rPr>
          <w:rFonts w:ascii="Arial" w:hAnsi="Arial" w:cs="Arial"/>
        </w:rPr>
        <w:t xml:space="preserve">Getting statutory clearance as quickly as possible from different authorities is the sole responsibility of the generator. The motive behind getting early clearance is to achieve </w:t>
      </w:r>
      <w:proofErr w:type="spellStart"/>
      <w:r w:rsidRPr="00DA5E5B">
        <w:rPr>
          <w:rFonts w:ascii="Arial" w:hAnsi="Arial" w:cs="Arial"/>
        </w:rPr>
        <w:t>CoD</w:t>
      </w:r>
      <w:proofErr w:type="spellEnd"/>
      <w:r w:rsidRPr="00DA5E5B">
        <w:rPr>
          <w:rFonts w:ascii="Arial" w:hAnsi="Arial" w:cs="Arial"/>
        </w:rPr>
        <w:t xml:space="preserve"> as quickly as possible for which the beneficiaries shall avail the requisite share of power and for which the generator would get early revenue. Hence, the delay cannot be condoned in large percentage. If this is allowed, no generator would make their best effort for getting statutory clearance. As the delay may occur on part of the generator for not expediting the process maximum condonation of delay may be allowed maximum up to 50 %. </w:t>
      </w:r>
    </w:p>
    <w:p w14:paraId="528A815E" w14:textId="77777777" w:rsidR="00384473" w:rsidRPr="00DA5E5B" w:rsidRDefault="00384473" w:rsidP="004F47BA">
      <w:pPr>
        <w:spacing w:after="0" w:line="360" w:lineRule="auto"/>
        <w:ind w:left="492" w:right="600"/>
        <w:jc w:val="both"/>
        <w:rPr>
          <w:rFonts w:ascii="Arial" w:hAnsi="Arial" w:cs="Arial"/>
        </w:rPr>
      </w:pPr>
    </w:p>
    <w:p w14:paraId="2691C7AB" w14:textId="77777777" w:rsidR="00DA5E5B" w:rsidRPr="00384473" w:rsidRDefault="00DA5E5B" w:rsidP="004F47BA">
      <w:pPr>
        <w:widowControl w:val="0"/>
        <w:numPr>
          <w:ilvl w:val="0"/>
          <w:numId w:val="1"/>
        </w:numPr>
        <w:tabs>
          <w:tab w:val="left" w:pos="853"/>
        </w:tabs>
        <w:autoSpaceDE w:val="0"/>
        <w:autoSpaceDN w:val="0"/>
        <w:spacing w:after="0" w:line="360" w:lineRule="auto"/>
        <w:ind w:left="450" w:right="568"/>
        <w:jc w:val="both"/>
        <w:rPr>
          <w:rFonts w:ascii="Arial" w:eastAsia="Cambria" w:hAnsi="Arial" w:cs="Arial"/>
        </w:rPr>
      </w:pPr>
      <w:r w:rsidRPr="00DA5E5B">
        <w:rPr>
          <w:rFonts w:ascii="Arial" w:eastAsia="Cambria" w:hAnsi="Arial" w:cs="Arial"/>
          <w:b/>
          <w:color w:val="0070C0"/>
          <w:w w:val="115"/>
          <w:u w:val="single"/>
        </w:rPr>
        <w:t xml:space="preserve">Regulation-27 (Additional </w:t>
      </w:r>
      <w:proofErr w:type="spellStart"/>
      <w:r w:rsidRPr="00DA5E5B">
        <w:rPr>
          <w:rFonts w:ascii="Arial" w:eastAsia="Cambria" w:hAnsi="Arial" w:cs="Arial"/>
          <w:b/>
          <w:color w:val="0070C0"/>
          <w:w w:val="115"/>
          <w:u w:val="single"/>
        </w:rPr>
        <w:t>capitalisation</w:t>
      </w:r>
      <w:proofErr w:type="spellEnd"/>
      <w:r w:rsidRPr="00DA5E5B">
        <w:rPr>
          <w:rFonts w:ascii="Arial" w:eastAsia="Cambria" w:hAnsi="Arial" w:cs="Arial"/>
          <w:b/>
          <w:color w:val="0070C0"/>
          <w:w w:val="115"/>
          <w:u w:val="single"/>
        </w:rPr>
        <w:t xml:space="preserve"> on account of R&amp;M) (2)</w:t>
      </w:r>
      <w:r w:rsidR="00D576AA">
        <w:rPr>
          <w:rFonts w:ascii="Arial" w:eastAsia="Cambria" w:hAnsi="Arial" w:cs="Arial"/>
          <w:b/>
          <w:color w:val="0070C0"/>
          <w:spacing w:val="1"/>
          <w:w w:val="115"/>
        </w:rPr>
        <w:t>:</w:t>
      </w:r>
    </w:p>
    <w:p w14:paraId="41A5C0C4" w14:textId="77777777" w:rsidR="00384473" w:rsidRPr="00DA5E5B" w:rsidRDefault="00384473" w:rsidP="00384473">
      <w:pPr>
        <w:widowControl w:val="0"/>
        <w:tabs>
          <w:tab w:val="left" w:pos="853"/>
        </w:tabs>
        <w:autoSpaceDE w:val="0"/>
        <w:autoSpaceDN w:val="0"/>
        <w:spacing w:after="0" w:line="240" w:lineRule="auto"/>
        <w:ind w:left="446" w:right="562"/>
        <w:jc w:val="right"/>
        <w:rPr>
          <w:rFonts w:ascii="Arial" w:eastAsia="Cambria" w:hAnsi="Arial" w:cs="Arial"/>
        </w:rPr>
      </w:pPr>
    </w:p>
    <w:p w14:paraId="0EE0EA49" w14:textId="77777777" w:rsidR="00DA5E5B" w:rsidRPr="00DA5E5B" w:rsidRDefault="00DA5E5B" w:rsidP="004F47BA">
      <w:pPr>
        <w:widowControl w:val="0"/>
        <w:tabs>
          <w:tab w:val="left" w:pos="853"/>
        </w:tabs>
        <w:autoSpaceDE w:val="0"/>
        <w:autoSpaceDN w:val="0"/>
        <w:spacing w:after="0" w:line="360" w:lineRule="auto"/>
        <w:ind w:left="450" w:right="568"/>
        <w:jc w:val="both"/>
        <w:rPr>
          <w:rFonts w:ascii="Arial" w:eastAsia="Cambria" w:hAnsi="Arial" w:cs="Arial"/>
          <w:spacing w:val="1"/>
          <w:w w:val="115"/>
        </w:rPr>
      </w:pPr>
      <w:r w:rsidRPr="00DA5E5B">
        <w:rPr>
          <w:rFonts w:ascii="Arial" w:eastAsia="Cambria" w:hAnsi="Arial" w:cs="Arial"/>
          <w:w w:val="115"/>
        </w:rPr>
        <w:t>Where</w:t>
      </w:r>
      <w:r w:rsidRPr="00DA5E5B">
        <w:rPr>
          <w:rFonts w:ascii="Arial" w:eastAsia="Cambria" w:hAnsi="Arial" w:cs="Arial"/>
          <w:spacing w:val="1"/>
          <w:w w:val="115"/>
        </w:rPr>
        <w:t xml:space="preserve"> </w:t>
      </w:r>
      <w:r w:rsidRPr="00DA5E5B">
        <w:rPr>
          <w:rFonts w:ascii="Arial" w:eastAsia="Cambria" w:hAnsi="Arial" w:cs="Arial"/>
          <w:w w:val="115"/>
        </w:rPr>
        <w:t>the</w:t>
      </w:r>
      <w:r w:rsidRPr="00DA5E5B">
        <w:rPr>
          <w:rFonts w:ascii="Arial" w:eastAsia="Cambria" w:hAnsi="Arial" w:cs="Arial"/>
          <w:spacing w:val="1"/>
          <w:w w:val="115"/>
        </w:rPr>
        <w:t xml:space="preserve"> </w:t>
      </w:r>
      <w:r w:rsidRPr="00DA5E5B">
        <w:rPr>
          <w:rFonts w:ascii="Arial" w:eastAsia="Cambria" w:hAnsi="Arial" w:cs="Arial"/>
          <w:w w:val="115"/>
        </w:rPr>
        <w:t>generating</w:t>
      </w:r>
      <w:r w:rsidRPr="00DA5E5B">
        <w:rPr>
          <w:rFonts w:ascii="Arial" w:eastAsia="Cambria" w:hAnsi="Arial" w:cs="Arial"/>
          <w:spacing w:val="1"/>
          <w:w w:val="115"/>
        </w:rPr>
        <w:t xml:space="preserve"> </w:t>
      </w:r>
      <w:r w:rsidRPr="00DA5E5B">
        <w:rPr>
          <w:rFonts w:ascii="Arial" w:eastAsia="Cambria" w:hAnsi="Arial" w:cs="Arial"/>
          <w:w w:val="115"/>
        </w:rPr>
        <w:t>company</w:t>
      </w:r>
      <w:r w:rsidRPr="00DA5E5B">
        <w:rPr>
          <w:rFonts w:ascii="Arial" w:eastAsia="Cambria" w:hAnsi="Arial" w:cs="Arial"/>
          <w:spacing w:val="1"/>
          <w:w w:val="115"/>
        </w:rPr>
        <w:t xml:space="preserve"> </w:t>
      </w:r>
      <w:r w:rsidRPr="00DA5E5B">
        <w:rPr>
          <w:rFonts w:ascii="Arial" w:eastAsia="Cambria" w:hAnsi="Arial" w:cs="Arial"/>
          <w:w w:val="115"/>
        </w:rPr>
        <w:t>or</w:t>
      </w:r>
      <w:r w:rsidRPr="00DA5E5B">
        <w:rPr>
          <w:rFonts w:ascii="Arial" w:eastAsia="Cambria" w:hAnsi="Arial" w:cs="Arial"/>
          <w:spacing w:val="1"/>
          <w:w w:val="115"/>
        </w:rPr>
        <w:t xml:space="preserve"> </w:t>
      </w:r>
      <w:r w:rsidRPr="00DA5E5B">
        <w:rPr>
          <w:rFonts w:ascii="Arial" w:eastAsia="Cambria" w:hAnsi="Arial" w:cs="Arial"/>
          <w:w w:val="115"/>
        </w:rPr>
        <w:t>the</w:t>
      </w:r>
      <w:r w:rsidRPr="00DA5E5B">
        <w:rPr>
          <w:rFonts w:ascii="Arial" w:eastAsia="Cambria" w:hAnsi="Arial" w:cs="Arial"/>
          <w:spacing w:val="1"/>
          <w:w w:val="115"/>
        </w:rPr>
        <w:t xml:space="preserve"> </w:t>
      </w:r>
      <w:r w:rsidRPr="00DA5E5B">
        <w:rPr>
          <w:rFonts w:ascii="Arial" w:eastAsia="Cambria" w:hAnsi="Arial" w:cs="Arial"/>
          <w:w w:val="115"/>
        </w:rPr>
        <w:t>transmission</w:t>
      </w:r>
      <w:r w:rsidRPr="00DA5E5B">
        <w:rPr>
          <w:rFonts w:ascii="Arial" w:eastAsia="Cambria" w:hAnsi="Arial" w:cs="Arial"/>
          <w:spacing w:val="1"/>
          <w:w w:val="115"/>
        </w:rPr>
        <w:t xml:space="preserve"> </w:t>
      </w:r>
      <w:r w:rsidRPr="00DA5E5B">
        <w:rPr>
          <w:rFonts w:ascii="Arial" w:eastAsia="Cambria" w:hAnsi="Arial" w:cs="Arial"/>
          <w:w w:val="115"/>
        </w:rPr>
        <w:t>licensee,</w:t>
      </w:r>
      <w:r w:rsidRPr="00DA5E5B">
        <w:rPr>
          <w:rFonts w:ascii="Arial" w:eastAsia="Cambria" w:hAnsi="Arial" w:cs="Arial"/>
          <w:spacing w:val="1"/>
          <w:w w:val="115"/>
        </w:rPr>
        <w:t xml:space="preserve"> </w:t>
      </w:r>
      <w:r w:rsidRPr="00DA5E5B">
        <w:rPr>
          <w:rFonts w:ascii="Arial" w:eastAsia="Cambria" w:hAnsi="Arial" w:cs="Arial"/>
          <w:w w:val="115"/>
        </w:rPr>
        <w:t>as</w:t>
      </w:r>
      <w:r w:rsidRPr="00DA5E5B">
        <w:rPr>
          <w:rFonts w:ascii="Arial" w:eastAsia="Cambria" w:hAnsi="Arial" w:cs="Arial"/>
          <w:spacing w:val="1"/>
          <w:w w:val="115"/>
        </w:rPr>
        <w:t xml:space="preserve"> </w:t>
      </w:r>
      <w:r w:rsidRPr="00DA5E5B">
        <w:rPr>
          <w:rFonts w:ascii="Arial" w:eastAsia="Cambria" w:hAnsi="Arial" w:cs="Arial"/>
          <w:w w:val="115"/>
        </w:rPr>
        <w:t>the</w:t>
      </w:r>
      <w:r w:rsidRPr="00DA5E5B">
        <w:rPr>
          <w:rFonts w:ascii="Arial" w:eastAsia="Cambria" w:hAnsi="Arial" w:cs="Arial"/>
          <w:spacing w:val="1"/>
          <w:w w:val="115"/>
        </w:rPr>
        <w:t xml:space="preserve"> </w:t>
      </w:r>
      <w:r w:rsidRPr="00DA5E5B">
        <w:rPr>
          <w:rFonts w:ascii="Arial" w:eastAsia="Cambria" w:hAnsi="Arial" w:cs="Arial"/>
          <w:w w:val="115"/>
        </w:rPr>
        <w:t>case</w:t>
      </w:r>
      <w:r w:rsidRPr="00DA5E5B">
        <w:rPr>
          <w:rFonts w:ascii="Arial" w:eastAsia="Cambria" w:hAnsi="Arial" w:cs="Arial"/>
          <w:spacing w:val="1"/>
          <w:w w:val="115"/>
        </w:rPr>
        <w:t xml:space="preserve"> </w:t>
      </w:r>
      <w:r w:rsidRPr="00DA5E5B">
        <w:rPr>
          <w:rFonts w:ascii="Arial" w:eastAsia="Cambria" w:hAnsi="Arial" w:cs="Arial"/>
          <w:w w:val="115"/>
        </w:rPr>
        <w:t>may</w:t>
      </w:r>
      <w:r w:rsidRPr="00DA5E5B">
        <w:rPr>
          <w:rFonts w:ascii="Arial" w:eastAsia="Cambria" w:hAnsi="Arial" w:cs="Arial"/>
          <w:spacing w:val="1"/>
          <w:w w:val="115"/>
        </w:rPr>
        <w:t xml:space="preserve"> </w:t>
      </w:r>
      <w:r w:rsidRPr="00DA5E5B">
        <w:rPr>
          <w:rFonts w:ascii="Arial" w:eastAsia="Cambria" w:hAnsi="Arial" w:cs="Arial"/>
          <w:w w:val="115"/>
        </w:rPr>
        <w:t>be,</w:t>
      </w:r>
      <w:r w:rsidRPr="00DA5E5B">
        <w:rPr>
          <w:rFonts w:ascii="Arial" w:eastAsia="Cambria" w:hAnsi="Arial" w:cs="Arial"/>
          <w:spacing w:val="1"/>
          <w:w w:val="115"/>
        </w:rPr>
        <w:t xml:space="preserve"> </w:t>
      </w:r>
      <w:r w:rsidRPr="00DA5E5B">
        <w:rPr>
          <w:rFonts w:ascii="Arial" w:eastAsia="Cambria" w:hAnsi="Arial" w:cs="Arial"/>
          <w:w w:val="115"/>
        </w:rPr>
        <w:t>makes</w:t>
      </w:r>
      <w:r w:rsidRPr="00DA5E5B">
        <w:rPr>
          <w:rFonts w:ascii="Arial" w:eastAsia="Cambria" w:hAnsi="Arial" w:cs="Arial"/>
          <w:spacing w:val="1"/>
          <w:w w:val="115"/>
        </w:rPr>
        <w:t xml:space="preserve"> </w:t>
      </w:r>
      <w:r w:rsidRPr="00DA5E5B">
        <w:rPr>
          <w:rFonts w:ascii="Arial" w:eastAsia="Cambria" w:hAnsi="Arial" w:cs="Arial"/>
          <w:w w:val="115"/>
        </w:rPr>
        <w:t>an</w:t>
      </w:r>
      <w:r w:rsidRPr="00DA5E5B">
        <w:rPr>
          <w:rFonts w:ascii="Arial" w:eastAsia="Cambria" w:hAnsi="Arial" w:cs="Arial"/>
          <w:spacing w:val="1"/>
          <w:w w:val="115"/>
        </w:rPr>
        <w:t xml:space="preserve"> </w:t>
      </w:r>
      <w:r w:rsidRPr="00DA5E5B">
        <w:rPr>
          <w:rFonts w:ascii="Arial" w:eastAsia="Cambria" w:hAnsi="Arial" w:cs="Arial"/>
          <w:w w:val="115"/>
        </w:rPr>
        <w:t>application</w:t>
      </w:r>
      <w:r w:rsidRPr="00DA5E5B">
        <w:rPr>
          <w:rFonts w:ascii="Arial" w:eastAsia="Cambria" w:hAnsi="Arial" w:cs="Arial"/>
          <w:spacing w:val="1"/>
          <w:w w:val="115"/>
        </w:rPr>
        <w:t xml:space="preserve"> </w:t>
      </w:r>
      <w:r w:rsidRPr="00DA5E5B">
        <w:rPr>
          <w:rFonts w:ascii="Arial" w:eastAsia="Cambria" w:hAnsi="Arial" w:cs="Arial"/>
          <w:w w:val="115"/>
        </w:rPr>
        <w:t>for</w:t>
      </w:r>
      <w:r w:rsidRPr="00DA5E5B">
        <w:rPr>
          <w:rFonts w:ascii="Arial" w:eastAsia="Cambria" w:hAnsi="Arial" w:cs="Arial"/>
          <w:spacing w:val="1"/>
          <w:w w:val="115"/>
        </w:rPr>
        <w:t xml:space="preserve"> </w:t>
      </w:r>
      <w:r w:rsidRPr="00DA5E5B">
        <w:rPr>
          <w:rFonts w:ascii="Arial" w:eastAsia="Cambria" w:hAnsi="Arial" w:cs="Arial"/>
          <w:w w:val="115"/>
        </w:rPr>
        <w:t>approval  of  its</w:t>
      </w:r>
      <w:r w:rsidRPr="00DA5E5B">
        <w:rPr>
          <w:rFonts w:ascii="Arial" w:eastAsia="Cambria" w:hAnsi="Arial" w:cs="Arial"/>
          <w:spacing w:val="1"/>
          <w:w w:val="115"/>
        </w:rPr>
        <w:t xml:space="preserve"> </w:t>
      </w:r>
      <w:r w:rsidRPr="00DA5E5B">
        <w:rPr>
          <w:rFonts w:ascii="Arial" w:eastAsia="Cambria" w:hAnsi="Arial" w:cs="Arial"/>
          <w:w w:val="115"/>
        </w:rPr>
        <w:t>proposal for renovation and modernization (R&amp;M),</w:t>
      </w:r>
      <w:r w:rsidRPr="00DA5E5B">
        <w:rPr>
          <w:rFonts w:ascii="Arial" w:eastAsia="Cambria" w:hAnsi="Arial" w:cs="Arial"/>
          <w:spacing w:val="61"/>
          <w:w w:val="115"/>
        </w:rPr>
        <w:t xml:space="preserve"> </w:t>
      </w:r>
      <w:r w:rsidRPr="00DA5E5B">
        <w:rPr>
          <w:rFonts w:ascii="Arial" w:eastAsia="Cambria" w:hAnsi="Arial" w:cs="Arial"/>
          <w:w w:val="115"/>
        </w:rPr>
        <w:t>approval may be granted after</w:t>
      </w:r>
      <w:r w:rsidRPr="00DA5E5B">
        <w:rPr>
          <w:rFonts w:ascii="Arial" w:eastAsia="Cambria" w:hAnsi="Arial" w:cs="Arial"/>
          <w:spacing w:val="1"/>
          <w:w w:val="115"/>
        </w:rPr>
        <w:t xml:space="preserve"> </w:t>
      </w:r>
      <w:r w:rsidRPr="00DA5E5B">
        <w:rPr>
          <w:rFonts w:ascii="Arial" w:eastAsia="Cambria" w:hAnsi="Arial" w:cs="Arial"/>
          <w:w w:val="115"/>
        </w:rPr>
        <w:t>due consideration of reasonableness of the proposed cost estimates, financing</w:t>
      </w:r>
      <w:r w:rsidRPr="00DA5E5B">
        <w:rPr>
          <w:rFonts w:ascii="Arial" w:eastAsia="Cambria" w:hAnsi="Arial" w:cs="Arial"/>
          <w:spacing w:val="-58"/>
          <w:w w:val="115"/>
        </w:rPr>
        <w:t xml:space="preserve"> </w:t>
      </w:r>
      <w:r w:rsidRPr="00DA5E5B">
        <w:rPr>
          <w:rFonts w:ascii="Arial" w:eastAsia="Cambria" w:hAnsi="Arial" w:cs="Arial"/>
          <w:w w:val="115"/>
        </w:rPr>
        <w:t>plan, schedule of completion, interest</w:t>
      </w:r>
      <w:r w:rsidRPr="00DA5E5B">
        <w:rPr>
          <w:rFonts w:ascii="Arial" w:eastAsia="Cambria" w:hAnsi="Arial" w:cs="Arial"/>
          <w:spacing w:val="1"/>
          <w:w w:val="115"/>
        </w:rPr>
        <w:t xml:space="preserve"> </w:t>
      </w:r>
      <w:r w:rsidRPr="00DA5E5B">
        <w:rPr>
          <w:rFonts w:ascii="Arial" w:eastAsia="Cambria" w:hAnsi="Arial" w:cs="Arial"/>
          <w:w w:val="115"/>
        </w:rPr>
        <w:t>during construction, use of efficient</w:t>
      </w:r>
      <w:r w:rsidRPr="00DA5E5B">
        <w:rPr>
          <w:rFonts w:ascii="Arial" w:eastAsia="Cambria" w:hAnsi="Arial" w:cs="Arial"/>
          <w:spacing w:val="1"/>
          <w:w w:val="115"/>
        </w:rPr>
        <w:t xml:space="preserve"> </w:t>
      </w:r>
      <w:r w:rsidRPr="00DA5E5B">
        <w:rPr>
          <w:rFonts w:ascii="Arial" w:eastAsia="Cambria" w:hAnsi="Arial" w:cs="Arial"/>
          <w:w w:val="115"/>
        </w:rPr>
        <w:t xml:space="preserve">technology, cost-benefit </w:t>
      </w:r>
      <w:r w:rsidRPr="00DA5E5B">
        <w:rPr>
          <w:rFonts w:ascii="Arial" w:eastAsia="Cambria" w:hAnsi="Arial" w:cs="Arial"/>
          <w:w w:val="115"/>
        </w:rPr>
        <w:lastRenderedPageBreak/>
        <w:t xml:space="preserve">analysis, expected duration of life extension, </w:t>
      </w:r>
      <w:r w:rsidRPr="00DA5E5B">
        <w:rPr>
          <w:rFonts w:ascii="Arial" w:eastAsia="Cambria" w:hAnsi="Arial" w:cs="Arial"/>
          <w:b/>
          <w:color w:val="0070C0"/>
          <w:w w:val="115"/>
        </w:rPr>
        <w:t>consent</w:t>
      </w:r>
      <w:r w:rsidRPr="00DA5E5B">
        <w:rPr>
          <w:rFonts w:ascii="Arial" w:eastAsia="Cambria" w:hAnsi="Arial" w:cs="Arial"/>
          <w:spacing w:val="1"/>
          <w:w w:val="115"/>
        </w:rPr>
        <w:t xml:space="preserve"> </w:t>
      </w:r>
      <w:r w:rsidRPr="00DA5E5B">
        <w:rPr>
          <w:rFonts w:ascii="Arial" w:eastAsia="Cambria" w:hAnsi="Arial" w:cs="Arial"/>
          <w:strike/>
          <w:spacing w:val="1"/>
          <w:w w:val="115"/>
          <w:u w:val="single"/>
        </w:rPr>
        <w:t>response</w:t>
      </w:r>
      <w:r w:rsidRPr="00DA5E5B">
        <w:rPr>
          <w:rFonts w:ascii="Arial" w:eastAsia="Cambria" w:hAnsi="Arial" w:cs="Arial"/>
          <w:spacing w:val="1"/>
          <w:w w:val="115"/>
        </w:rPr>
        <w:t xml:space="preserve"> </w:t>
      </w:r>
      <w:r w:rsidRPr="00DA5E5B">
        <w:rPr>
          <w:rFonts w:ascii="Arial" w:eastAsia="Cambria" w:hAnsi="Arial" w:cs="Arial"/>
          <w:w w:val="115"/>
        </w:rPr>
        <w:t>of</w:t>
      </w:r>
      <w:r w:rsidRPr="00DA5E5B">
        <w:rPr>
          <w:rFonts w:ascii="Arial" w:eastAsia="Cambria" w:hAnsi="Arial" w:cs="Arial"/>
          <w:spacing w:val="1"/>
          <w:w w:val="115"/>
        </w:rPr>
        <w:t xml:space="preserve"> </w:t>
      </w:r>
      <w:r w:rsidRPr="00DA5E5B">
        <w:rPr>
          <w:rFonts w:ascii="Arial" w:eastAsia="Cambria" w:hAnsi="Arial" w:cs="Arial"/>
          <w:w w:val="115"/>
        </w:rPr>
        <w:t>the</w:t>
      </w:r>
      <w:r w:rsidRPr="00DA5E5B">
        <w:rPr>
          <w:rFonts w:ascii="Arial" w:eastAsia="Cambria" w:hAnsi="Arial" w:cs="Arial"/>
          <w:spacing w:val="1"/>
          <w:w w:val="115"/>
        </w:rPr>
        <w:t xml:space="preserve"> </w:t>
      </w:r>
      <w:r w:rsidRPr="00DA5E5B">
        <w:rPr>
          <w:rFonts w:ascii="Arial" w:eastAsia="Cambria" w:hAnsi="Arial" w:cs="Arial"/>
          <w:w w:val="115"/>
        </w:rPr>
        <w:t>beneficiaries</w:t>
      </w:r>
      <w:r w:rsidRPr="00DA5E5B">
        <w:rPr>
          <w:rFonts w:ascii="Arial" w:eastAsia="Cambria" w:hAnsi="Arial" w:cs="Arial"/>
          <w:spacing w:val="1"/>
          <w:w w:val="115"/>
        </w:rPr>
        <w:t xml:space="preserve"> </w:t>
      </w:r>
      <w:r w:rsidRPr="00DA5E5B">
        <w:rPr>
          <w:rFonts w:ascii="Arial" w:eastAsia="Cambria" w:hAnsi="Arial" w:cs="Arial"/>
          <w:w w:val="115"/>
        </w:rPr>
        <w:t>or</w:t>
      </w:r>
      <w:r w:rsidRPr="00DA5E5B">
        <w:rPr>
          <w:rFonts w:ascii="Arial" w:eastAsia="Cambria" w:hAnsi="Arial" w:cs="Arial"/>
          <w:spacing w:val="1"/>
          <w:w w:val="115"/>
        </w:rPr>
        <w:t xml:space="preserve"> </w:t>
      </w:r>
      <w:r w:rsidRPr="00DA5E5B">
        <w:rPr>
          <w:rFonts w:ascii="Arial" w:eastAsia="Cambria" w:hAnsi="Arial" w:cs="Arial"/>
          <w:w w:val="115"/>
        </w:rPr>
        <w:t>long</w:t>
      </w:r>
      <w:r w:rsidRPr="00DA5E5B">
        <w:rPr>
          <w:rFonts w:ascii="Arial" w:eastAsia="Cambria" w:hAnsi="Arial" w:cs="Arial"/>
          <w:spacing w:val="1"/>
          <w:w w:val="115"/>
        </w:rPr>
        <w:t xml:space="preserve"> </w:t>
      </w:r>
      <w:r w:rsidRPr="00DA5E5B">
        <w:rPr>
          <w:rFonts w:ascii="Arial" w:eastAsia="Cambria" w:hAnsi="Arial" w:cs="Arial"/>
          <w:w w:val="115"/>
        </w:rPr>
        <w:t>term</w:t>
      </w:r>
      <w:r w:rsidRPr="00DA5E5B">
        <w:rPr>
          <w:rFonts w:ascii="Arial" w:eastAsia="Cambria" w:hAnsi="Arial" w:cs="Arial"/>
          <w:spacing w:val="1"/>
          <w:w w:val="115"/>
        </w:rPr>
        <w:t xml:space="preserve"> </w:t>
      </w:r>
      <w:r w:rsidRPr="00DA5E5B">
        <w:rPr>
          <w:rFonts w:ascii="Arial" w:eastAsia="Cambria" w:hAnsi="Arial" w:cs="Arial"/>
          <w:w w:val="115"/>
        </w:rPr>
        <w:t>customers and</w:t>
      </w:r>
      <w:r w:rsidRPr="00DA5E5B">
        <w:rPr>
          <w:rFonts w:ascii="Arial" w:eastAsia="Cambria" w:hAnsi="Arial" w:cs="Arial"/>
          <w:spacing w:val="1"/>
          <w:w w:val="115"/>
        </w:rPr>
        <w:t xml:space="preserve"> </w:t>
      </w:r>
      <w:r w:rsidRPr="00DA5E5B">
        <w:rPr>
          <w:rFonts w:ascii="Arial" w:eastAsia="Cambria" w:hAnsi="Arial" w:cs="Arial"/>
          <w:w w:val="115"/>
        </w:rPr>
        <w:t>such</w:t>
      </w:r>
      <w:r w:rsidRPr="00DA5E5B">
        <w:rPr>
          <w:rFonts w:ascii="Arial" w:eastAsia="Cambria" w:hAnsi="Arial" w:cs="Arial"/>
          <w:spacing w:val="1"/>
          <w:w w:val="115"/>
        </w:rPr>
        <w:t xml:space="preserve"> </w:t>
      </w:r>
      <w:r w:rsidRPr="00DA5E5B">
        <w:rPr>
          <w:rFonts w:ascii="Arial" w:eastAsia="Cambria" w:hAnsi="Arial" w:cs="Arial"/>
          <w:w w:val="115"/>
        </w:rPr>
        <w:t>other</w:t>
      </w:r>
      <w:r w:rsidRPr="00DA5E5B">
        <w:rPr>
          <w:rFonts w:ascii="Arial" w:eastAsia="Cambria" w:hAnsi="Arial" w:cs="Arial"/>
          <w:spacing w:val="1"/>
          <w:w w:val="115"/>
        </w:rPr>
        <w:t xml:space="preserve"> </w:t>
      </w:r>
      <w:r w:rsidRPr="00DA5E5B">
        <w:rPr>
          <w:rFonts w:ascii="Arial" w:eastAsia="Cambria" w:hAnsi="Arial" w:cs="Arial"/>
          <w:w w:val="115"/>
        </w:rPr>
        <w:t>factors</w:t>
      </w:r>
      <w:r w:rsidRPr="00DA5E5B">
        <w:rPr>
          <w:rFonts w:ascii="Arial" w:eastAsia="Cambria" w:hAnsi="Arial" w:cs="Arial"/>
          <w:spacing w:val="13"/>
          <w:w w:val="115"/>
        </w:rPr>
        <w:t xml:space="preserve"> </w:t>
      </w:r>
      <w:r w:rsidRPr="00DA5E5B">
        <w:rPr>
          <w:rFonts w:ascii="Arial" w:eastAsia="Cambria" w:hAnsi="Arial" w:cs="Arial"/>
          <w:w w:val="115"/>
        </w:rPr>
        <w:t>as</w:t>
      </w:r>
      <w:r w:rsidRPr="00DA5E5B">
        <w:rPr>
          <w:rFonts w:ascii="Arial" w:eastAsia="Cambria" w:hAnsi="Arial" w:cs="Arial"/>
          <w:spacing w:val="12"/>
          <w:w w:val="115"/>
        </w:rPr>
        <w:t xml:space="preserve"> </w:t>
      </w:r>
      <w:r w:rsidRPr="00DA5E5B">
        <w:rPr>
          <w:rFonts w:ascii="Arial" w:eastAsia="Cambria" w:hAnsi="Arial" w:cs="Arial"/>
          <w:w w:val="115"/>
        </w:rPr>
        <w:t>may</w:t>
      </w:r>
      <w:r w:rsidRPr="00DA5E5B">
        <w:rPr>
          <w:rFonts w:ascii="Arial" w:eastAsia="Cambria" w:hAnsi="Arial" w:cs="Arial"/>
          <w:spacing w:val="12"/>
          <w:w w:val="115"/>
        </w:rPr>
        <w:t xml:space="preserve"> </w:t>
      </w:r>
      <w:r w:rsidRPr="00DA5E5B">
        <w:rPr>
          <w:rFonts w:ascii="Arial" w:eastAsia="Cambria" w:hAnsi="Arial" w:cs="Arial"/>
          <w:w w:val="115"/>
        </w:rPr>
        <w:t>be</w:t>
      </w:r>
      <w:r w:rsidRPr="00DA5E5B">
        <w:rPr>
          <w:rFonts w:ascii="Arial" w:eastAsia="Cambria" w:hAnsi="Arial" w:cs="Arial"/>
          <w:spacing w:val="13"/>
          <w:w w:val="115"/>
        </w:rPr>
        <w:t xml:space="preserve"> </w:t>
      </w:r>
      <w:r w:rsidRPr="00DA5E5B">
        <w:rPr>
          <w:rFonts w:ascii="Arial" w:eastAsia="Cambria" w:hAnsi="Arial" w:cs="Arial"/>
          <w:w w:val="115"/>
        </w:rPr>
        <w:t>considered</w:t>
      </w:r>
      <w:r w:rsidRPr="00DA5E5B">
        <w:rPr>
          <w:rFonts w:ascii="Arial" w:eastAsia="Cambria" w:hAnsi="Arial" w:cs="Arial"/>
          <w:spacing w:val="12"/>
          <w:w w:val="115"/>
        </w:rPr>
        <w:t xml:space="preserve"> </w:t>
      </w:r>
      <w:r w:rsidRPr="00DA5E5B">
        <w:rPr>
          <w:rFonts w:ascii="Arial" w:eastAsia="Cambria" w:hAnsi="Arial" w:cs="Arial"/>
          <w:w w:val="115"/>
        </w:rPr>
        <w:t>relevant</w:t>
      </w:r>
      <w:r w:rsidRPr="00DA5E5B">
        <w:rPr>
          <w:rFonts w:ascii="Arial" w:eastAsia="Cambria" w:hAnsi="Arial" w:cs="Arial"/>
          <w:spacing w:val="12"/>
          <w:w w:val="115"/>
        </w:rPr>
        <w:t xml:space="preserve"> </w:t>
      </w:r>
      <w:r w:rsidRPr="00DA5E5B">
        <w:rPr>
          <w:rFonts w:ascii="Arial" w:eastAsia="Cambria" w:hAnsi="Arial" w:cs="Arial"/>
          <w:w w:val="115"/>
        </w:rPr>
        <w:t>by</w:t>
      </w:r>
      <w:r w:rsidRPr="00DA5E5B">
        <w:rPr>
          <w:rFonts w:ascii="Arial" w:eastAsia="Cambria" w:hAnsi="Arial" w:cs="Arial"/>
          <w:spacing w:val="13"/>
          <w:w w:val="115"/>
        </w:rPr>
        <w:t xml:space="preserve"> </w:t>
      </w:r>
      <w:r w:rsidRPr="00DA5E5B">
        <w:rPr>
          <w:rFonts w:ascii="Arial" w:eastAsia="Cambria" w:hAnsi="Arial" w:cs="Arial"/>
          <w:w w:val="115"/>
        </w:rPr>
        <w:t>the</w:t>
      </w:r>
      <w:r w:rsidRPr="00DA5E5B">
        <w:rPr>
          <w:rFonts w:ascii="Arial" w:eastAsia="Cambria" w:hAnsi="Arial" w:cs="Arial"/>
          <w:spacing w:val="13"/>
          <w:w w:val="115"/>
        </w:rPr>
        <w:t xml:space="preserve"> </w:t>
      </w:r>
      <w:r w:rsidRPr="00DA5E5B">
        <w:rPr>
          <w:rFonts w:ascii="Arial" w:eastAsia="Cambria" w:hAnsi="Arial" w:cs="Arial"/>
          <w:w w:val="115"/>
        </w:rPr>
        <w:t>Commission.</w:t>
      </w:r>
    </w:p>
    <w:p w14:paraId="60B59A23" w14:textId="77777777" w:rsidR="00A10994" w:rsidRPr="00DA5E5B" w:rsidRDefault="00A10994" w:rsidP="000B6A9A">
      <w:pPr>
        <w:widowControl w:val="0"/>
        <w:autoSpaceDE w:val="0"/>
        <w:autoSpaceDN w:val="0"/>
        <w:spacing w:after="0" w:line="240" w:lineRule="auto"/>
        <w:ind w:right="576"/>
        <w:jc w:val="both"/>
        <w:rPr>
          <w:rFonts w:ascii="Arial" w:eastAsia="Cambria" w:hAnsi="Arial" w:cs="Arial"/>
          <w:b/>
          <w:w w:val="110"/>
          <w:u w:val="single"/>
        </w:rPr>
      </w:pPr>
    </w:p>
    <w:p w14:paraId="465AB90D" w14:textId="77777777" w:rsidR="00DA5E5B" w:rsidRDefault="00DA5E5B" w:rsidP="004F47BA">
      <w:pPr>
        <w:widowControl w:val="0"/>
        <w:autoSpaceDE w:val="0"/>
        <w:autoSpaceDN w:val="0"/>
        <w:spacing w:after="0" w:line="360" w:lineRule="auto"/>
        <w:ind w:left="450" w:right="569"/>
        <w:jc w:val="both"/>
        <w:rPr>
          <w:rFonts w:ascii="Arial" w:eastAsia="Cambria" w:hAnsi="Arial" w:cs="Arial"/>
          <w:b/>
          <w:w w:val="110"/>
          <w:u w:val="single"/>
        </w:rPr>
      </w:pPr>
      <w:r w:rsidRPr="00DA5E5B">
        <w:rPr>
          <w:rFonts w:ascii="Arial" w:eastAsia="Cambria" w:hAnsi="Arial" w:cs="Arial"/>
          <w:b/>
          <w:w w:val="110"/>
          <w:u w:val="single"/>
        </w:rPr>
        <w:t xml:space="preserve">GRIDCO’s Views/Justification: </w:t>
      </w:r>
    </w:p>
    <w:p w14:paraId="2179F8DF" w14:textId="77777777" w:rsidR="00D33766" w:rsidRPr="00DA5E5B" w:rsidRDefault="00D33766" w:rsidP="00D33766">
      <w:pPr>
        <w:widowControl w:val="0"/>
        <w:autoSpaceDE w:val="0"/>
        <w:autoSpaceDN w:val="0"/>
        <w:spacing w:after="0" w:line="240" w:lineRule="auto"/>
        <w:ind w:left="446" w:right="576"/>
        <w:jc w:val="both"/>
        <w:rPr>
          <w:rFonts w:ascii="Arial" w:eastAsia="Cambria" w:hAnsi="Arial" w:cs="Arial"/>
          <w:b/>
          <w:w w:val="110"/>
          <w:u w:val="single"/>
        </w:rPr>
      </w:pPr>
    </w:p>
    <w:p w14:paraId="5F4D51FC" w14:textId="77777777" w:rsidR="00784FEA" w:rsidRPr="0028010B" w:rsidRDefault="00DA5E5B" w:rsidP="0028010B">
      <w:pPr>
        <w:widowControl w:val="0"/>
        <w:autoSpaceDE w:val="0"/>
        <w:autoSpaceDN w:val="0"/>
        <w:spacing w:after="0" w:line="360" w:lineRule="auto"/>
        <w:ind w:left="450" w:right="569"/>
        <w:jc w:val="both"/>
        <w:rPr>
          <w:rFonts w:ascii="Arial" w:eastAsia="Cambria" w:hAnsi="Arial" w:cs="Arial"/>
          <w:w w:val="110"/>
          <w:sz w:val="24"/>
          <w:szCs w:val="24"/>
        </w:rPr>
      </w:pPr>
      <w:r w:rsidRPr="00DA5E5B">
        <w:rPr>
          <w:rFonts w:ascii="Arial" w:eastAsia="Cambria" w:hAnsi="Arial" w:cs="Arial"/>
          <w:w w:val="110"/>
          <w:sz w:val="24"/>
          <w:szCs w:val="24"/>
        </w:rPr>
        <w:t>Consent of the beneficiaries or long term customers should be made mandatory. The additional capitalization may also be necessitated for increasing efficiency of the plant.</w:t>
      </w:r>
    </w:p>
    <w:p w14:paraId="59E36BE4" w14:textId="77777777" w:rsidR="00D33B04" w:rsidRPr="00DA5E5B" w:rsidRDefault="00D33B04" w:rsidP="000B6A9A">
      <w:pPr>
        <w:widowControl w:val="0"/>
        <w:autoSpaceDE w:val="0"/>
        <w:autoSpaceDN w:val="0"/>
        <w:spacing w:after="0" w:line="240" w:lineRule="auto"/>
        <w:ind w:left="446" w:right="576"/>
        <w:jc w:val="both"/>
        <w:rPr>
          <w:rFonts w:ascii="Arial" w:eastAsia="Cambria" w:hAnsi="Arial" w:cs="Arial"/>
          <w:sz w:val="24"/>
          <w:szCs w:val="24"/>
        </w:rPr>
      </w:pPr>
    </w:p>
    <w:p w14:paraId="04AEEE76" w14:textId="77777777" w:rsidR="00DA5E5B" w:rsidRPr="00DA5E5B" w:rsidRDefault="00DA5E5B" w:rsidP="004F47BA">
      <w:pPr>
        <w:widowControl w:val="0"/>
        <w:numPr>
          <w:ilvl w:val="0"/>
          <w:numId w:val="1"/>
        </w:numPr>
        <w:tabs>
          <w:tab w:val="left" w:pos="853"/>
        </w:tabs>
        <w:autoSpaceDE w:val="0"/>
        <w:autoSpaceDN w:val="0"/>
        <w:spacing w:after="0" w:line="360" w:lineRule="auto"/>
        <w:ind w:left="450" w:right="568"/>
        <w:jc w:val="both"/>
        <w:outlineLvl w:val="0"/>
        <w:rPr>
          <w:rFonts w:ascii="Arial" w:eastAsia="Cambria" w:hAnsi="Arial" w:cs="Arial"/>
          <w:b/>
          <w:bCs/>
          <w:u w:color="000000"/>
        </w:rPr>
      </w:pPr>
      <w:r w:rsidRPr="00DA5E5B">
        <w:rPr>
          <w:rFonts w:ascii="Arial" w:eastAsia="Cambria" w:hAnsi="Arial" w:cs="Arial"/>
          <w:b/>
          <w:bCs/>
          <w:color w:val="0070C0"/>
          <w:w w:val="110"/>
          <w:u w:val="single" w:color="000000"/>
        </w:rPr>
        <w:t xml:space="preserve">Regulation-28: </w:t>
      </w:r>
      <w:r w:rsidRPr="00DA5E5B">
        <w:rPr>
          <w:rFonts w:ascii="Arial" w:eastAsia="Cambria" w:hAnsi="Arial" w:cs="Arial"/>
          <w:b/>
          <w:bCs/>
          <w:color w:val="0070C0"/>
          <w:spacing w:val="1"/>
          <w:w w:val="110"/>
          <w:u w:val="single" w:color="000000"/>
        </w:rPr>
        <w:t xml:space="preserve"> </w:t>
      </w:r>
      <w:r w:rsidRPr="00DA5E5B">
        <w:rPr>
          <w:rFonts w:ascii="Arial" w:eastAsia="Cambria" w:hAnsi="Arial" w:cs="Arial"/>
          <w:b/>
          <w:bCs/>
          <w:color w:val="0070C0"/>
          <w:w w:val="110"/>
          <w:u w:val="single" w:color="000000"/>
        </w:rPr>
        <w:t xml:space="preserve">Special </w:t>
      </w:r>
      <w:r w:rsidRPr="00DA5E5B">
        <w:rPr>
          <w:rFonts w:ascii="Arial" w:eastAsia="Cambria" w:hAnsi="Arial" w:cs="Arial"/>
          <w:b/>
          <w:bCs/>
          <w:color w:val="0070C0"/>
          <w:spacing w:val="1"/>
          <w:w w:val="110"/>
          <w:u w:val="single" w:color="000000"/>
        </w:rPr>
        <w:t>Allowance</w:t>
      </w:r>
      <w:r w:rsidRPr="00DA5E5B">
        <w:rPr>
          <w:rFonts w:ascii="Arial" w:eastAsia="Cambria" w:hAnsi="Arial" w:cs="Arial"/>
          <w:b/>
          <w:bCs/>
          <w:color w:val="0070C0"/>
          <w:w w:val="110"/>
          <w:u w:val="single" w:color="000000"/>
        </w:rPr>
        <w:t xml:space="preserve"> </w:t>
      </w:r>
      <w:r w:rsidRPr="00DA5E5B">
        <w:rPr>
          <w:rFonts w:ascii="Arial" w:eastAsia="Cambria" w:hAnsi="Arial" w:cs="Arial"/>
          <w:b/>
          <w:bCs/>
          <w:color w:val="0070C0"/>
          <w:spacing w:val="1"/>
          <w:w w:val="110"/>
          <w:u w:val="single" w:color="000000"/>
        </w:rPr>
        <w:t>for</w:t>
      </w:r>
      <w:r w:rsidRPr="00DA5E5B">
        <w:rPr>
          <w:rFonts w:ascii="Arial" w:eastAsia="Cambria" w:hAnsi="Arial" w:cs="Arial"/>
          <w:b/>
          <w:bCs/>
          <w:color w:val="0070C0"/>
          <w:w w:val="110"/>
          <w:u w:val="single" w:color="000000"/>
        </w:rPr>
        <w:t xml:space="preserve"> </w:t>
      </w:r>
      <w:r w:rsidRPr="00DA5E5B">
        <w:rPr>
          <w:rFonts w:ascii="Arial" w:eastAsia="Cambria" w:hAnsi="Arial" w:cs="Arial"/>
          <w:b/>
          <w:bCs/>
          <w:color w:val="0070C0"/>
          <w:spacing w:val="1"/>
          <w:w w:val="110"/>
          <w:u w:val="single" w:color="000000"/>
        </w:rPr>
        <w:t>Coal</w:t>
      </w:r>
      <w:r w:rsidRPr="00DA5E5B">
        <w:rPr>
          <w:rFonts w:ascii="Arial" w:eastAsia="Cambria" w:hAnsi="Arial" w:cs="Arial"/>
          <w:b/>
          <w:bCs/>
          <w:color w:val="0070C0"/>
          <w:w w:val="110"/>
          <w:u w:val="single" w:color="000000"/>
        </w:rPr>
        <w:t>-based/Lignite fired</w:t>
      </w:r>
      <w:r w:rsidRPr="00DA5E5B">
        <w:rPr>
          <w:rFonts w:ascii="Arial" w:eastAsia="Cambria" w:hAnsi="Arial" w:cs="Arial"/>
          <w:b/>
          <w:bCs/>
          <w:color w:val="0070C0"/>
          <w:spacing w:val="1"/>
          <w:w w:val="110"/>
          <w:u w:val="single" w:color="000000"/>
        </w:rPr>
        <w:t xml:space="preserve"> </w:t>
      </w:r>
      <w:r w:rsidRPr="00DA5E5B">
        <w:rPr>
          <w:rFonts w:ascii="Arial" w:eastAsia="Cambria" w:hAnsi="Arial" w:cs="Arial"/>
          <w:b/>
          <w:bCs/>
          <w:color w:val="0070C0"/>
          <w:w w:val="110"/>
          <w:u w:val="single" w:color="000000"/>
        </w:rPr>
        <w:t>Thermal</w:t>
      </w:r>
      <w:r w:rsidRPr="00DA5E5B">
        <w:rPr>
          <w:rFonts w:ascii="Arial" w:eastAsia="Cambria" w:hAnsi="Arial" w:cs="Arial"/>
          <w:b/>
          <w:bCs/>
          <w:color w:val="0070C0"/>
          <w:spacing w:val="23"/>
          <w:w w:val="110"/>
          <w:u w:val="single" w:color="000000"/>
        </w:rPr>
        <w:t xml:space="preserve"> </w:t>
      </w:r>
      <w:r w:rsidRPr="00DA5E5B">
        <w:rPr>
          <w:rFonts w:ascii="Arial" w:eastAsia="Cambria" w:hAnsi="Arial" w:cs="Arial"/>
          <w:b/>
          <w:bCs/>
          <w:color w:val="0070C0"/>
          <w:w w:val="110"/>
          <w:u w:val="single" w:color="000000"/>
        </w:rPr>
        <w:t>Generating</w:t>
      </w:r>
      <w:r w:rsidRPr="00DA5E5B">
        <w:rPr>
          <w:rFonts w:ascii="Arial" w:eastAsia="Cambria" w:hAnsi="Arial" w:cs="Arial"/>
          <w:b/>
          <w:bCs/>
          <w:color w:val="0070C0"/>
          <w:spacing w:val="24"/>
          <w:w w:val="110"/>
          <w:u w:val="single" w:color="000000"/>
        </w:rPr>
        <w:t xml:space="preserve"> </w:t>
      </w:r>
      <w:r w:rsidRPr="00DA5E5B">
        <w:rPr>
          <w:rFonts w:ascii="Arial" w:eastAsia="Cambria" w:hAnsi="Arial" w:cs="Arial"/>
          <w:b/>
          <w:bCs/>
          <w:color w:val="0070C0"/>
          <w:w w:val="110"/>
          <w:u w:val="single" w:color="000000"/>
        </w:rPr>
        <w:t>station</w:t>
      </w:r>
      <w:r w:rsidRPr="00DA5E5B">
        <w:rPr>
          <w:rFonts w:ascii="Arial" w:eastAsia="Cambria" w:hAnsi="Arial" w:cs="Arial"/>
          <w:b/>
          <w:bCs/>
          <w:w w:val="110"/>
          <w:u w:color="000000"/>
        </w:rPr>
        <w:t>:</w:t>
      </w:r>
    </w:p>
    <w:p w14:paraId="45FED62C" w14:textId="77777777" w:rsidR="00DA5E5B" w:rsidRPr="00DA5E5B" w:rsidRDefault="00DA5E5B" w:rsidP="004F47BA">
      <w:pPr>
        <w:widowControl w:val="0"/>
        <w:tabs>
          <w:tab w:val="left" w:pos="853"/>
        </w:tabs>
        <w:autoSpaceDE w:val="0"/>
        <w:autoSpaceDN w:val="0"/>
        <w:spacing w:after="0" w:line="360" w:lineRule="auto"/>
        <w:ind w:left="446" w:right="562"/>
        <w:jc w:val="both"/>
        <w:outlineLvl w:val="0"/>
        <w:rPr>
          <w:rFonts w:ascii="Arial" w:eastAsia="Cambria" w:hAnsi="Arial" w:cs="Arial"/>
          <w:b/>
          <w:bCs/>
          <w:u w:color="000000"/>
        </w:rPr>
      </w:pPr>
    </w:p>
    <w:p w14:paraId="5C6B1D64" w14:textId="77777777" w:rsidR="00DA5E5B" w:rsidRPr="00DA5E5B" w:rsidRDefault="00DA5E5B" w:rsidP="004F47BA">
      <w:pPr>
        <w:spacing w:after="0" w:line="360" w:lineRule="auto"/>
        <w:ind w:left="450" w:right="570"/>
        <w:jc w:val="both"/>
        <w:rPr>
          <w:rFonts w:ascii="Arial" w:hAnsi="Arial" w:cs="Arial"/>
          <w:b/>
          <w:color w:val="006FC0"/>
          <w:w w:val="110"/>
          <w:u w:val="single"/>
        </w:rPr>
      </w:pPr>
      <w:r w:rsidRPr="00DA5E5B">
        <w:rPr>
          <w:rFonts w:ascii="Arial" w:hAnsi="Arial" w:cs="Arial"/>
          <w:b/>
          <w:color w:val="006FC0"/>
          <w:w w:val="110"/>
          <w:u w:val="single"/>
        </w:rPr>
        <w:t>Provided</w:t>
      </w:r>
      <w:r w:rsidRPr="00DA5E5B">
        <w:rPr>
          <w:rFonts w:ascii="Arial" w:hAnsi="Arial" w:cs="Arial"/>
          <w:b/>
          <w:color w:val="006FC0"/>
          <w:spacing w:val="1"/>
          <w:w w:val="110"/>
          <w:u w:val="single"/>
        </w:rPr>
        <w:t xml:space="preserve"> </w:t>
      </w:r>
      <w:r w:rsidRPr="00DA5E5B">
        <w:rPr>
          <w:rFonts w:ascii="Arial" w:hAnsi="Arial" w:cs="Arial"/>
          <w:b/>
          <w:color w:val="006FC0"/>
          <w:w w:val="110"/>
          <w:u w:val="single"/>
        </w:rPr>
        <w:t>that</w:t>
      </w:r>
      <w:r w:rsidRPr="00DA5E5B">
        <w:rPr>
          <w:rFonts w:ascii="Arial" w:hAnsi="Arial" w:cs="Arial"/>
          <w:b/>
          <w:color w:val="006FC0"/>
          <w:spacing w:val="1"/>
          <w:w w:val="110"/>
          <w:u w:val="single"/>
        </w:rPr>
        <w:t xml:space="preserve"> </w:t>
      </w:r>
      <w:r w:rsidRPr="00DA5E5B">
        <w:rPr>
          <w:rFonts w:ascii="Arial" w:hAnsi="Arial" w:cs="Arial"/>
          <w:b/>
          <w:color w:val="006FC0"/>
          <w:w w:val="110"/>
          <w:u w:val="single"/>
        </w:rPr>
        <w:t>if  the  Generating  Company  doesn’t  avail  R&amp;M  and  opts</w:t>
      </w:r>
      <w:r w:rsidRPr="00DA5E5B">
        <w:rPr>
          <w:rFonts w:ascii="Arial" w:hAnsi="Arial" w:cs="Arial"/>
          <w:b/>
          <w:color w:val="006FC0"/>
          <w:spacing w:val="1"/>
          <w:w w:val="110"/>
          <w:u w:val="single"/>
        </w:rPr>
        <w:t xml:space="preserve"> </w:t>
      </w:r>
      <w:r w:rsidRPr="00DA5E5B">
        <w:rPr>
          <w:rFonts w:ascii="Arial" w:hAnsi="Arial" w:cs="Arial"/>
          <w:b/>
          <w:color w:val="006FC0"/>
          <w:w w:val="110"/>
          <w:u w:val="single"/>
        </w:rPr>
        <w:t>for</w:t>
      </w:r>
      <w:r w:rsidRPr="00DA5E5B">
        <w:rPr>
          <w:rFonts w:ascii="Arial" w:hAnsi="Arial" w:cs="Arial"/>
          <w:b/>
          <w:color w:val="006FC0"/>
          <w:w w:val="110"/>
          <w:u w:val="single" w:color="006FC0"/>
        </w:rPr>
        <w:t xml:space="preserve"> </w:t>
      </w:r>
      <w:r w:rsidRPr="00DA5E5B">
        <w:rPr>
          <w:rFonts w:ascii="Arial" w:hAnsi="Arial" w:cs="Arial"/>
          <w:b/>
          <w:color w:val="006FC0"/>
          <w:w w:val="110"/>
          <w:u w:val="single"/>
        </w:rPr>
        <w:t>Special Allowance then the Generating Company shall guarantee for</w:t>
      </w:r>
      <w:r w:rsidRPr="00DA5E5B">
        <w:rPr>
          <w:rFonts w:ascii="Arial" w:hAnsi="Arial" w:cs="Arial"/>
          <w:b/>
          <w:color w:val="006FC0"/>
          <w:spacing w:val="1"/>
          <w:w w:val="110"/>
          <w:u w:val="single"/>
        </w:rPr>
        <w:t xml:space="preserve"> </w:t>
      </w:r>
      <w:r w:rsidRPr="00DA5E5B">
        <w:rPr>
          <w:rFonts w:ascii="Arial" w:hAnsi="Arial" w:cs="Arial"/>
          <w:b/>
          <w:color w:val="006FC0"/>
          <w:w w:val="110"/>
          <w:u w:val="single"/>
        </w:rPr>
        <w:t>extension</w:t>
      </w:r>
      <w:r w:rsidRPr="00DA5E5B">
        <w:rPr>
          <w:rFonts w:ascii="Arial" w:hAnsi="Arial" w:cs="Arial"/>
          <w:b/>
          <w:color w:val="006FC0"/>
          <w:spacing w:val="1"/>
          <w:w w:val="110"/>
          <w:u w:val="single" w:color="006FC0"/>
        </w:rPr>
        <w:t xml:space="preserve"> </w:t>
      </w:r>
      <w:r w:rsidRPr="00DA5E5B">
        <w:rPr>
          <w:rFonts w:ascii="Arial" w:hAnsi="Arial" w:cs="Arial"/>
          <w:b/>
          <w:color w:val="006FC0"/>
          <w:w w:val="110"/>
          <w:u w:val="single"/>
        </w:rPr>
        <w:t>of</w:t>
      </w:r>
      <w:r w:rsidRPr="00DA5E5B">
        <w:rPr>
          <w:rFonts w:ascii="Arial" w:hAnsi="Arial" w:cs="Arial"/>
          <w:b/>
          <w:color w:val="006FC0"/>
          <w:spacing w:val="1"/>
          <w:w w:val="110"/>
          <w:u w:val="single"/>
        </w:rPr>
        <w:t xml:space="preserve"> </w:t>
      </w:r>
      <w:r w:rsidRPr="00DA5E5B">
        <w:rPr>
          <w:rFonts w:ascii="Arial" w:hAnsi="Arial" w:cs="Arial"/>
          <w:b/>
          <w:color w:val="006FC0"/>
          <w:w w:val="110"/>
          <w:u w:val="single"/>
        </w:rPr>
        <w:t>useful</w:t>
      </w:r>
      <w:r w:rsidRPr="00DA5E5B">
        <w:rPr>
          <w:rFonts w:ascii="Arial" w:hAnsi="Arial" w:cs="Arial"/>
          <w:b/>
          <w:color w:val="006FC0"/>
          <w:spacing w:val="1"/>
          <w:w w:val="110"/>
          <w:u w:val="single"/>
        </w:rPr>
        <w:t xml:space="preserve"> </w:t>
      </w:r>
      <w:r w:rsidRPr="00DA5E5B">
        <w:rPr>
          <w:rFonts w:ascii="Arial" w:hAnsi="Arial" w:cs="Arial"/>
          <w:b/>
          <w:color w:val="006FC0"/>
          <w:w w:val="110"/>
          <w:u w:val="single"/>
        </w:rPr>
        <w:t>life</w:t>
      </w:r>
      <w:r w:rsidRPr="00DA5E5B">
        <w:rPr>
          <w:rFonts w:ascii="Arial" w:hAnsi="Arial" w:cs="Arial"/>
          <w:b/>
          <w:color w:val="006FC0"/>
          <w:spacing w:val="1"/>
          <w:w w:val="110"/>
          <w:u w:val="single"/>
        </w:rPr>
        <w:t xml:space="preserve"> </w:t>
      </w:r>
      <w:r w:rsidRPr="00DA5E5B">
        <w:rPr>
          <w:rFonts w:ascii="Arial" w:hAnsi="Arial" w:cs="Arial"/>
          <w:b/>
          <w:color w:val="006FC0"/>
          <w:w w:val="110"/>
          <w:u w:val="single"/>
        </w:rPr>
        <w:t>period</w:t>
      </w:r>
      <w:r w:rsidRPr="00DA5E5B">
        <w:rPr>
          <w:rFonts w:ascii="Arial" w:hAnsi="Arial" w:cs="Arial"/>
          <w:b/>
          <w:color w:val="006FC0"/>
          <w:spacing w:val="1"/>
          <w:w w:val="110"/>
          <w:u w:val="single"/>
        </w:rPr>
        <w:t xml:space="preserve"> </w:t>
      </w:r>
      <w:r w:rsidRPr="00DA5E5B">
        <w:rPr>
          <w:rFonts w:ascii="Arial" w:hAnsi="Arial" w:cs="Arial"/>
          <w:b/>
          <w:color w:val="006FC0"/>
          <w:w w:val="110"/>
          <w:u w:val="single"/>
        </w:rPr>
        <w:t>for</w:t>
      </w:r>
      <w:r w:rsidRPr="00DA5E5B">
        <w:rPr>
          <w:rFonts w:ascii="Arial" w:hAnsi="Arial" w:cs="Arial"/>
          <w:b/>
          <w:color w:val="006FC0"/>
          <w:spacing w:val="1"/>
          <w:w w:val="110"/>
          <w:u w:val="single"/>
        </w:rPr>
        <w:t xml:space="preserve"> </w:t>
      </w:r>
      <w:r w:rsidRPr="00DA5E5B">
        <w:rPr>
          <w:rFonts w:ascii="Arial" w:hAnsi="Arial" w:cs="Arial"/>
          <w:b/>
          <w:color w:val="006FC0"/>
          <w:w w:val="110"/>
          <w:u w:val="single"/>
        </w:rPr>
        <w:t>at</w:t>
      </w:r>
      <w:r w:rsidRPr="00DA5E5B">
        <w:rPr>
          <w:rFonts w:ascii="Arial" w:hAnsi="Arial" w:cs="Arial"/>
          <w:b/>
          <w:color w:val="006FC0"/>
          <w:spacing w:val="1"/>
          <w:w w:val="110"/>
          <w:u w:val="single"/>
        </w:rPr>
        <w:t xml:space="preserve"> </w:t>
      </w:r>
      <w:r w:rsidRPr="00DA5E5B">
        <w:rPr>
          <w:rFonts w:ascii="Arial" w:hAnsi="Arial" w:cs="Arial"/>
          <w:b/>
          <w:color w:val="006FC0"/>
          <w:w w:val="110"/>
          <w:u w:val="single"/>
        </w:rPr>
        <w:t>least</w:t>
      </w:r>
      <w:r w:rsidRPr="00DA5E5B">
        <w:rPr>
          <w:rFonts w:ascii="Arial" w:hAnsi="Arial" w:cs="Arial"/>
          <w:b/>
          <w:color w:val="006FC0"/>
          <w:spacing w:val="1"/>
          <w:w w:val="110"/>
          <w:u w:val="single"/>
        </w:rPr>
        <w:t xml:space="preserve"> </w:t>
      </w:r>
      <w:r w:rsidRPr="00DA5E5B">
        <w:rPr>
          <w:rFonts w:ascii="Arial" w:hAnsi="Arial" w:cs="Arial"/>
          <w:b/>
          <w:color w:val="006FC0"/>
          <w:w w:val="110"/>
          <w:u w:val="single"/>
        </w:rPr>
        <w:t>10</w:t>
      </w:r>
      <w:r w:rsidRPr="00DA5E5B">
        <w:rPr>
          <w:rFonts w:ascii="Arial" w:hAnsi="Arial" w:cs="Arial"/>
          <w:b/>
          <w:color w:val="006FC0"/>
          <w:spacing w:val="1"/>
          <w:w w:val="110"/>
          <w:u w:val="single"/>
        </w:rPr>
        <w:t xml:space="preserve"> </w:t>
      </w:r>
      <w:r w:rsidRPr="00DA5E5B">
        <w:rPr>
          <w:rFonts w:ascii="Arial" w:hAnsi="Arial" w:cs="Arial"/>
          <w:b/>
          <w:color w:val="006FC0"/>
          <w:w w:val="110"/>
          <w:u w:val="single"/>
        </w:rPr>
        <w:t>Years</w:t>
      </w:r>
      <w:r w:rsidRPr="00DA5E5B">
        <w:rPr>
          <w:rFonts w:ascii="Arial" w:hAnsi="Arial" w:cs="Arial"/>
          <w:b/>
          <w:color w:val="006FC0"/>
          <w:spacing w:val="1"/>
          <w:w w:val="110"/>
          <w:u w:val="single"/>
        </w:rPr>
        <w:t xml:space="preserve"> </w:t>
      </w:r>
      <w:r w:rsidRPr="00DA5E5B">
        <w:rPr>
          <w:rFonts w:ascii="Arial" w:hAnsi="Arial" w:cs="Arial"/>
          <w:b/>
          <w:color w:val="006FC0"/>
          <w:w w:val="110"/>
          <w:u w:val="single"/>
        </w:rPr>
        <w:t>from</w:t>
      </w:r>
      <w:r w:rsidRPr="00DA5E5B">
        <w:rPr>
          <w:rFonts w:ascii="Arial" w:hAnsi="Arial" w:cs="Arial"/>
          <w:b/>
          <w:color w:val="006FC0"/>
          <w:spacing w:val="1"/>
          <w:w w:val="110"/>
          <w:u w:val="single"/>
        </w:rPr>
        <w:t xml:space="preserve"> </w:t>
      </w:r>
      <w:r w:rsidRPr="00DA5E5B">
        <w:rPr>
          <w:rFonts w:ascii="Arial" w:hAnsi="Arial" w:cs="Arial"/>
          <w:b/>
          <w:color w:val="006FC0"/>
          <w:w w:val="110"/>
          <w:u w:val="single"/>
        </w:rPr>
        <w:t>the</w:t>
      </w:r>
      <w:r w:rsidRPr="00DA5E5B">
        <w:rPr>
          <w:rFonts w:ascii="Arial" w:hAnsi="Arial" w:cs="Arial"/>
          <w:b/>
          <w:color w:val="006FC0"/>
          <w:spacing w:val="1"/>
          <w:w w:val="110"/>
          <w:u w:val="single"/>
        </w:rPr>
        <w:t xml:space="preserve"> </w:t>
      </w:r>
      <w:r w:rsidRPr="00DA5E5B">
        <w:rPr>
          <w:rFonts w:ascii="Arial" w:hAnsi="Arial" w:cs="Arial"/>
          <w:b/>
          <w:color w:val="006FC0"/>
          <w:w w:val="110"/>
          <w:u w:val="single"/>
        </w:rPr>
        <w:t>date</w:t>
      </w:r>
      <w:r w:rsidRPr="00DA5E5B">
        <w:rPr>
          <w:rFonts w:ascii="Arial" w:hAnsi="Arial" w:cs="Arial"/>
          <w:b/>
          <w:color w:val="006FC0"/>
          <w:spacing w:val="1"/>
          <w:w w:val="110"/>
          <w:u w:val="single"/>
        </w:rPr>
        <w:t xml:space="preserve"> </w:t>
      </w:r>
      <w:r w:rsidRPr="00DA5E5B">
        <w:rPr>
          <w:rFonts w:ascii="Arial" w:hAnsi="Arial" w:cs="Arial"/>
          <w:b/>
          <w:color w:val="006FC0"/>
          <w:w w:val="110"/>
          <w:u w:val="single"/>
        </w:rPr>
        <w:t>of</w:t>
      </w:r>
      <w:r w:rsidRPr="00DA5E5B">
        <w:rPr>
          <w:rFonts w:ascii="Arial" w:hAnsi="Arial" w:cs="Arial"/>
          <w:b/>
          <w:color w:val="006FC0"/>
          <w:spacing w:val="1"/>
          <w:w w:val="110"/>
          <w:u w:val="single"/>
        </w:rPr>
        <w:t xml:space="preserve"> </w:t>
      </w:r>
      <w:r w:rsidRPr="00DA5E5B">
        <w:rPr>
          <w:rFonts w:ascii="Arial" w:hAnsi="Arial" w:cs="Arial"/>
          <w:b/>
          <w:color w:val="006FC0"/>
          <w:w w:val="110"/>
          <w:u w:val="single"/>
        </w:rPr>
        <w:t>completion</w:t>
      </w:r>
      <w:r w:rsidRPr="00DA5E5B">
        <w:rPr>
          <w:rFonts w:ascii="Arial" w:hAnsi="Arial" w:cs="Arial"/>
          <w:b/>
          <w:color w:val="006FC0"/>
          <w:spacing w:val="24"/>
          <w:w w:val="110"/>
          <w:u w:val="single"/>
        </w:rPr>
        <w:t xml:space="preserve"> </w:t>
      </w:r>
      <w:r w:rsidRPr="00DA5E5B">
        <w:rPr>
          <w:rFonts w:ascii="Arial" w:hAnsi="Arial" w:cs="Arial"/>
          <w:b/>
          <w:color w:val="006FC0"/>
          <w:w w:val="110"/>
          <w:u w:val="single"/>
        </w:rPr>
        <w:t>of</w:t>
      </w:r>
      <w:r w:rsidRPr="00DA5E5B">
        <w:rPr>
          <w:rFonts w:ascii="Arial" w:hAnsi="Arial" w:cs="Arial"/>
          <w:b/>
          <w:color w:val="006FC0"/>
          <w:spacing w:val="25"/>
          <w:w w:val="110"/>
          <w:u w:val="single"/>
        </w:rPr>
        <w:t xml:space="preserve"> </w:t>
      </w:r>
      <w:r w:rsidRPr="00DA5E5B">
        <w:rPr>
          <w:rFonts w:ascii="Arial" w:hAnsi="Arial" w:cs="Arial"/>
          <w:b/>
          <w:color w:val="006FC0"/>
          <w:w w:val="110"/>
          <w:u w:val="single"/>
        </w:rPr>
        <w:t>such</w:t>
      </w:r>
      <w:r w:rsidRPr="00DA5E5B">
        <w:rPr>
          <w:rFonts w:ascii="Arial" w:hAnsi="Arial" w:cs="Arial"/>
          <w:b/>
          <w:color w:val="006FC0"/>
          <w:spacing w:val="26"/>
          <w:w w:val="110"/>
          <w:u w:val="single"/>
        </w:rPr>
        <w:t xml:space="preserve"> </w:t>
      </w:r>
      <w:r w:rsidRPr="00DA5E5B">
        <w:rPr>
          <w:rFonts w:ascii="Arial" w:hAnsi="Arial" w:cs="Arial"/>
          <w:b/>
          <w:color w:val="006FC0"/>
          <w:w w:val="110"/>
          <w:u w:val="single"/>
        </w:rPr>
        <w:t>investment.</w:t>
      </w:r>
    </w:p>
    <w:p w14:paraId="14536324" w14:textId="77777777" w:rsidR="00DA5E5B" w:rsidRPr="00DA5E5B" w:rsidRDefault="00DA5E5B" w:rsidP="00C408B5">
      <w:pPr>
        <w:spacing w:after="0" w:line="240" w:lineRule="auto"/>
        <w:ind w:right="576"/>
        <w:jc w:val="both"/>
        <w:rPr>
          <w:rFonts w:ascii="Arial" w:hAnsi="Arial" w:cs="Arial"/>
          <w:b/>
          <w:u w:val="single"/>
        </w:rPr>
      </w:pPr>
    </w:p>
    <w:p w14:paraId="5E0F1F70" w14:textId="3B98DCEE" w:rsidR="00DA5E5B" w:rsidRPr="00DA5E5B" w:rsidRDefault="00DA5E5B" w:rsidP="004F47BA">
      <w:pPr>
        <w:spacing w:after="0" w:line="360" w:lineRule="auto"/>
        <w:ind w:left="450" w:right="510"/>
        <w:jc w:val="both"/>
        <w:rPr>
          <w:rFonts w:ascii="Arial" w:hAnsi="Arial" w:cs="Arial"/>
        </w:rPr>
      </w:pPr>
      <w:r w:rsidRPr="00DA5E5B">
        <w:rPr>
          <w:rFonts w:ascii="Arial" w:hAnsi="Arial" w:cs="Arial"/>
          <w:b/>
          <w:w w:val="115"/>
          <w:u w:val="single"/>
        </w:rPr>
        <w:t>GRIDCO’s Views/Justification</w:t>
      </w:r>
      <w:r w:rsidRPr="00DA5E5B">
        <w:rPr>
          <w:rFonts w:ascii="Arial" w:hAnsi="Arial" w:cs="Arial"/>
          <w:b/>
          <w:w w:val="110"/>
        </w:rPr>
        <w:t>:</w:t>
      </w:r>
      <w:r w:rsidRPr="00DA5E5B">
        <w:rPr>
          <w:rFonts w:ascii="Arial" w:hAnsi="Arial" w:cs="Arial"/>
          <w:b/>
          <w:spacing w:val="43"/>
          <w:w w:val="110"/>
        </w:rPr>
        <w:t xml:space="preserve"> </w:t>
      </w:r>
      <w:r w:rsidRPr="00DA5E5B">
        <w:rPr>
          <w:rFonts w:ascii="Arial" w:hAnsi="Arial" w:cs="Arial"/>
          <w:spacing w:val="43"/>
          <w:w w:val="110"/>
        </w:rPr>
        <w:t xml:space="preserve">Guaranteed </w:t>
      </w:r>
      <w:r w:rsidRPr="00DA5E5B">
        <w:rPr>
          <w:rFonts w:ascii="Arial" w:hAnsi="Arial" w:cs="Arial"/>
          <w:w w:val="110"/>
        </w:rPr>
        <w:t>Life</w:t>
      </w:r>
      <w:r w:rsidRPr="00DA5E5B">
        <w:rPr>
          <w:rFonts w:ascii="Arial" w:hAnsi="Arial" w:cs="Arial"/>
          <w:spacing w:val="38"/>
          <w:w w:val="110"/>
        </w:rPr>
        <w:t xml:space="preserve"> </w:t>
      </w:r>
      <w:r w:rsidRPr="00DA5E5B">
        <w:rPr>
          <w:rFonts w:ascii="Arial" w:hAnsi="Arial" w:cs="Arial"/>
          <w:w w:val="110"/>
        </w:rPr>
        <w:t>extension</w:t>
      </w:r>
      <w:r w:rsidRPr="00DA5E5B">
        <w:rPr>
          <w:rFonts w:ascii="Arial" w:hAnsi="Arial" w:cs="Arial"/>
          <w:spacing w:val="37"/>
          <w:w w:val="110"/>
        </w:rPr>
        <w:t xml:space="preserve"> </w:t>
      </w:r>
      <w:r w:rsidRPr="00DA5E5B">
        <w:rPr>
          <w:rFonts w:ascii="Arial" w:hAnsi="Arial" w:cs="Arial"/>
          <w:w w:val="110"/>
        </w:rPr>
        <w:t xml:space="preserve">ought to be </w:t>
      </w:r>
      <w:r w:rsidR="000B6A9A">
        <w:rPr>
          <w:rFonts w:ascii="Arial" w:hAnsi="Arial" w:cs="Arial"/>
          <w:w w:val="110"/>
        </w:rPr>
        <w:t xml:space="preserve">stipulated </w:t>
      </w:r>
      <w:r w:rsidRPr="00DA5E5B">
        <w:rPr>
          <w:rFonts w:ascii="Arial" w:hAnsi="Arial" w:cs="Arial"/>
          <w:w w:val="110"/>
        </w:rPr>
        <w:t>for generators</w:t>
      </w:r>
      <w:r w:rsidR="000B6A9A">
        <w:rPr>
          <w:rFonts w:ascii="Arial" w:hAnsi="Arial" w:cs="Arial"/>
          <w:w w:val="110"/>
        </w:rPr>
        <w:t>,</w:t>
      </w:r>
      <w:r w:rsidRPr="00DA5E5B">
        <w:rPr>
          <w:rFonts w:ascii="Arial" w:hAnsi="Arial" w:cs="Arial"/>
          <w:w w:val="110"/>
        </w:rPr>
        <w:t xml:space="preserve"> availing special allowance. </w:t>
      </w:r>
    </w:p>
    <w:p w14:paraId="0535F0D8" w14:textId="77777777" w:rsidR="00DA5E5B" w:rsidRPr="00DA5E5B" w:rsidRDefault="00DA5E5B" w:rsidP="00D576AA">
      <w:pPr>
        <w:spacing w:after="0" w:line="240" w:lineRule="auto"/>
        <w:jc w:val="both"/>
        <w:rPr>
          <w:rFonts w:ascii="Arial" w:hAnsi="Arial" w:cs="Arial"/>
        </w:rPr>
      </w:pPr>
    </w:p>
    <w:p w14:paraId="01654A31" w14:textId="77777777" w:rsidR="00DA5E5B" w:rsidRPr="00384473" w:rsidRDefault="00DA5E5B" w:rsidP="004F47BA">
      <w:pPr>
        <w:widowControl w:val="0"/>
        <w:numPr>
          <w:ilvl w:val="0"/>
          <w:numId w:val="1"/>
        </w:numPr>
        <w:tabs>
          <w:tab w:val="left" w:pos="853"/>
        </w:tabs>
        <w:autoSpaceDE w:val="0"/>
        <w:autoSpaceDN w:val="0"/>
        <w:spacing w:after="0" w:line="360" w:lineRule="auto"/>
        <w:ind w:left="450" w:right="567"/>
        <w:jc w:val="both"/>
        <w:rPr>
          <w:rFonts w:ascii="Arial" w:eastAsia="Cambria" w:hAnsi="Arial" w:cs="Arial"/>
        </w:rPr>
      </w:pPr>
      <w:r w:rsidRPr="00DA5E5B">
        <w:rPr>
          <w:rFonts w:ascii="Arial" w:eastAsia="Cambria" w:hAnsi="Arial" w:cs="Arial"/>
          <w:b/>
          <w:color w:val="0070C0"/>
          <w:w w:val="115"/>
          <w:u w:val="single"/>
        </w:rPr>
        <w:t xml:space="preserve">Regulation-29 (Additional </w:t>
      </w:r>
      <w:proofErr w:type="spellStart"/>
      <w:r w:rsidRPr="00DA5E5B">
        <w:rPr>
          <w:rFonts w:ascii="Arial" w:eastAsia="Cambria" w:hAnsi="Arial" w:cs="Arial"/>
          <w:b/>
          <w:color w:val="0070C0"/>
          <w:w w:val="115"/>
          <w:u w:val="single"/>
        </w:rPr>
        <w:t>capitalisation</w:t>
      </w:r>
      <w:proofErr w:type="spellEnd"/>
      <w:r w:rsidRPr="00DA5E5B">
        <w:rPr>
          <w:rFonts w:ascii="Arial" w:eastAsia="Cambria" w:hAnsi="Arial" w:cs="Arial"/>
          <w:b/>
          <w:color w:val="0070C0"/>
          <w:w w:val="115"/>
          <w:u w:val="single"/>
        </w:rPr>
        <w:t xml:space="preserve"> on account of Revised Emi</w:t>
      </w:r>
      <w:r w:rsidR="00D576AA">
        <w:rPr>
          <w:rFonts w:ascii="Arial" w:eastAsia="Cambria" w:hAnsi="Arial" w:cs="Arial"/>
          <w:b/>
          <w:color w:val="0070C0"/>
          <w:w w:val="115"/>
          <w:u w:val="single"/>
        </w:rPr>
        <w:t>ssion Standards) (3</w:t>
      </w:r>
      <w:r w:rsidR="00BE3CE9">
        <w:rPr>
          <w:rFonts w:ascii="Arial" w:eastAsia="Cambria" w:hAnsi="Arial" w:cs="Arial"/>
          <w:b/>
          <w:color w:val="0070C0"/>
          <w:w w:val="115"/>
          <w:u w:val="single"/>
        </w:rPr>
        <w:t>)</w:t>
      </w:r>
      <w:r w:rsidRPr="00DA5E5B">
        <w:rPr>
          <w:rFonts w:ascii="Arial" w:eastAsia="Cambria" w:hAnsi="Arial" w:cs="Arial"/>
          <w:b/>
          <w:color w:val="0070C0"/>
          <w:w w:val="115"/>
          <w:u w:val="single"/>
        </w:rPr>
        <w:t>:</w:t>
      </w:r>
      <w:r w:rsidRPr="00DA5E5B">
        <w:rPr>
          <w:rFonts w:ascii="Arial" w:eastAsia="Cambria" w:hAnsi="Arial" w:cs="Arial"/>
          <w:b/>
          <w:color w:val="0070C0"/>
          <w:w w:val="115"/>
        </w:rPr>
        <w:t xml:space="preserve"> </w:t>
      </w:r>
    </w:p>
    <w:p w14:paraId="25DBE45D" w14:textId="77777777" w:rsidR="00384473" w:rsidRPr="00DA5E5B" w:rsidRDefault="00384473" w:rsidP="00384473">
      <w:pPr>
        <w:widowControl w:val="0"/>
        <w:tabs>
          <w:tab w:val="left" w:pos="853"/>
        </w:tabs>
        <w:autoSpaceDE w:val="0"/>
        <w:autoSpaceDN w:val="0"/>
        <w:spacing w:after="0" w:line="240" w:lineRule="auto"/>
        <w:ind w:left="446" w:right="562"/>
        <w:jc w:val="right"/>
        <w:rPr>
          <w:rFonts w:ascii="Arial" w:eastAsia="Cambria" w:hAnsi="Arial" w:cs="Arial"/>
        </w:rPr>
      </w:pPr>
    </w:p>
    <w:p w14:paraId="7FD47DDA" w14:textId="77777777" w:rsidR="00DA5E5B" w:rsidRDefault="00DA5E5B" w:rsidP="004F47BA">
      <w:pPr>
        <w:widowControl w:val="0"/>
        <w:tabs>
          <w:tab w:val="left" w:pos="853"/>
        </w:tabs>
        <w:autoSpaceDE w:val="0"/>
        <w:autoSpaceDN w:val="0"/>
        <w:spacing w:after="0" w:line="360" w:lineRule="auto"/>
        <w:ind w:left="450" w:right="567" w:hanging="360"/>
        <w:jc w:val="both"/>
        <w:rPr>
          <w:rFonts w:ascii="Arial" w:eastAsia="Cambria" w:hAnsi="Arial" w:cs="Arial"/>
          <w:w w:val="115"/>
        </w:rPr>
      </w:pPr>
      <w:r w:rsidRPr="00DA5E5B">
        <w:rPr>
          <w:rFonts w:ascii="Arial" w:eastAsia="Cambria" w:hAnsi="Arial" w:cs="Arial"/>
          <w:w w:val="115"/>
        </w:rPr>
        <w:tab/>
        <w:t>Where the generating company makes an application</w:t>
      </w:r>
      <w:r w:rsidRPr="00DA5E5B">
        <w:rPr>
          <w:rFonts w:ascii="Arial" w:eastAsia="Cambria" w:hAnsi="Arial" w:cs="Arial"/>
          <w:spacing w:val="1"/>
          <w:w w:val="115"/>
        </w:rPr>
        <w:t xml:space="preserve"> </w:t>
      </w:r>
      <w:r w:rsidRPr="00DA5E5B">
        <w:rPr>
          <w:rFonts w:ascii="Arial" w:eastAsia="Cambria" w:hAnsi="Arial" w:cs="Arial"/>
          <w:w w:val="115"/>
        </w:rPr>
        <w:t>for</w:t>
      </w:r>
      <w:r w:rsidRPr="00DA5E5B">
        <w:rPr>
          <w:rFonts w:ascii="Arial" w:eastAsia="Cambria" w:hAnsi="Arial" w:cs="Arial"/>
          <w:spacing w:val="-9"/>
          <w:w w:val="115"/>
        </w:rPr>
        <w:t xml:space="preserve"> </w:t>
      </w:r>
      <w:r w:rsidRPr="00DA5E5B">
        <w:rPr>
          <w:rFonts w:ascii="Arial" w:eastAsia="Cambria" w:hAnsi="Arial" w:cs="Arial"/>
          <w:w w:val="115"/>
        </w:rPr>
        <w:t>approval</w:t>
      </w:r>
      <w:r w:rsidRPr="00DA5E5B">
        <w:rPr>
          <w:rFonts w:ascii="Arial" w:eastAsia="Cambria" w:hAnsi="Arial" w:cs="Arial"/>
          <w:spacing w:val="-10"/>
          <w:w w:val="115"/>
        </w:rPr>
        <w:t xml:space="preserve"> </w:t>
      </w:r>
      <w:r w:rsidRPr="00DA5E5B">
        <w:rPr>
          <w:rFonts w:ascii="Arial" w:eastAsia="Cambria" w:hAnsi="Arial" w:cs="Arial"/>
          <w:w w:val="115"/>
        </w:rPr>
        <w:t>of</w:t>
      </w:r>
      <w:r w:rsidRPr="00DA5E5B">
        <w:rPr>
          <w:rFonts w:ascii="Arial" w:eastAsia="Cambria" w:hAnsi="Arial" w:cs="Arial"/>
          <w:spacing w:val="-9"/>
          <w:w w:val="115"/>
        </w:rPr>
        <w:t xml:space="preserve"> </w:t>
      </w:r>
      <w:r w:rsidRPr="00DA5E5B">
        <w:rPr>
          <w:rFonts w:ascii="Arial" w:eastAsia="Cambria" w:hAnsi="Arial" w:cs="Arial"/>
          <w:w w:val="115"/>
        </w:rPr>
        <w:t>additional</w:t>
      </w:r>
      <w:r w:rsidRPr="00DA5E5B">
        <w:rPr>
          <w:rFonts w:ascii="Arial" w:eastAsia="Cambria" w:hAnsi="Arial" w:cs="Arial"/>
          <w:spacing w:val="-10"/>
          <w:w w:val="115"/>
        </w:rPr>
        <w:t xml:space="preserve"> </w:t>
      </w:r>
      <w:r w:rsidRPr="00DA5E5B">
        <w:rPr>
          <w:rFonts w:ascii="Arial" w:eastAsia="Cambria" w:hAnsi="Arial" w:cs="Arial"/>
          <w:w w:val="115"/>
        </w:rPr>
        <w:t>capital</w:t>
      </w:r>
      <w:r w:rsidRPr="00DA5E5B">
        <w:rPr>
          <w:rFonts w:ascii="Arial" w:eastAsia="Cambria" w:hAnsi="Arial" w:cs="Arial"/>
          <w:spacing w:val="-9"/>
          <w:w w:val="115"/>
        </w:rPr>
        <w:t xml:space="preserve"> </w:t>
      </w:r>
      <w:r w:rsidRPr="00DA5E5B">
        <w:rPr>
          <w:rFonts w:ascii="Arial" w:eastAsia="Cambria" w:hAnsi="Arial" w:cs="Arial"/>
          <w:w w:val="115"/>
        </w:rPr>
        <w:t>expenditure</w:t>
      </w:r>
      <w:r w:rsidRPr="00DA5E5B">
        <w:rPr>
          <w:rFonts w:ascii="Arial" w:eastAsia="Cambria" w:hAnsi="Arial" w:cs="Arial"/>
          <w:spacing w:val="-10"/>
          <w:w w:val="115"/>
        </w:rPr>
        <w:t xml:space="preserve"> </w:t>
      </w:r>
      <w:r w:rsidRPr="00DA5E5B">
        <w:rPr>
          <w:rFonts w:ascii="Arial" w:eastAsia="Cambria" w:hAnsi="Arial" w:cs="Arial"/>
          <w:w w:val="115"/>
        </w:rPr>
        <w:t>on</w:t>
      </w:r>
      <w:r w:rsidRPr="00DA5E5B">
        <w:rPr>
          <w:rFonts w:ascii="Arial" w:eastAsia="Cambria" w:hAnsi="Arial" w:cs="Arial"/>
          <w:spacing w:val="-9"/>
          <w:w w:val="115"/>
        </w:rPr>
        <w:t xml:space="preserve"> </w:t>
      </w:r>
      <w:r w:rsidRPr="00DA5E5B">
        <w:rPr>
          <w:rFonts w:ascii="Arial" w:eastAsia="Cambria" w:hAnsi="Arial" w:cs="Arial"/>
          <w:w w:val="115"/>
        </w:rPr>
        <w:t>account</w:t>
      </w:r>
      <w:r w:rsidRPr="00DA5E5B">
        <w:rPr>
          <w:rFonts w:ascii="Arial" w:eastAsia="Cambria" w:hAnsi="Arial" w:cs="Arial"/>
          <w:spacing w:val="-10"/>
          <w:w w:val="115"/>
        </w:rPr>
        <w:t xml:space="preserve"> </w:t>
      </w:r>
      <w:r w:rsidRPr="00DA5E5B">
        <w:rPr>
          <w:rFonts w:ascii="Arial" w:eastAsia="Cambria" w:hAnsi="Arial" w:cs="Arial"/>
          <w:w w:val="115"/>
        </w:rPr>
        <w:t>of</w:t>
      </w:r>
      <w:r w:rsidRPr="00DA5E5B">
        <w:rPr>
          <w:rFonts w:ascii="Arial" w:eastAsia="Cambria" w:hAnsi="Arial" w:cs="Arial"/>
          <w:spacing w:val="-10"/>
          <w:w w:val="115"/>
        </w:rPr>
        <w:t xml:space="preserve"> </w:t>
      </w:r>
      <w:r w:rsidRPr="00DA5E5B">
        <w:rPr>
          <w:rFonts w:ascii="Arial" w:eastAsia="Cambria" w:hAnsi="Arial" w:cs="Arial"/>
          <w:w w:val="115"/>
        </w:rPr>
        <w:t>implementation</w:t>
      </w:r>
      <w:r w:rsidRPr="00DA5E5B">
        <w:rPr>
          <w:rFonts w:ascii="Arial" w:eastAsia="Cambria" w:hAnsi="Arial" w:cs="Arial"/>
          <w:spacing w:val="-9"/>
          <w:w w:val="115"/>
        </w:rPr>
        <w:t xml:space="preserve"> </w:t>
      </w:r>
      <w:r w:rsidRPr="00DA5E5B">
        <w:rPr>
          <w:rFonts w:ascii="Arial" w:eastAsia="Cambria" w:hAnsi="Arial" w:cs="Arial"/>
          <w:w w:val="115"/>
        </w:rPr>
        <w:t>of</w:t>
      </w:r>
      <w:r w:rsidRPr="00DA5E5B">
        <w:rPr>
          <w:rFonts w:ascii="Arial" w:eastAsia="Cambria" w:hAnsi="Arial" w:cs="Arial"/>
          <w:spacing w:val="-58"/>
          <w:w w:val="115"/>
        </w:rPr>
        <w:t xml:space="preserve"> </w:t>
      </w:r>
      <w:r w:rsidRPr="00DA5E5B">
        <w:rPr>
          <w:rFonts w:ascii="Arial" w:eastAsia="Cambria" w:hAnsi="Arial" w:cs="Arial"/>
          <w:w w:val="115"/>
        </w:rPr>
        <w:t>Emission Control Standards, the Commission may grant approval after due</w:t>
      </w:r>
      <w:r w:rsidRPr="00DA5E5B">
        <w:rPr>
          <w:rFonts w:ascii="Arial" w:eastAsia="Cambria" w:hAnsi="Arial" w:cs="Arial"/>
          <w:spacing w:val="1"/>
          <w:w w:val="115"/>
        </w:rPr>
        <w:t xml:space="preserve"> </w:t>
      </w:r>
      <w:r w:rsidRPr="00DA5E5B">
        <w:rPr>
          <w:rFonts w:ascii="Arial" w:eastAsia="Cambria" w:hAnsi="Arial" w:cs="Arial"/>
          <w:w w:val="115"/>
        </w:rPr>
        <w:t>consideration</w:t>
      </w:r>
      <w:r w:rsidRPr="00DA5E5B">
        <w:rPr>
          <w:rFonts w:ascii="Arial" w:eastAsia="Cambria" w:hAnsi="Arial" w:cs="Arial"/>
          <w:spacing w:val="1"/>
          <w:w w:val="115"/>
        </w:rPr>
        <w:t xml:space="preserve"> </w:t>
      </w:r>
      <w:r w:rsidRPr="00DA5E5B">
        <w:rPr>
          <w:rFonts w:ascii="Arial" w:eastAsia="Cambria" w:hAnsi="Arial" w:cs="Arial"/>
          <w:w w:val="115"/>
        </w:rPr>
        <w:t>of</w:t>
      </w:r>
      <w:r w:rsidRPr="00DA5E5B">
        <w:rPr>
          <w:rFonts w:ascii="Arial" w:eastAsia="Cambria" w:hAnsi="Arial" w:cs="Arial"/>
          <w:spacing w:val="1"/>
          <w:w w:val="115"/>
        </w:rPr>
        <w:t xml:space="preserve"> </w:t>
      </w:r>
      <w:r w:rsidRPr="00DA5E5B">
        <w:rPr>
          <w:rFonts w:ascii="Arial" w:eastAsia="Cambria" w:hAnsi="Arial" w:cs="Arial"/>
          <w:w w:val="115"/>
        </w:rPr>
        <w:t>the</w:t>
      </w:r>
      <w:r w:rsidRPr="00DA5E5B">
        <w:rPr>
          <w:rFonts w:ascii="Arial" w:eastAsia="Cambria" w:hAnsi="Arial" w:cs="Arial"/>
          <w:spacing w:val="1"/>
          <w:w w:val="115"/>
        </w:rPr>
        <w:t xml:space="preserve"> </w:t>
      </w:r>
      <w:r w:rsidRPr="00DA5E5B">
        <w:rPr>
          <w:rFonts w:ascii="Arial" w:eastAsia="Cambria" w:hAnsi="Arial" w:cs="Arial"/>
          <w:w w:val="115"/>
        </w:rPr>
        <w:t>reasonableness</w:t>
      </w:r>
      <w:r w:rsidRPr="00DA5E5B">
        <w:rPr>
          <w:rFonts w:ascii="Arial" w:eastAsia="Cambria" w:hAnsi="Arial" w:cs="Arial"/>
          <w:spacing w:val="1"/>
          <w:w w:val="115"/>
        </w:rPr>
        <w:t xml:space="preserve"> </w:t>
      </w:r>
      <w:r w:rsidRPr="00DA5E5B">
        <w:rPr>
          <w:rFonts w:ascii="Arial" w:eastAsia="Cambria" w:hAnsi="Arial" w:cs="Arial"/>
          <w:w w:val="115"/>
        </w:rPr>
        <w:t>of</w:t>
      </w:r>
      <w:r w:rsidRPr="00DA5E5B">
        <w:rPr>
          <w:rFonts w:ascii="Arial" w:eastAsia="Cambria" w:hAnsi="Arial" w:cs="Arial"/>
          <w:spacing w:val="1"/>
          <w:w w:val="115"/>
        </w:rPr>
        <w:t xml:space="preserve"> </w:t>
      </w:r>
      <w:r w:rsidRPr="00DA5E5B">
        <w:rPr>
          <w:rFonts w:ascii="Arial" w:eastAsia="Cambria" w:hAnsi="Arial" w:cs="Arial"/>
          <w:w w:val="115"/>
        </w:rPr>
        <w:t>the</w:t>
      </w:r>
      <w:r w:rsidRPr="00DA5E5B">
        <w:rPr>
          <w:rFonts w:ascii="Arial" w:eastAsia="Cambria" w:hAnsi="Arial" w:cs="Arial"/>
          <w:spacing w:val="1"/>
          <w:w w:val="115"/>
        </w:rPr>
        <w:t xml:space="preserve"> </w:t>
      </w:r>
      <w:r w:rsidRPr="00DA5E5B">
        <w:rPr>
          <w:rFonts w:ascii="Arial" w:eastAsia="Cambria" w:hAnsi="Arial" w:cs="Arial"/>
          <w:w w:val="115"/>
        </w:rPr>
        <w:t>cost</w:t>
      </w:r>
      <w:r w:rsidRPr="00DA5E5B">
        <w:rPr>
          <w:rFonts w:ascii="Arial" w:eastAsia="Cambria" w:hAnsi="Arial" w:cs="Arial"/>
          <w:spacing w:val="1"/>
          <w:w w:val="115"/>
        </w:rPr>
        <w:t xml:space="preserve"> </w:t>
      </w:r>
      <w:r w:rsidRPr="00DA5E5B">
        <w:rPr>
          <w:rFonts w:ascii="Arial" w:eastAsia="Cambria" w:hAnsi="Arial" w:cs="Arial"/>
          <w:w w:val="115"/>
        </w:rPr>
        <w:t>estimates,</w:t>
      </w:r>
      <w:r w:rsidRPr="00DA5E5B">
        <w:rPr>
          <w:rFonts w:ascii="Arial" w:eastAsia="Cambria" w:hAnsi="Arial" w:cs="Arial"/>
          <w:color w:val="006FC0"/>
          <w:spacing w:val="1"/>
          <w:w w:val="115"/>
        </w:rPr>
        <w:t xml:space="preserve"> </w:t>
      </w:r>
      <w:r w:rsidRPr="00DA5E5B">
        <w:rPr>
          <w:rFonts w:ascii="Arial" w:eastAsia="Cambria" w:hAnsi="Arial" w:cs="Arial"/>
          <w:b/>
          <w:color w:val="006FC0"/>
          <w:w w:val="115"/>
          <w:u w:val="single"/>
        </w:rPr>
        <w:t>cost</w:t>
      </w:r>
      <w:r w:rsidRPr="00DA5E5B">
        <w:rPr>
          <w:rFonts w:ascii="Arial" w:eastAsia="Cambria" w:hAnsi="Arial" w:cs="Arial"/>
          <w:b/>
          <w:color w:val="006FC0"/>
          <w:spacing w:val="1"/>
          <w:w w:val="115"/>
          <w:u w:val="single"/>
        </w:rPr>
        <w:t xml:space="preserve"> </w:t>
      </w:r>
      <w:r w:rsidRPr="00DA5E5B">
        <w:rPr>
          <w:rFonts w:ascii="Arial" w:eastAsia="Cambria" w:hAnsi="Arial" w:cs="Arial"/>
          <w:b/>
          <w:color w:val="006FC0"/>
          <w:w w:val="115"/>
          <w:u w:val="single"/>
        </w:rPr>
        <w:t>arrived</w:t>
      </w:r>
      <w:r w:rsidRPr="00DA5E5B">
        <w:rPr>
          <w:rFonts w:ascii="Arial" w:eastAsia="Cambria" w:hAnsi="Arial" w:cs="Arial"/>
          <w:b/>
          <w:color w:val="006FC0"/>
          <w:spacing w:val="1"/>
          <w:w w:val="115"/>
          <w:u w:val="single"/>
        </w:rPr>
        <w:t xml:space="preserve"> </w:t>
      </w:r>
      <w:r w:rsidRPr="00DA5E5B">
        <w:rPr>
          <w:rFonts w:ascii="Arial" w:eastAsia="Cambria" w:hAnsi="Arial" w:cs="Arial"/>
          <w:b/>
          <w:color w:val="006FC0"/>
          <w:w w:val="115"/>
          <w:u w:val="single"/>
        </w:rPr>
        <w:t>through</w:t>
      </w:r>
      <w:r w:rsidRPr="00DA5E5B">
        <w:rPr>
          <w:rFonts w:ascii="Arial" w:eastAsia="Cambria" w:hAnsi="Arial" w:cs="Arial"/>
          <w:b/>
          <w:color w:val="006FC0"/>
          <w:spacing w:val="1"/>
          <w:w w:val="115"/>
          <w:u w:val="single"/>
        </w:rPr>
        <w:t xml:space="preserve"> </w:t>
      </w:r>
      <w:r w:rsidRPr="00DA5E5B">
        <w:rPr>
          <w:rFonts w:ascii="Arial" w:eastAsia="Cambria" w:hAnsi="Arial" w:cs="Arial"/>
          <w:b/>
          <w:color w:val="006FC0"/>
          <w:w w:val="115"/>
          <w:u w:val="single"/>
        </w:rPr>
        <w:t>international</w:t>
      </w:r>
      <w:r w:rsidRPr="00DA5E5B">
        <w:rPr>
          <w:rFonts w:ascii="Arial" w:eastAsia="Cambria" w:hAnsi="Arial" w:cs="Arial"/>
          <w:b/>
          <w:color w:val="006FC0"/>
          <w:spacing w:val="1"/>
          <w:w w:val="115"/>
          <w:u w:val="single" w:color="006FC0"/>
        </w:rPr>
        <w:t xml:space="preserve"> </w:t>
      </w:r>
      <w:r w:rsidRPr="00DA5E5B">
        <w:rPr>
          <w:rFonts w:ascii="Arial" w:eastAsia="Cambria" w:hAnsi="Arial" w:cs="Arial"/>
          <w:b/>
          <w:color w:val="006FC0"/>
          <w:w w:val="115"/>
          <w:u w:val="single" w:color="006FC0"/>
        </w:rPr>
        <w:t>competitive</w:t>
      </w:r>
      <w:r w:rsidRPr="00DA5E5B">
        <w:rPr>
          <w:rFonts w:ascii="Arial" w:eastAsia="Cambria" w:hAnsi="Arial" w:cs="Arial"/>
          <w:b/>
          <w:color w:val="006FC0"/>
          <w:spacing w:val="1"/>
          <w:w w:val="115"/>
          <w:u w:val="single" w:color="006FC0"/>
        </w:rPr>
        <w:t xml:space="preserve"> </w:t>
      </w:r>
      <w:r w:rsidRPr="00DA5E5B">
        <w:rPr>
          <w:rFonts w:ascii="Arial" w:eastAsia="Cambria" w:hAnsi="Arial" w:cs="Arial"/>
          <w:b/>
          <w:color w:val="006FC0"/>
          <w:w w:val="115"/>
          <w:u w:val="single" w:color="006FC0"/>
        </w:rPr>
        <w:t>bidding,</w:t>
      </w:r>
      <w:r w:rsidRPr="00DA5E5B">
        <w:rPr>
          <w:rFonts w:ascii="Arial" w:eastAsia="Cambria" w:hAnsi="Arial" w:cs="Arial"/>
          <w:b/>
          <w:color w:val="006FC0"/>
          <w:spacing w:val="1"/>
          <w:w w:val="115"/>
        </w:rPr>
        <w:t xml:space="preserve"> </w:t>
      </w:r>
      <w:r w:rsidRPr="00DA5E5B">
        <w:rPr>
          <w:rFonts w:ascii="Arial" w:eastAsia="Cambria" w:hAnsi="Arial" w:cs="Arial"/>
          <w:w w:val="115"/>
        </w:rPr>
        <w:t>financing</w:t>
      </w:r>
      <w:r w:rsidRPr="00DA5E5B">
        <w:rPr>
          <w:rFonts w:ascii="Arial" w:eastAsia="Cambria" w:hAnsi="Arial" w:cs="Arial"/>
          <w:spacing w:val="1"/>
          <w:w w:val="115"/>
        </w:rPr>
        <w:t xml:space="preserve"> </w:t>
      </w:r>
      <w:r w:rsidRPr="00DA5E5B">
        <w:rPr>
          <w:rFonts w:ascii="Arial" w:eastAsia="Cambria" w:hAnsi="Arial" w:cs="Arial"/>
          <w:w w:val="115"/>
        </w:rPr>
        <w:t>plan,</w:t>
      </w:r>
      <w:r w:rsidRPr="00DA5E5B">
        <w:rPr>
          <w:rFonts w:ascii="Arial" w:eastAsia="Cambria" w:hAnsi="Arial" w:cs="Arial"/>
          <w:spacing w:val="1"/>
          <w:w w:val="115"/>
        </w:rPr>
        <w:t xml:space="preserve"> </w:t>
      </w:r>
      <w:r w:rsidRPr="00DA5E5B">
        <w:rPr>
          <w:rFonts w:ascii="Arial" w:eastAsia="Cambria" w:hAnsi="Arial" w:cs="Arial"/>
          <w:w w:val="115"/>
        </w:rPr>
        <w:t>schedule</w:t>
      </w:r>
      <w:r w:rsidRPr="00DA5E5B">
        <w:rPr>
          <w:rFonts w:ascii="Arial" w:eastAsia="Cambria" w:hAnsi="Arial" w:cs="Arial"/>
          <w:spacing w:val="1"/>
          <w:w w:val="115"/>
        </w:rPr>
        <w:t xml:space="preserve"> </w:t>
      </w:r>
      <w:r w:rsidRPr="00DA5E5B">
        <w:rPr>
          <w:rFonts w:ascii="Arial" w:eastAsia="Cambria" w:hAnsi="Arial" w:cs="Arial"/>
          <w:w w:val="115"/>
        </w:rPr>
        <w:t>of</w:t>
      </w:r>
      <w:r w:rsidRPr="00DA5E5B">
        <w:rPr>
          <w:rFonts w:ascii="Arial" w:eastAsia="Cambria" w:hAnsi="Arial" w:cs="Arial"/>
          <w:spacing w:val="1"/>
          <w:w w:val="115"/>
        </w:rPr>
        <w:t xml:space="preserve"> </w:t>
      </w:r>
      <w:r w:rsidRPr="00DA5E5B">
        <w:rPr>
          <w:rFonts w:ascii="Arial" w:eastAsia="Cambria" w:hAnsi="Arial" w:cs="Arial"/>
          <w:w w:val="115"/>
        </w:rPr>
        <w:t>completion,</w:t>
      </w:r>
      <w:r w:rsidRPr="00DA5E5B">
        <w:rPr>
          <w:rFonts w:ascii="Arial" w:eastAsia="Cambria" w:hAnsi="Arial" w:cs="Arial"/>
          <w:spacing w:val="1"/>
          <w:w w:val="115"/>
        </w:rPr>
        <w:t xml:space="preserve"> </w:t>
      </w:r>
      <w:r w:rsidRPr="00DA5E5B">
        <w:rPr>
          <w:rFonts w:ascii="Arial" w:eastAsia="Cambria" w:hAnsi="Arial" w:cs="Arial"/>
          <w:w w:val="115"/>
        </w:rPr>
        <w:t>interest</w:t>
      </w:r>
      <w:r w:rsidRPr="00DA5E5B">
        <w:rPr>
          <w:rFonts w:ascii="Arial" w:eastAsia="Cambria" w:hAnsi="Arial" w:cs="Arial"/>
          <w:spacing w:val="1"/>
          <w:w w:val="115"/>
        </w:rPr>
        <w:t xml:space="preserve"> </w:t>
      </w:r>
      <w:r w:rsidRPr="00DA5E5B">
        <w:rPr>
          <w:rFonts w:ascii="Arial" w:eastAsia="Cambria" w:hAnsi="Arial" w:cs="Arial"/>
          <w:w w:val="115"/>
        </w:rPr>
        <w:t>during</w:t>
      </w:r>
      <w:r w:rsidRPr="00DA5E5B">
        <w:rPr>
          <w:rFonts w:ascii="Arial" w:eastAsia="Cambria" w:hAnsi="Arial" w:cs="Arial"/>
          <w:spacing w:val="1"/>
          <w:w w:val="115"/>
        </w:rPr>
        <w:t xml:space="preserve"> </w:t>
      </w:r>
      <w:r w:rsidRPr="00DA5E5B">
        <w:rPr>
          <w:rFonts w:ascii="Arial" w:eastAsia="Cambria" w:hAnsi="Arial" w:cs="Arial"/>
          <w:w w:val="115"/>
        </w:rPr>
        <w:t>construction,</w:t>
      </w:r>
      <w:r w:rsidRPr="00DA5E5B">
        <w:rPr>
          <w:rFonts w:ascii="Arial" w:eastAsia="Cambria" w:hAnsi="Arial" w:cs="Arial"/>
          <w:spacing w:val="1"/>
          <w:w w:val="115"/>
        </w:rPr>
        <w:t xml:space="preserve"> </w:t>
      </w:r>
      <w:r w:rsidRPr="00DA5E5B">
        <w:rPr>
          <w:rFonts w:ascii="Arial" w:eastAsia="Cambria" w:hAnsi="Arial" w:cs="Arial"/>
          <w:w w:val="115"/>
        </w:rPr>
        <w:t>use</w:t>
      </w:r>
      <w:r w:rsidRPr="00DA5E5B">
        <w:rPr>
          <w:rFonts w:ascii="Arial" w:eastAsia="Cambria" w:hAnsi="Arial" w:cs="Arial"/>
          <w:spacing w:val="1"/>
          <w:w w:val="115"/>
        </w:rPr>
        <w:t xml:space="preserve"> </w:t>
      </w:r>
      <w:r w:rsidRPr="00DA5E5B">
        <w:rPr>
          <w:rFonts w:ascii="Arial" w:eastAsia="Cambria" w:hAnsi="Arial" w:cs="Arial"/>
          <w:w w:val="115"/>
        </w:rPr>
        <w:t>of</w:t>
      </w:r>
      <w:r w:rsidRPr="00DA5E5B">
        <w:rPr>
          <w:rFonts w:ascii="Arial" w:eastAsia="Cambria" w:hAnsi="Arial" w:cs="Arial"/>
          <w:spacing w:val="1"/>
          <w:w w:val="115"/>
        </w:rPr>
        <w:t xml:space="preserve"> </w:t>
      </w:r>
      <w:r w:rsidRPr="00DA5E5B">
        <w:rPr>
          <w:rFonts w:ascii="Arial" w:eastAsia="Cambria" w:hAnsi="Arial" w:cs="Arial"/>
          <w:w w:val="115"/>
        </w:rPr>
        <w:t>efficient</w:t>
      </w:r>
      <w:r w:rsidRPr="00DA5E5B">
        <w:rPr>
          <w:rFonts w:ascii="Arial" w:eastAsia="Cambria" w:hAnsi="Arial" w:cs="Arial"/>
          <w:spacing w:val="1"/>
          <w:w w:val="115"/>
        </w:rPr>
        <w:t xml:space="preserve"> </w:t>
      </w:r>
      <w:r w:rsidRPr="00DA5E5B">
        <w:rPr>
          <w:rFonts w:ascii="Arial" w:eastAsia="Cambria" w:hAnsi="Arial" w:cs="Arial"/>
          <w:w w:val="115"/>
        </w:rPr>
        <w:t>technology,</w:t>
      </w:r>
      <w:r w:rsidRPr="00DA5E5B">
        <w:rPr>
          <w:rFonts w:ascii="Arial" w:eastAsia="Cambria" w:hAnsi="Arial" w:cs="Arial"/>
          <w:spacing w:val="1"/>
          <w:w w:val="115"/>
        </w:rPr>
        <w:t xml:space="preserve"> </w:t>
      </w:r>
      <w:r w:rsidRPr="00DA5E5B">
        <w:rPr>
          <w:rFonts w:ascii="Arial" w:eastAsia="Cambria" w:hAnsi="Arial" w:cs="Arial"/>
          <w:w w:val="115"/>
        </w:rPr>
        <w:t>cost-</w:t>
      </w:r>
      <w:r w:rsidRPr="00DA5E5B">
        <w:rPr>
          <w:rFonts w:ascii="Arial" w:eastAsia="Cambria" w:hAnsi="Arial" w:cs="Arial"/>
          <w:spacing w:val="-58"/>
          <w:w w:val="115"/>
        </w:rPr>
        <w:t xml:space="preserve"> </w:t>
      </w:r>
      <w:r w:rsidRPr="00DA5E5B">
        <w:rPr>
          <w:rFonts w:ascii="Arial" w:eastAsia="Cambria" w:hAnsi="Arial" w:cs="Arial"/>
          <w:w w:val="115"/>
        </w:rPr>
        <w:t>benefit analysis, and such other factors as may be considered relevant by the</w:t>
      </w:r>
      <w:r w:rsidRPr="00DA5E5B">
        <w:rPr>
          <w:rFonts w:ascii="Arial" w:eastAsia="Cambria" w:hAnsi="Arial" w:cs="Arial"/>
          <w:spacing w:val="1"/>
          <w:w w:val="115"/>
        </w:rPr>
        <w:t xml:space="preserve"> </w:t>
      </w:r>
      <w:r w:rsidRPr="00DA5E5B">
        <w:rPr>
          <w:rFonts w:ascii="Arial" w:eastAsia="Cambria" w:hAnsi="Arial" w:cs="Arial"/>
          <w:w w:val="115"/>
        </w:rPr>
        <w:t>Commission.</w:t>
      </w:r>
    </w:p>
    <w:p w14:paraId="15ED1723" w14:textId="77777777" w:rsidR="00DA5E5B" w:rsidRPr="00DA5E5B" w:rsidRDefault="00DA5E5B" w:rsidP="00D33B04">
      <w:pPr>
        <w:spacing w:after="0" w:line="240" w:lineRule="auto"/>
        <w:jc w:val="both"/>
        <w:rPr>
          <w:rFonts w:ascii="Arial" w:hAnsi="Arial" w:cs="Arial"/>
        </w:rPr>
      </w:pPr>
    </w:p>
    <w:p w14:paraId="439D4A0B" w14:textId="77777777" w:rsidR="00DA5E5B" w:rsidRPr="00384473" w:rsidRDefault="00DA5E5B" w:rsidP="004F47BA">
      <w:pPr>
        <w:widowControl w:val="0"/>
        <w:numPr>
          <w:ilvl w:val="0"/>
          <w:numId w:val="1"/>
        </w:numPr>
        <w:tabs>
          <w:tab w:val="left" w:pos="853"/>
        </w:tabs>
        <w:autoSpaceDE w:val="0"/>
        <w:autoSpaceDN w:val="0"/>
        <w:spacing w:after="0" w:line="360" w:lineRule="auto"/>
        <w:ind w:left="492" w:right="566" w:hanging="358"/>
        <w:jc w:val="both"/>
        <w:rPr>
          <w:rFonts w:ascii="Arial" w:eastAsia="Cambria" w:hAnsi="Arial" w:cs="Arial"/>
          <w:color w:val="0070C0"/>
          <w:u w:val="single"/>
        </w:rPr>
      </w:pPr>
      <w:r w:rsidRPr="00DA5E5B">
        <w:rPr>
          <w:rFonts w:ascii="Arial" w:eastAsia="Cambria" w:hAnsi="Arial" w:cs="Arial"/>
          <w:b/>
          <w:color w:val="0070C0"/>
          <w:w w:val="110"/>
          <w:u w:val="single"/>
        </w:rPr>
        <w:t xml:space="preserve">Regulation-30 (Return on Equity) (2): </w:t>
      </w:r>
    </w:p>
    <w:p w14:paraId="042E67E9" w14:textId="77777777" w:rsidR="00384473" w:rsidRPr="00DA5E5B" w:rsidRDefault="00384473" w:rsidP="00384473">
      <w:pPr>
        <w:widowControl w:val="0"/>
        <w:tabs>
          <w:tab w:val="left" w:pos="853"/>
        </w:tabs>
        <w:autoSpaceDE w:val="0"/>
        <w:autoSpaceDN w:val="0"/>
        <w:spacing w:after="0" w:line="240" w:lineRule="auto"/>
        <w:ind w:left="490" w:right="562"/>
        <w:jc w:val="right"/>
        <w:rPr>
          <w:rFonts w:ascii="Arial" w:eastAsia="Cambria" w:hAnsi="Arial" w:cs="Arial"/>
          <w:color w:val="0070C0"/>
          <w:u w:val="single"/>
        </w:rPr>
      </w:pPr>
    </w:p>
    <w:p w14:paraId="0354F5F1" w14:textId="4CFAD734" w:rsidR="00DA5E5B" w:rsidRPr="00DA5E5B" w:rsidRDefault="00DA5E5B" w:rsidP="004F47BA">
      <w:pPr>
        <w:widowControl w:val="0"/>
        <w:tabs>
          <w:tab w:val="left" w:pos="853"/>
        </w:tabs>
        <w:autoSpaceDE w:val="0"/>
        <w:autoSpaceDN w:val="0"/>
        <w:spacing w:after="0" w:line="360" w:lineRule="auto"/>
        <w:ind w:left="492" w:right="566"/>
        <w:jc w:val="both"/>
        <w:rPr>
          <w:rFonts w:ascii="Arial" w:eastAsia="Cambria" w:hAnsi="Arial" w:cs="Arial"/>
        </w:rPr>
      </w:pPr>
      <w:r w:rsidRPr="00DA5E5B">
        <w:rPr>
          <w:rFonts w:ascii="Arial" w:eastAsia="Cambria" w:hAnsi="Arial" w:cs="Arial"/>
          <w:w w:val="110"/>
        </w:rPr>
        <w:t xml:space="preserve">Return on equity </w:t>
      </w:r>
      <w:r w:rsidRPr="00DA5E5B">
        <w:rPr>
          <w:rFonts w:ascii="Arial" w:eastAsia="Cambria" w:hAnsi="Arial" w:cs="Arial"/>
          <w:b/>
          <w:strike/>
          <w:w w:val="110"/>
        </w:rPr>
        <w:t>for existing project</w:t>
      </w:r>
      <w:r w:rsidRPr="00DA5E5B">
        <w:rPr>
          <w:rFonts w:ascii="Arial" w:eastAsia="Cambria" w:hAnsi="Arial" w:cs="Arial"/>
          <w:w w:val="110"/>
        </w:rPr>
        <w:t xml:space="preserve"> shall be computed at the base rate of</w:t>
      </w:r>
      <w:r w:rsidRPr="00DA5E5B">
        <w:rPr>
          <w:rFonts w:ascii="Arial" w:eastAsia="Cambria" w:hAnsi="Arial" w:cs="Arial"/>
          <w:color w:val="006FC0"/>
          <w:spacing w:val="1"/>
          <w:w w:val="110"/>
        </w:rPr>
        <w:t xml:space="preserve"> </w:t>
      </w:r>
      <w:r w:rsidRPr="00DA5E5B">
        <w:rPr>
          <w:rFonts w:ascii="Arial" w:eastAsia="Cambria" w:hAnsi="Arial" w:cs="Arial"/>
          <w:b/>
          <w:strike/>
          <w:w w:val="110"/>
        </w:rPr>
        <w:t>15.50</w:t>
      </w:r>
      <w:r w:rsidRPr="00DA5E5B">
        <w:rPr>
          <w:rFonts w:ascii="Arial" w:eastAsia="Cambria" w:hAnsi="Arial" w:cs="Arial"/>
          <w:b/>
          <w:spacing w:val="1"/>
          <w:w w:val="110"/>
        </w:rPr>
        <w:t xml:space="preserve"> </w:t>
      </w:r>
      <w:r w:rsidRPr="00DA5E5B">
        <w:rPr>
          <w:rFonts w:ascii="Arial" w:eastAsia="Cambria" w:hAnsi="Arial" w:cs="Arial"/>
          <w:b/>
          <w:color w:val="006FC0"/>
          <w:w w:val="110"/>
          <w:u w:val="single" w:color="006FC0"/>
        </w:rPr>
        <w:t>14.00</w:t>
      </w:r>
      <w:r w:rsidRPr="00DA5E5B">
        <w:rPr>
          <w:rFonts w:ascii="Arial" w:eastAsia="Cambria" w:hAnsi="Arial" w:cs="Arial"/>
          <w:color w:val="006FC0"/>
          <w:w w:val="110"/>
          <w:u w:val="single" w:color="006FC0"/>
        </w:rPr>
        <w:t>%</w:t>
      </w:r>
      <w:r w:rsidRPr="00DA5E5B">
        <w:rPr>
          <w:rFonts w:ascii="Arial" w:eastAsia="Cambria" w:hAnsi="Arial" w:cs="Arial"/>
          <w:color w:val="006FC0"/>
          <w:spacing w:val="1"/>
          <w:w w:val="110"/>
        </w:rPr>
        <w:t xml:space="preserve"> </w:t>
      </w:r>
      <w:r w:rsidRPr="00DA5E5B">
        <w:rPr>
          <w:rFonts w:ascii="Arial" w:eastAsia="Cambria" w:hAnsi="Arial" w:cs="Arial"/>
          <w:w w:val="110"/>
        </w:rPr>
        <w:t>for</w:t>
      </w:r>
      <w:r w:rsidRPr="00DA5E5B">
        <w:rPr>
          <w:rFonts w:ascii="Arial" w:eastAsia="Cambria" w:hAnsi="Arial" w:cs="Arial"/>
          <w:spacing w:val="1"/>
          <w:w w:val="110"/>
        </w:rPr>
        <w:t xml:space="preserve"> </w:t>
      </w:r>
      <w:r w:rsidRPr="00DA5E5B">
        <w:rPr>
          <w:rFonts w:ascii="Arial" w:eastAsia="Cambria" w:hAnsi="Arial" w:cs="Arial"/>
          <w:b/>
          <w:color w:val="0070C0"/>
          <w:spacing w:val="1"/>
          <w:w w:val="110"/>
          <w:u w:val="single"/>
        </w:rPr>
        <w:t>existing</w:t>
      </w:r>
      <w:r w:rsidRPr="00DA5E5B">
        <w:rPr>
          <w:rFonts w:ascii="Arial" w:eastAsia="Cambria" w:hAnsi="Arial" w:cs="Arial"/>
          <w:spacing w:val="1"/>
          <w:w w:val="110"/>
        </w:rPr>
        <w:t xml:space="preserve"> </w:t>
      </w:r>
      <w:r w:rsidRPr="00DA5E5B">
        <w:rPr>
          <w:rFonts w:ascii="Arial" w:eastAsia="Cambria" w:hAnsi="Arial" w:cs="Arial"/>
          <w:w w:val="110"/>
        </w:rPr>
        <w:t>thermal</w:t>
      </w:r>
      <w:r w:rsidRPr="00DA5E5B">
        <w:rPr>
          <w:rFonts w:ascii="Arial" w:eastAsia="Cambria" w:hAnsi="Arial" w:cs="Arial"/>
          <w:spacing w:val="1"/>
          <w:w w:val="110"/>
        </w:rPr>
        <w:t xml:space="preserve"> </w:t>
      </w:r>
      <w:r w:rsidRPr="00DA5E5B">
        <w:rPr>
          <w:rFonts w:ascii="Arial" w:eastAsia="Cambria" w:hAnsi="Arial" w:cs="Arial"/>
          <w:w w:val="110"/>
        </w:rPr>
        <w:t>generating</w:t>
      </w:r>
      <w:r w:rsidRPr="00DA5E5B">
        <w:rPr>
          <w:rFonts w:ascii="Arial" w:eastAsia="Cambria" w:hAnsi="Arial" w:cs="Arial"/>
          <w:spacing w:val="1"/>
          <w:w w:val="110"/>
        </w:rPr>
        <w:t xml:space="preserve"> </w:t>
      </w:r>
      <w:r w:rsidRPr="00DA5E5B">
        <w:rPr>
          <w:rFonts w:ascii="Arial" w:eastAsia="Cambria" w:hAnsi="Arial" w:cs="Arial"/>
          <w:w w:val="110"/>
        </w:rPr>
        <w:t xml:space="preserve">station including those who have outlived </w:t>
      </w:r>
      <w:r w:rsidRPr="00DA5E5B">
        <w:rPr>
          <w:rFonts w:ascii="Arial" w:eastAsia="Cambria" w:hAnsi="Arial" w:cs="Arial"/>
          <w:w w:val="110"/>
        </w:rPr>
        <w:lastRenderedPageBreak/>
        <w:t xml:space="preserve">their useful life, transmission </w:t>
      </w:r>
      <w:r w:rsidRPr="00DA5E5B">
        <w:rPr>
          <w:rFonts w:ascii="Arial" w:eastAsia="Cambria" w:hAnsi="Arial" w:cs="Arial"/>
          <w:spacing w:val="1"/>
          <w:w w:val="110"/>
        </w:rPr>
        <w:t xml:space="preserve"> </w:t>
      </w:r>
      <w:r w:rsidRPr="00DA5E5B">
        <w:rPr>
          <w:rFonts w:ascii="Arial" w:eastAsia="Cambria" w:hAnsi="Arial" w:cs="Arial"/>
          <w:w w:val="110"/>
        </w:rPr>
        <w:t>system</w:t>
      </w:r>
      <w:r w:rsidRPr="00DA5E5B">
        <w:rPr>
          <w:rFonts w:ascii="Arial" w:eastAsia="Cambria" w:hAnsi="Arial" w:cs="Arial"/>
          <w:spacing w:val="1"/>
          <w:w w:val="110"/>
        </w:rPr>
        <w:t xml:space="preserve"> </w:t>
      </w:r>
      <w:r w:rsidRPr="00DA5E5B">
        <w:rPr>
          <w:rFonts w:ascii="Arial" w:eastAsia="Cambria" w:hAnsi="Arial" w:cs="Arial"/>
          <w:b/>
          <w:strike/>
          <w:w w:val="110"/>
        </w:rPr>
        <w:t>including</w:t>
      </w:r>
      <w:r w:rsidRPr="00DA5E5B">
        <w:rPr>
          <w:rFonts w:ascii="Arial" w:eastAsia="Cambria" w:hAnsi="Arial" w:cs="Arial"/>
          <w:w w:val="110"/>
        </w:rPr>
        <w:t xml:space="preserve"> </w:t>
      </w:r>
      <w:r w:rsidRPr="00DA5E5B">
        <w:rPr>
          <w:rFonts w:ascii="Arial" w:eastAsia="Cambria" w:hAnsi="Arial" w:cs="Arial"/>
          <w:b/>
          <w:color w:val="0070C0"/>
          <w:w w:val="110"/>
          <w:u w:val="single"/>
        </w:rPr>
        <w:t xml:space="preserve">and </w:t>
      </w:r>
      <w:r w:rsidRPr="00DA5E5B">
        <w:rPr>
          <w:rFonts w:ascii="Arial" w:eastAsia="Cambria" w:hAnsi="Arial" w:cs="Arial"/>
          <w:w w:val="110"/>
        </w:rPr>
        <w:t>communication system</w:t>
      </w:r>
      <w:r w:rsidRPr="00DA5E5B">
        <w:rPr>
          <w:rFonts w:ascii="Arial" w:eastAsia="Cambria" w:hAnsi="Arial" w:cs="Arial"/>
          <w:b/>
          <w:color w:val="006FC0"/>
          <w:w w:val="110"/>
        </w:rPr>
        <w:t xml:space="preserve">,  </w:t>
      </w:r>
      <w:r w:rsidRPr="00DA5E5B">
        <w:rPr>
          <w:rFonts w:ascii="Arial" w:eastAsia="Cambria" w:hAnsi="Arial" w:cs="Arial"/>
          <w:b/>
          <w:color w:val="006FC0"/>
          <w:w w:val="110"/>
          <w:u w:val="single" w:color="006FC0"/>
        </w:rPr>
        <w:t>at  the  base  rate  of  15</w:t>
      </w:r>
      <w:r w:rsidR="00811921">
        <w:rPr>
          <w:rFonts w:ascii="Arial" w:eastAsia="Cambria" w:hAnsi="Arial" w:cs="Arial"/>
          <w:b/>
          <w:color w:val="006FC0"/>
          <w:w w:val="110"/>
          <w:u w:val="single" w:color="006FC0"/>
        </w:rPr>
        <w:t>.5</w:t>
      </w:r>
      <w:r w:rsidRPr="00DA5E5B">
        <w:rPr>
          <w:rFonts w:ascii="Arial" w:eastAsia="Cambria" w:hAnsi="Arial" w:cs="Arial"/>
          <w:b/>
          <w:color w:val="006FC0"/>
          <w:w w:val="110"/>
          <w:u w:val="single" w:color="006FC0"/>
        </w:rPr>
        <w:t>%</w:t>
      </w:r>
      <w:r w:rsidRPr="00DA5E5B">
        <w:rPr>
          <w:rFonts w:ascii="Arial" w:eastAsia="Cambria" w:hAnsi="Arial" w:cs="Arial"/>
          <w:b/>
          <w:color w:val="006FC0"/>
          <w:w w:val="110"/>
        </w:rPr>
        <w:t xml:space="preserve"> </w:t>
      </w:r>
      <w:r w:rsidRPr="00A10994">
        <w:rPr>
          <w:rFonts w:ascii="Arial" w:eastAsia="Cambria" w:hAnsi="Arial" w:cs="Arial"/>
          <w:w w:val="110"/>
        </w:rPr>
        <w:t xml:space="preserve">for </w:t>
      </w:r>
      <w:r w:rsidRPr="00A10994">
        <w:rPr>
          <w:rFonts w:ascii="Arial" w:eastAsia="Cambria" w:hAnsi="Arial" w:cs="Arial"/>
          <w:b/>
          <w:strike/>
          <w:w w:val="110"/>
        </w:rPr>
        <w:t>and</w:t>
      </w:r>
      <w:r w:rsidRPr="00A10994">
        <w:rPr>
          <w:rFonts w:ascii="Arial" w:eastAsia="Cambria" w:hAnsi="Arial" w:cs="Arial"/>
          <w:b/>
          <w:w w:val="110"/>
        </w:rPr>
        <w:t xml:space="preserve"> </w:t>
      </w:r>
      <w:r w:rsidR="00A10994">
        <w:rPr>
          <w:rFonts w:ascii="Arial" w:eastAsia="Cambria" w:hAnsi="Arial" w:cs="Arial"/>
          <w:w w:val="110"/>
        </w:rPr>
        <w:t>run-</w:t>
      </w:r>
      <w:r w:rsidRPr="00A10994">
        <w:rPr>
          <w:rFonts w:ascii="Arial" w:eastAsia="Cambria" w:hAnsi="Arial" w:cs="Arial"/>
          <w:w w:val="110"/>
        </w:rPr>
        <w:t>of</w:t>
      </w:r>
      <w:r w:rsidR="00A10994">
        <w:rPr>
          <w:rFonts w:ascii="Arial" w:eastAsia="Cambria" w:hAnsi="Arial" w:cs="Arial"/>
          <w:spacing w:val="1"/>
          <w:w w:val="110"/>
        </w:rPr>
        <w:t>-</w:t>
      </w:r>
      <w:r w:rsidRPr="00A10994">
        <w:rPr>
          <w:rFonts w:ascii="Arial" w:eastAsia="Cambria" w:hAnsi="Arial" w:cs="Arial"/>
          <w:w w:val="110"/>
        </w:rPr>
        <w:t>river</w:t>
      </w:r>
      <w:r w:rsidRPr="00A10994">
        <w:rPr>
          <w:rFonts w:ascii="Arial" w:eastAsia="Cambria" w:hAnsi="Arial" w:cs="Arial"/>
          <w:spacing w:val="1"/>
          <w:w w:val="110"/>
        </w:rPr>
        <w:t xml:space="preserve"> </w:t>
      </w:r>
      <w:r w:rsidRPr="00A10994">
        <w:rPr>
          <w:rFonts w:ascii="Arial" w:eastAsia="Cambria" w:hAnsi="Arial" w:cs="Arial"/>
          <w:w w:val="110"/>
        </w:rPr>
        <w:t>hydro</w:t>
      </w:r>
      <w:r w:rsidRPr="00A10994">
        <w:rPr>
          <w:rFonts w:ascii="Arial" w:eastAsia="Cambria" w:hAnsi="Arial" w:cs="Arial"/>
          <w:spacing w:val="1"/>
          <w:w w:val="110"/>
        </w:rPr>
        <w:t xml:space="preserve"> </w:t>
      </w:r>
      <w:r w:rsidRPr="00A10994">
        <w:rPr>
          <w:rFonts w:ascii="Arial" w:eastAsia="Cambria" w:hAnsi="Arial" w:cs="Arial"/>
          <w:w w:val="110"/>
        </w:rPr>
        <w:t>generating</w:t>
      </w:r>
      <w:r w:rsidRPr="00A10994">
        <w:rPr>
          <w:rFonts w:ascii="Arial" w:eastAsia="Cambria" w:hAnsi="Arial" w:cs="Arial"/>
          <w:spacing w:val="1"/>
          <w:w w:val="110"/>
        </w:rPr>
        <w:t xml:space="preserve"> </w:t>
      </w:r>
      <w:r w:rsidRPr="00A10994">
        <w:rPr>
          <w:rFonts w:ascii="Arial" w:eastAsia="Cambria" w:hAnsi="Arial" w:cs="Arial"/>
          <w:w w:val="110"/>
        </w:rPr>
        <w:t>station</w:t>
      </w:r>
      <w:r w:rsidRPr="00A10994">
        <w:rPr>
          <w:rFonts w:ascii="Arial" w:eastAsia="Cambria" w:hAnsi="Arial" w:cs="Arial"/>
          <w:spacing w:val="1"/>
          <w:w w:val="110"/>
        </w:rPr>
        <w:t xml:space="preserve"> </w:t>
      </w:r>
      <w:r w:rsidRPr="00DA5E5B">
        <w:rPr>
          <w:rFonts w:ascii="Arial" w:eastAsia="Cambria" w:hAnsi="Arial" w:cs="Arial"/>
          <w:w w:val="110"/>
        </w:rPr>
        <w:t>and</w:t>
      </w:r>
      <w:r w:rsidRPr="00DA5E5B">
        <w:rPr>
          <w:rFonts w:ascii="Arial" w:eastAsia="Cambria" w:hAnsi="Arial" w:cs="Arial"/>
          <w:spacing w:val="1"/>
          <w:w w:val="110"/>
        </w:rPr>
        <w:t xml:space="preserve"> </w:t>
      </w:r>
      <w:r w:rsidRPr="00DA5E5B">
        <w:rPr>
          <w:rFonts w:ascii="Arial" w:eastAsia="Cambria" w:hAnsi="Arial" w:cs="Arial"/>
          <w:w w:val="110"/>
        </w:rPr>
        <w:t>at</w:t>
      </w:r>
      <w:r w:rsidRPr="00DA5E5B">
        <w:rPr>
          <w:rFonts w:ascii="Arial" w:eastAsia="Cambria" w:hAnsi="Arial" w:cs="Arial"/>
          <w:spacing w:val="1"/>
          <w:w w:val="110"/>
        </w:rPr>
        <w:t xml:space="preserve"> </w:t>
      </w:r>
      <w:r w:rsidRPr="00DA5E5B">
        <w:rPr>
          <w:rFonts w:ascii="Arial" w:eastAsia="Cambria" w:hAnsi="Arial" w:cs="Arial"/>
          <w:w w:val="110"/>
        </w:rPr>
        <w:t>the</w:t>
      </w:r>
      <w:r w:rsidRPr="00DA5E5B">
        <w:rPr>
          <w:rFonts w:ascii="Arial" w:eastAsia="Cambria" w:hAnsi="Arial" w:cs="Arial"/>
          <w:spacing w:val="1"/>
          <w:w w:val="110"/>
        </w:rPr>
        <w:t xml:space="preserve"> </w:t>
      </w:r>
      <w:r w:rsidRPr="00DA5E5B">
        <w:rPr>
          <w:rFonts w:ascii="Arial" w:eastAsia="Cambria" w:hAnsi="Arial" w:cs="Arial"/>
          <w:w w:val="110"/>
        </w:rPr>
        <w:t>base</w:t>
      </w:r>
      <w:r w:rsidRPr="00DA5E5B">
        <w:rPr>
          <w:rFonts w:ascii="Arial" w:eastAsia="Cambria" w:hAnsi="Arial" w:cs="Arial"/>
          <w:spacing w:val="1"/>
          <w:w w:val="110"/>
        </w:rPr>
        <w:t xml:space="preserve"> </w:t>
      </w:r>
      <w:r w:rsidRPr="00DA5E5B">
        <w:rPr>
          <w:rFonts w:ascii="Arial" w:eastAsia="Cambria" w:hAnsi="Arial" w:cs="Arial"/>
          <w:w w:val="110"/>
        </w:rPr>
        <w:t>rate</w:t>
      </w:r>
      <w:r w:rsidRPr="00DA5E5B">
        <w:rPr>
          <w:rFonts w:ascii="Arial" w:eastAsia="Cambria" w:hAnsi="Arial" w:cs="Arial"/>
          <w:spacing w:val="1"/>
          <w:w w:val="110"/>
        </w:rPr>
        <w:t xml:space="preserve"> </w:t>
      </w:r>
      <w:r w:rsidRPr="00DA5E5B">
        <w:rPr>
          <w:rFonts w:ascii="Arial" w:eastAsia="Cambria" w:hAnsi="Arial" w:cs="Arial"/>
          <w:w w:val="110"/>
        </w:rPr>
        <w:t>of  16.50%  for  storage</w:t>
      </w:r>
      <w:r w:rsidRPr="00DA5E5B">
        <w:rPr>
          <w:rFonts w:ascii="Arial" w:eastAsia="Cambria" w:hAnsi="Arial" w:cs="Arial"/>
          <w:spacing w:val="1"/>
          <w:w w:val="110"/>
        </w:rPr>
        <w:t xml:space="preserve"> </w:t>
      </w:r>
      <w:r w:rsidRPr="00DA5E5B">
        <w:rPr>
          <w:rFonts w:ascii="Arial" w:eastAsia="Cambria" w:hAnsi="Arial" w:cs="Arial"/>
          <w:w w:val="110"/>
        </w:rPr>
        <w:t>type</w:t>
      </w:r>
      <w:r w:rsidRPr="00DA5E5B">
        <w:rPr>
          <w:rFonts w:ascii="Arial" w:eastAsia="Cambria" w:hAnsi="Arial" w:cs="Arial"/>
          <w:spacing w:val="1"/>
          <w:w w:val="110"/>
        </w:rPr>
        <w:t xml:space="preserve"> </w:t>
      </w:r>
      <w:r w:rsidRPr="00DA5E5B">
        <w:rPr>
          <w:rFonts w:ascii="Arial" w:eastAsia="Cambria" w:hAnsi="Arial" w:cs="Arial"/>
          <w:w w:val="110"/>
        </w:rPr>
        <w:t>hydro</w:t>
      </w:r>
      <w:r w:rsidRPr="00DA5E5B">
        <w:rPr>
          <w:rFonts w:ascii="Arial" w:eastAsia="Cambria" w:hAnsi="Arial" w:cs="Arial"/>
          <w:spacing w:val="1"/>
          <w:w w:val="110"/>
        </w:rPr>
        <w:t xml:space="preserve"> </w:t>
      </w:r>
      <w:r w:rsidRPr="00DA5E5B">
        <w:rPr>
          <w:rFonts w:ascii="Arial" w:eastAsia="Cambria" w:hAnsi="Arial" w:cs="Arial"/>
          <w:w w:val="110"/>
        </w:rPr>
        <w:t>generating</w:t>
      </w:r>
      <w:r w:rsidRPr="00DA5E5B">
        <w:rPr>
          <w:rFonts w:ascii="Arial" w:eastAsia="Cambria" w:hAnsi="Arial" w:cs="Arial"/>
          <w:spacing w:val="1"/>
          <w:w w:val="110"/>
        </w:rPr>
        <w:t xml:space="preserve"> </w:t>
      </w:r>
      <w:r w:rsidRPr="00DA5E5B">
        <w:rPr>
          <w:rFonts w:ascii="Arial" w:eastAsia="Cambria" w:hAnsi="Arial" w:cs="Arial"/>
          <w:w w:val="110"/>
        </w:rPr>
        <w:t>stations,</w:t>
      </w:r>
      <w:r w:rsidRPr="00DA5E5B">
        <w:rPr>
          <w:rFonts w:ascii="Arial" w:eastAsia="Cambria" w:hAnsi="Arial" w:cs="Arial"/>
          <w:spacing w:val="1"/>
          <w:w w:val="110"/>
        </w:rPr>
        <w:t xml:space="preserve"> </w:t>
      </w:r>
      <w:r w:rsidRPr="00DA5E5B">
        <w:rPr>
          <w:rFonts w:ascii="Arial" w:eastAsia="Cambria" w:hAnsi="Arial" w:cs="Arial"/>
          <w:w w:val="110"/>
        </w:rPr>
        <w:t>pumped</w:t>
      </w:r>
      <w:r w:rsidRPr="00DA5E5B">
        <w:rPr>
          <w:rFonts w:ascii="Arial" w:eastAsia="Cambria" w:hAnsi="Arial" w:cs="Arial"/>
          <w:spacing w:val="1"/>
          <w:w w:val="110"/>
        </w:rPr>
        <w:t xml:space="preserve"> </w:t>
      </w:r>
      <w:r w:rsidRPr="00DA5E5B">
        <w:rPr>
          <w:rFonts w:ascii="Arial" w:eastAsia="Cambria" w:hAnsi="Arial" w:cs="Arial"/>
          <w:w w:val="110"/>
        </w:rPr>
        <w:t>storage</w:t>
      </w:r>
      <w:r w:rsidRPr="00DA5E5B">
        <w:rPr>
          <w:rFonts w:ascii="Arial" w:eastAsia="Cambria" w:hAnsi="Arial" w:cs="Arial"/>
          <w:spacing w:val="1"/>
          <w:w w:val="110"/>
        </w:rPr>
        <w:t xml:space="preserve"> </w:t>
      </w:r>
      <w:r w:rsidRPr="00DA5E5B">
        <w:rPr>
          <w:rFonts w:ascii="Arial" w:eastAsia="Cambria" w:hAnsi="Arial" w:cs="Arial"/>
          <w:w w:val="110"/>
        </w:rPr>
        <w:t>hydro</w:t>
      </w:r>
      <w:r w:rsidRPr="00DA5E5B">
        <w:rPr>
          <w:rFonts w:ascii="Arial" w:eastAsia="Cambria" w:hAnsi="Arial" w:cs="Arial"/>
          <w:spacing w:val="1"/>
          <w:w w:val="110"/>
        </w:rPr>
        <w:t xml:space="preserve"> </w:t>
      </w:r>
      <w:r w:rsidRPr="00DA5E5B">
        <w:rPr>
          <w:rFonts w:ascii="Arial" w:eastAsia="Cambria" w:hAnsi="Arial" w:cs="Arial"/>
          <w:w w:val="110"/>
        </w:rPr>
        <w:t>generating</w:t>
      </w:r>
      <w:r w:rsidRPr="00DA5E5B">
        <w:rPr>
          <w:rFonts w:ascii="Arial" w:eastAsia="Cambria" w:hAnsi="Arial" w:cs="Arial"/>
          <w:spacing w:val="22"/>
          <w:w w:val="110"/>
        </w:rPr>
        <w:t xml:space="preserve"> </w:t>
      </w:r>
      <w:r w:rsidRPr="00DA5E5B">
        <w:rPr>
          <w:rFonts w:ascii="Arial" w:eastAsia="Cambria" w:hAnsi="Arial" w:cs="Arial"/>
          <w:w w:val="110"/>
        </w:rPr>
        <w:t>stations</w:t>
      </w:r>
      <w:r w:rsidRPr="00DA5E5B">
        <w:rPr>
          <w:rFonts w:ascii="Arial" w:eastAsia="Cambria" w:hAnsi="Arial" w:cs="Arial"/>
          <w:spacing w:val="23"/>
          <w:w w:val="110"/>
        </w:rPr>
        <w:t xml:space="preserve"> </w:t>
      </w:r>
      <w:r w:rsidRPr="00DA5E5B">
        <w:rPr>
          <w:rFonts w:ascii="Arial" w:eastAsia="Cambria" w:hAnsi="Arial" w:cs="Arial"/>
          <w:w w:val="110"/>
        </w:rPr>
        <w:t>and</w:t>
      </w:r>
      <w:r w:rsidRPr="00DA5E5B">
        <w:rPr>
          <w:rFonts w:ascii="Arial" w:eastAsia="Cambria" w:hAnsi="Arial" w:cs="Arial"/>
          <w:spacing w:val="23"/>
          <w:w w:val="110"/>
        </w:rPr>
        <w:t xml:space="preserve"> </w:t>
      </w:r>
      <w:r w:rsidRPr="00DA5E5B">
        <w:rPr>
          <w:rFonts w:ascii="Arial" w:eastAsia="Cambria" w:hAnsi="Arial" w:cs="Arial"/>
          <w:w w:val="110"/>
        </w:rPr>
        <w:t>run</w:t>
      </w:r>
      <w:r w:rsidRPr="00DA5E5B">
        <w:rPr>
          <w:rFonts w:ascii="Arial" w:eastAsia="Cambria" w:hAnsi="Arial" w:cs="Arial"/>
          <w:spacing w:val="22"/>
          <w:w w:val="110"/>
        </w:rPr>
        <w:t>-</w:t>
      </w:r>
      <w:r w:rsidRPr="00DA5E5B">
        <w:rPr>
          <w:rFonts w:ascii="Arial" w:eastAsia="Cambria" w:hAnsi="Arial" w:cs="Arial"/>
          <w:w w:val="110"/>
        </w:rPr>
        <w:t>of</w:t>
      </w:r>
      <w:r w:rsidRPr="00DA5E5B">
        <w:rPr>
          <w:rFonts w:ascii="Arial" w:eastAsia="Cambria" w:hAnsi="Arial" w:cs="Arial"/>
          <w:spacing w:val="23"/>
          <w:w w:val="110"/>
        </w:rPr>
        <w:t>-</w:t>
      </w:r>
      <w:r w:rsidRPr="00DA5E5B">
        <w:rPr>
          <w:rFonts w:ascii="Arial" w:eastAsia="Cambria" w:hAnsi="Arial" w:cs="Arial"/>
          <w:w w:val="110"/>
        </w:rPr>
        <w:t>river</w:t>
      </w:r>
      <w:r w:rsidRPr="00DA5E5B">
        <w:rPr>
          <w:rFonts w:ascii="Arial" w:eastAsia="Cambria" w:hAnsi="Arial" w:cs="Arial"/>
          <w:spacing w:val="23"/>
          <w:w w:val="110"/>
        </w:rPr>
        <w:t xml:space="preserve"> </w:t>
      </w:r>
      <w:r w:rsidRPr="00DA5E5B">
        <w:rPr>
          <w:rFonts w:ascii="Arial" w:eastAsia="Cambria" w:hAnsi="Arial" w:cs="Arial"/>
          <w:w w:val="110"/>
        </w:rPr>
        <w:t>generating</w:t>
      </w:r>
      <w:r w:rsidRPr="00DA5E5B">
        <w:rPr>
          <w:rFonts w:ascii="Arial" w:eastAsia="Cambria" w:hAnsi="Arial" w:cs="Arial"/>
          <w:spacing w:val="22"/>
          <w:w w:val="110"/>
        </w:rPr>
        <w:t xml:space="preserve"> </w:t>
      </w:r>
      <w:r w:rsidRPr="00DA5E5B">
        <w:rPr>
          <w:rFonts w:ascii="Arial" w:eastAsia="Cambria" w:hAnsi="Arial" w:cs="Arial"/>
          <w:w w:val="110"/>
        </w:rPr>
        <w:t>station</w:t>
      </w:r>
      <w:r w:rsidRPr="00DA5E5B">
        <w:rPr>
          <w:rFonts w:ascii="Arial" w:eastAsia="Cambria" w:hAnsi="Arial" w:cs="Arial"/>
          <w:spacing w:val="23"/>
          <w:w w:val="110"/>
        </w:rPr>
        <w:t xml:space="preserve"> </w:t>
      </w:r>
      <w:r w:rsidRPr="00DA5E5B">
        <w:rPr>
          <w:rFonts w:ascii="Arial" w:eastAsia="Cambria" w:hAnsi="Arial" w:cs="Arial"/>
          <w:w w:val="110"/>
        </w:rPr>
        <w:t>with</w:t>
      </w:r>
      <w:r w:rsidRPr="00DA5E5B">
        <w:rPr>
          <w:rFonts w:ascii="Arial" w:eastAsia="Cambria" w:hAnsi="Arial" w:cs="Arial"/>
          <w:spacing w:val="24"/>
          <w:w w:val="110"/>
        </w:rPr>
        <w:t xml:space="preserve"> </w:t>
      </w:r>
      <w:proofErr w:type="spellStart"/>
      <w:r w:rsidRPr="00DA5E5B">
        <w:rPr>
          <w:rFonts w:ascii="Arial" w:eastAsia="Cambria" w:hAnsi="Arial" w:cs="Arial"/>
          <w:w w:val="110"/>
        </w:rPr>
        <w:t>pondage</w:t>
      </w:r>
      <w:proofErr w:type="spellEnd"/>
      <w:r w:rsidRPr="00DA5E5B">
        <w:rPr>
          <w:rFonts w:ascii="Arial" w:eastAsia="Cambria" w:hAnsi="Arial" w:cs="Arial"/>
          <w:w w:val="110"/>
        </w:rPr>
        <w:t>;</w:t>
      </w:r>
    </w:p>
    <w:p w14:paraId="6D6BDD0A" w14:textId="77777777" w:rsidR="00DA5E5B" w:rsidRPr="00DA5E5B" w:rsidRDefault="00DA5E5B" w:rsidP="00D576AA">
      <w:pPr>
        <w:tabs>
          <w:tab w:val="left" w:pos="853"/>
        </w:tabs>
        <w:spacing w:after="0" w:line="240" w:lineRule="auto"/>
        <w:ind w:right="562"/>
        <w:jc w:val="both"/>
        <w:rPr>
          <w:rFonts w:ascii="Arial" w:hAnsi="Arial" w:cs="Arial"/>
        </w:rPr>
      </w:pPr>
    </w:p>
    <w:p w14:paraId="5E0BB534" w14:textId="77777777" w:rsidR="00384473" w:rsidRDefault="00DA5E5B" w:rsidP="004F47BA">
      <w:pPr>
        <w:tabs>
          <w:tab w:val="left" w:pos="900"/>
        </w:tabs>
        <w:spacing w:after="0" w:line="360" w:lineRule="auto"/>
        <w:ind w:right="569"/>
        <w:jc w:val="both"/>
        <w:rPr>
          <w:rFonts w:ascii="Arial" w:hAnsi="Arial" w:cs="Arial"/>
          <w:b/>
          <w:spacing w:val="1"/>
          <w:w w:val="110"/>
        </w:rPr>
      </w:pPr>
      <w:r w:rsidRPr="00DA5E5B">
        <w:rPr>
          <w:rFonts w:ascii="Arial" w:hAnsi="Arial" w:cs="Arial"/>
          <w:b/>
          <w:w w:val="115"/>
        </w:rPr>
        <w:t xml:space="preserve">       </w:t>
      </w:r>
      <w:r w:rsidRPr="00DA5E5B">
        <w:rPr>
          <w:rFonts w:ascii="Arial" w:hAnsi="Arial" w:cs="Arial"/>
          <w:b/>
          <w:w w:val="115"/>
          <w:u w:val="single"/>
        </w:rPr>
        <w:t>GRIDCO’s Views/Justification</w:t>
      </w:r>
      <w:r w:rsidRPr="00DA5E5B">
        <w:rPr>
          <w:rFonts w:ascii="Arial" w:hAnsi="Arial" w:cs="Arial"/>
          <w:b/>
          <w:w w:val="110"/>
        </w:rPr>
        <w:t>:</w:t>
      </w:r>
      <w:r w:rsidRPr="00DA5E5B">
        <w:rPr>
          <w:rFonts w:ascii="Arial" w:hAnsi="Arial" w:cs="Arial"/>
          <w:b/>
          <w:spacing w:val="1"/>
          <w:w w:val="110"/>
        </w:rPr>
        <w:t xml:space="preserve"> </w:t>
      </w:r>
    </w:p>
    <w:p w14:paraId="0233844E" w14:textId="77777777" w:rsidR="00384473" w:rsidRPr="00384473" w:rsidRDefault="00384473" w:rsidP="00384473">
      <w:pPr>
        <w:tabs>
          <w:tab w:val="left" w:pos="900"/>
        </w:tabs>
        <w:spacing w:after="0" w:line="240" w:lineRule="auto"/>
        <w:ind w:right="576"/>
        <w:jc w:val="both"/>
        <w:rPr>
          <w:rFonts w:ascii="Arial" w:hAnsi="Arial" w:cs="Arial"/>
          <w:b/>
          <w:spacing w:val="1"/>
          <w:w w:val="110"/>
        </w:rPr>
      </w:pPr>
    </w:p>
    <w:p w14:paraId="0D6753D8" w14:textId="77777777" w:rsidR="00D13371" w:rsidRDefault="00DA5E5B" w:rsidP="00D13371">
      <w:pPr>
        <w:widowControl w:val="0"/>
        <w:numPr>
          <w:ilvl w:val="0"/>
          <w:numId w:val="3"/>
        </w:numPr>
        <w:tabs>
          <w:tab w:val="left" w:pos="900"/>
        </w:tabs>
        <w:autoSpaceDE w:val="0"/>
        <w:autoSpaceDN w:val="0"/>
        <w:spacing w:after="0" w:line="360" w:lineRule="auto"/>
        <w:ind w:left="900" w:right="569"/>
        <w:jc w:val="both"/>
        <w:rPr>
          <w:rFonts w:ascii="Arial" w:eastAsia="Cambria" w:hAnsi="Arial" w:cs="Arial"/>
        </w:rPr>
      </w:pPr>
      <w:r w:rsidRPr="00DA5E5B">
        <w:rPr>
          <w:rFonts w:ascii="Arial" w:eastAsia="Cambria" w:hAnsi="Arial" w:cs="Arial"/>
          <w:w w:val="110"/>
        </w:rPr>
        <w:t>The higher Rate of Return is meant to promote investment so as to add</w:t>
      </w:r>
      <w:r w:rsidRPr="00DA5E5B">
        <w:rPr>
          <w:rFonts w:ascii="Arial" w:eastAsia="Cambria" w:hAnsi="Arial" w:cs="Arial"/>
          <w:spacing w:val="1"/>
          <w:w w:val="110"/>
        </w:rPr>
        <w:t xml:space="preserve"> </w:t>
      </w:r>
      <w:r w:rsidRPr="00DA5E5B">
        <w:rPr>
          <w:rFonts w:ascii="Arial" w:eastAsia="Cambria" w:hAnsi="Arial" w:cs="Arial"/>
          <w:w w:val="110"/>
        </w:rPr>
        <w:t>extra</w:t>
      </w:r>
      <w:r w:rsidRPr="00DA5E5B">
        <w:rPr>
          <w:rFonts w:ascii="Arial" w:eastAsia="Cambria" w:hAnsi="Arial" w:cs="Arial"/>
          <w:spacing w:val="1"/>
          <w:w w:val="110"/>
        </w:rPr>
        <w:t xml:space="preserve"> </w:t>
      </w:r>
      <w:r w:rsidRPr="00DA5E5B">
        <w:rPr>
          <w:rFonts w:ascii="Arial" w:eastAsia="Cambria" w:hAnsi="Arial" w:cs="Arial"/>
          <w:w w:val="110"/>
        </w:rPr>
        <w:t>Generating</w:t>
      </w:r>
      <w:r w:rsidRPr="00DA5E5B">
        <w:rPr>
          <w:rFonts w:ascii="Arial" w:eastAsia="Cambria" w:hAnsi="Arial" w:cs="Arial"/>
          <w:spacing w:val="1"/>
          <w:w w:val="110"/>
        </w:rPr>
        <w:t xml:space="preserve"> </w:t>
      </w:r>
      <w:r w:rsidRPr="00DA5E5B">
        <w:rPr>
          <w:rFonts w:ascii="Arial" w:eastAsia="Cambria" w:hAnsi="Arial" w:cs="Arial"/>
          <w:w w:val="110"/>
        </w:rPr>
        <w:t>Capacity</w:t>
      </w:r>
      <w:r w:rsidRPr="00DA5E5B">
        <w:rPr>
          <w:rFonts w:ascii="Arial" w:eastAsia="Cambria" w:hAnsi="Arial" w:cs="Arial"/>
          <w:spacing w:val="1"/>
          <w:w w:val="110"/>
        </w:rPr>
        <w:t xml:space="preserve"> </w:t>
      </w:r>
      <w:r w:rsidRPr="00DA5E5B">
        <w:rPr>
          <w:rFonts w:ascii="Arial" w:eastAsia="Cambria" w:hAnsi="Arial" w:cs="Arial"/>
          <w:w w:val="110"/>
        </w:rPr>
        <w:t>in</w:t>
      </w:r>
      <w:r w:rsidRPr="00DA5E5B">
        <w:rPr>
          <w:rFonts w:ascii="Arial" w:eastAsia="Cambria" w:hAnsi="Arial" w:cs="Arial"/>
          <w:spacing w:val="1"/>
          <w:w w:val="110"/>
        </w:rPr>
        <w:t xml:space="preserve"> </w:t>
      </w:r>
      <w:r w:rsidRPr="00DA5E5B">
        <w:rPr>
          <w:rFonts w:ascii="Arial" w:eastAsia="Cambria" w:hAnsi="Arial" w:cs="Arial"/>
          <w:w w:val="110"/>
        </w:rPr>
        <w:t>the</w:t>
      </w:r>
      <w:r w:rsidRPr="00DA5E5B">
        <w:rPr>
          <w:rFonts w:ascii="Arial" w:eastAsia="Cambria" w:hAnsi="Arial" w:cs="Arial"/>
          <w:spacing w:val="1"/>
          <w:w w:val="110"/>
        </w:rPr>
        <w:t xml:space="preserve"> </w:t>
      </w:r>
      <w:r w:rsidRPr="00DA5E5B">
        <w:rPr>
          <w:rFonts w:ascii="Arial" w:eastAsia="Cambria" w:hAnsi="Arial" w:cs="Arial"/>
          <w:w w:val="110"/>
        </w:rPr>
        <w:t>Country.</w:t>
      </w:r>
      <w:r w:rsidRPr="00DA5E5B">
        <w:rPr>
          <w:rFonts w:ascii="Arial" w:eastAsia="Cambria" w:hAnsi="Arial" w:cs="Arial"/>
          <w:spacing w:val="1"/>
          <w:w w:val="110"/>
        </w:rPr>
        <w:t xml:space="preserve"> With infusion of RE power, in recent years as well as lower tariff structure as compared to earlier years </w:t>
      </w:r>
      <w:r w:rsidRPr="00DA5E5B">
        <w:rPr>
          <w:rFonts w:ascii="Arial" w:eastAsia="Cambria" w:hAnsi="Arial" w:cs="Arial"/>
          <w:w w:val="110"/>
        </w:rPr>
        <w:t>there</w:t>
      </w:r>
      <w:r w:rsidRPr="00DA5E5B">
        <w:rPr>
          <w:rFonts w:ascii="Arial" w:eastAsia="Cambria" w:hAnsi="Arial" w:cs="Arial"/>
          <w:spacing w:val="1"/>
          <w:w w:val="110"/>
        </w:rPr>
        <w:t xml:space="preserve"> </w:t>
      </w:r>
      <w:r w:rsidRPr="00DA5E5B">
        <w:rPr>
          <w:rFonts w:ascii="Arial" w:eastAsia="Cambria" w:hAnsi="Arial" w:cs="Arial"/>
          <w:w w:val="110"/>
        </w:rPr>
        <w:t>is</w:t>
      </w:r>
      <w:r w:rsidRPr="00DA5E5B">
        <w:rPr>
          <w:rFonts w:ascii="Arial" w:eastAsia="Cambria" w:hAnsi="Arial" w:cs="Arial"/>
          <w:spacing w:val="1"/>
          <w:w w:val="110"/>
        </w:rPr>
        <w:t xml:space="preserve"> </w:t>
      </w:r>
      <w:r w:rsidRPr="00DA5E5B">
        <w:rPr>
          <w:rFonts w:ascii="Arial" w:eastAsia="Cambria" w:hAnsi="Arial" w:cs="Arial"/>
          <w:w w:val="110"/>
        </w:rPr>
        <w:t>lesser scope</w:t>
      </w:r>
      <w:r w:rsidRPr="00DA5E5B">
        <w:rPr>
          <w:rFonts w:ascii="Arial" w:eastAsia="Cambria" w:hAnsi="Arial" w:cs="Arial"/>
          <w:spacing w:val="1"/>
          <w:w w:val="110"/>
        </w:rPr>
        <w:t xml:space="preserve"> </w:t>
      </w:r>
      <w:r w:rsidRPr="00DA5E5B">
        <w:rPr>
          <w:rFonts w:ascii="Arial" w:eastAsia="Cambria" w:hAnsi="Arial" w:cs="Arial"/>
          <w:w w:val="110"/>
        </w:rPr>
        <w:t>for</w:t>
      </w:r>
      <w:r w:rsidRPr="00DA5E5B">
        <w:rPr>
          <w:rFonts w:ascii="Arial" w:eastAsia="Cambria" w:hAnsi="Arial" w:cs="Arial"/>
          <w:spacing w:val="1"/>
          <w:w w:val="110"/>
        </w:rPr>
        <w:t xml:space="preserve"> </w:t>
      </w:r>
      <w:r w:rsidRPr="00DA5E5B">
        <w:rPr>
          <w:rFonts w:ascii="Arial" w:eastAsia="Cambria" w:hAnsi="Arial" w:cs="Arial"/>
          <w:w w:val="110"/>
        </w:rPr>
        <w:t>addition</w:t>
      </w:r>
      <w:r w:rsidRPr="00DA5E5B">
        <w:rPr>
          <w:rFonts w:ascii="Arial" w:eastAsia="Cambria" w:hAnsi="Arial" w:cs="Arial"/>
          <w:spacing w:val="1"/>
          <w:w w:val="110"/>
        </w:rPr>
        <w:t xml:space="preserve"> </w:t>
      </w:r>
      <w:r w:rsidRPr="00DA5E5B">
        <w:rPr>
          <w:rFonts w:ascii="Arial" w:eastAsia="Cambria" w:hAnsi="Arial" w:cs="Arial"/>
          <w:w w:val="110"/>
        </w:rPr>
        <w:t>of</w:t>
      </w:r>
      <w:r w:rsidRPr="00DA5E5B">
        <w:rPr>
          <w:rFonts w:ascii="Arial" w:eastAsia="Cambria" w:hAnsi="Arial" w:cs="Arial"/>
          <w:spacing w:val="1"/>
          <w:w w:val="110"/>
        </w:rPr>
        <w:t xml:space="preserve"> </w:t>
      </w:r>
      <w:r w:rsidRPr="00DA5E5B">
        <w:rPr>
          <w:rFonts w:ascii="Arial" w:eastAsia="Cambria" w:hAnsi="Arial" w:cs="Arial"/>
          <w:w w:val="110"/>
        </w:rPr>
        <w:t>extra Thermal Generation Capacity. Hence, investment on Thermal Capacity Addition and associated risk thereof</w:t>
      </w:r>
      <w:r w:rsidRPr="00DA5E5B">
        <w:rPr>
          <w:rFonts w:ascii="Arial" w:eastAsia="Cambria" w:hAnsi="Arial" w:cs="Arial"/>
          <w:spacing w:val="1"/>
          <w:w w:val="110"/>
        </w:rPr>
        <w:t xml:space="preserve"> </w:t>
      </w:r>
      <w:r w:rsidRPr="00DA5E5B">
        <w:rPr>
          <w:rFonts w:ascii="Arial" w:eastAsia="Cambria" w:hAnsi="Arial" w:cs="Arial"/>
          <w:w w:val="110"/>
        </w:rPr>
        <w:t>does</w:t>
      </w:r>
      <w:r w:rsidRPr="00DA5E5B">
        <w:rPr>
          <w:rFonts w:ascii="Arial" w:eastAsia="Cambria" w:hAnsi="Arial" w:cs="Arial"/>
          <w:spacing w:val="18"/>
          <w:w w:val="110"/>
        </w:rPr>
        <w:t xml:space="preserve"> </w:t>
      </w:r>
      <w:r w:rsidRPr="00DA5E5B">
        <w:rPr>
          <w:rFonts w:ascii="Arial" w:eastAsia="Cambria" w:hAnsi="Arial" w:cs="Arial"/>
          <w:w w:val="110"/>
        </w:rPr>
        <w:t>not</w:t>
      </w:r>
      <w:r w:rsidRPr="00DA5E5B">
        <w:rPr>
          <w:rFonts w:ascii="Arial" w:eastAsia="Cambria" w:hAnsi="Arial" w:cs="Arial"/>
          <w:spacing w:val="18"/>
          <w:w w:val="110"/>
        </w:rPr>
        <w:t xml:space="preserve"> </w:t>
      </w:r>
      <w:r w:rsidRPr="00DA5E5B">
        <w:rPr>
          <w:rFonts w:ascii="Arial" w:eastAsia="Cambria" w:hAnsi="Arial" w:cs="Arial"/>
          <w:w w:val="110"/>
        </w:rPr>
        <w:t>arise.</w:t>
      </w:r>
    </w:p>
    <w:p w14:paraId="676939FB" w14:textId="77777777" w:rsidR="00384473" w:rsidRPr="0079314D" w:rsidRDefault="00384473" w:rsidP="00384473">
      <w:pPr>
        <w:widowControl w:val="0"/>
        <w:tabs>
          <w:tab w:val="left" w:pos="900"/>
        </w:tabs>
        <w:autoSpaceDE w:val="0"/>
        <w:autoSpaceDN w:val="0"/>
        <w:spacing w:after="0" w:line="240" w:lineRule="auto"/>
        <w:ind w:left="907" w:right="576"/>
        <w:jc w:val="both"/>
        <w:rPr>
          <w:rFonts w:ascii="Arial" w:eastAsia="Cambria" w:hAnsi="Arial" w:cs="Arial"/>
          <w:color w:val="FF0000"/>
        </w:rPr>
      </w:pPr>
    </w:p>
    <w:p w14:paraId="4AE25036" w14:textId="77777777" w:rsidR="00DA5E5B" w:rsidRPr="00384473" w:rsidRDefault="00DA5E5B" w:rsidP="00D576AA">
      <w:pPr>
        <w:widowControl w:val="0"/>
        <w:numPr>
          <w:ilvl w:val="0"/>
          <w:numId w:val="3"/>
        </w:numPr>
        <w:tabs>
          <w:tab w:val="left" w:pos="900"/>
        </w:tabs>
        <w:autoSpaceDE w:val="0"/>
        <w:autoSpaceDN w:val="0"/>
        <w:spacing w:after="0" w:line="360" w:lineRule="auto"/>
        <w:ind w:left="900" w:right="569" w:hanging="270"/>
        <w:jc w:val="both"/>
        <w:rPr>
          <w:rFonts w:ascii="Arial" w:eastAsia="Cambria" w:hAnsi="Arial" w:cs="Arial"/>
        </w:rPr>
      </w:pPr>
      <w:r w:rsidRPr="00DA5E5B">
        <w:rPr>
          <w:rFonts w:ascii="Arial" w:hAnsi="Arial" w:cs="Arial"/>
          <w:w w:val="115"/>
        </w:rPr>
        <w:t>In</w:t>
      </w:r>
      <w:r w:rsidRPr="00DA5E5B">
        <w:rPr>
          <w:rFonts w:ascii="Arial" w:hAnsi="Arial" w:cs="Arial"/>
          <w:spacing w:val="1"/>
          <w:w w:val="115"/>
        </w:rPr>
        <w:t xml:space="preserve"> </w:t>
      </w:r>
      <w:r w:rsidRPr="00DA5E5B">
        <w:rPr>
          <w:rFonts w:ascii="Arial" w:hAnsi="Arial" w:cs="Arial"/>
          <w:w w:val="115"/>
        </w:rPr>
        <w:t>case</w:t>
      </w:r>
      <w:r w:rsidRPr="00DA5E5B">
        <w:rPr>
          <w:rFonts w:ascii="Arial" w:hAnsi="Arial" w:cs="Arial"/>
          <w:spacing w:val="1"/>
          <w:w w:val="115"/>
        </w:rPr>
        <w:t xml:space="preserve"> </w:t>
      </w:r>
      <w:r w:rsidRPr="00DA5E5B">
        <w:rPr>
          <w:rFonts w:ascii="Arial" w:hAnsi="Arial" w:cs="Arial"/>
          <w:w w:val="115"/>
        </w:rPr>
        <w:t>of</w:t>
      </w:r>
      <w:r w:rsidRPr="00DA5E5B">
        <w:rPr>
          <w:rFonts w:ascii="Arial" w:hAnsi="Arial" w:cs="Arial"/>
          <w:spacing w:val="1"/>
          <w:w w:val="115"/>
        </w:rPr>
        <w:t xml:space="preserve"> </w:t>
      </w:r>
      <w:r w:rsidRPr="00DA5E5B">
        <w:rPr>
          <w:rFonts w:ascii="Arial" w:hAnsi="Arial" w:cs="Arial"/>
          <w:w w:val="115"/>
        </w:rPr>
        <w:t>transmission,</w:t>
      </w:r>
      <w:r w:rsidRPr="00DA5E5B">
        <w:rPr>
          <w:rFonts w:ascii="Arial" w:hAnsi="Arial" w:cs="Arial"/>
          <w:spacing w:val="1"/>
          <w:w w:val="115"/>
        </w:rPr>
        <w:t xml:space="preserve"> </w:t>
      </w:r>
      <w:r w:rsidRPr="00DA5E5B">
        <w:rPr>
          <w:rFonts w:ascii="Arial" w:hAnsi="Arial" w:cs="Arial"/>
          <w:w w:val="115"/>
        </w:rPr>
        <w:t>there</w:t>
      </w:r>
      <w:r w:rsidRPr="00DA5E5B">
        <w:rPr>
          <w:rFonts w:ascii="Arial" w:hAnsi="Arial" w:cs="Arial"/>
          <w:spacing w:val="1"/>
          <w:w w:val="115"/>
        </w:rPr>
        <w:t xml:space="preserve"> </w:t>
      </w:r>
      <w:r w:rsidRPr="00DA5E5B">
        <w:rPr>
          <w:rFonts w:ascii="Arial" w:hAnsi="Arial" w:cs="Arial"/>
          <w:w w:val="115"/>
        </w:rPr>
        <w:t>is</w:t>
      </w:r>
      <w:r w:rsidRPr="00DA5E5B">
        <w:rPr>
          <w:rFonts w:ascii="Arial" w:hAnsi="Arial" w:cs="Arial"/>
          <w:spacing w:val="1"/>
          <w:w w:val="115"/>
        </w:rPr>
        <w:t xml:space="preserve"> </w:t>
      </w:r>
      <w:r w:rsidRPr="00DA5E5B">
        <w:rPr>
          <w:rFonts w:ascii="Arial" w:hAnsi="Arial" w:cs="Arial"/>
          <w:w w:val="115"/>
        </w:rPr>
        <w:t>no</w:t>
      </w:r>
      <w:r w:rsidRPr="00DA5E5B">
        <w:rPr>
          <w:rFonts w:ascii="Arial" w:hAnsi="Arial" w:cs="Arial"/>
          <w:spacing w:val="1"/>
          <w:w w:val="115"/>
        </w:rPr>
        <w:t xml:space="preserve"> </w:t>
      </w:r>
      <w:r w:rsidRPr="00DA5E5B">
        <w:rPr>
          <w:rFonts w:ascii="Arial" w:hAnsi="Arial" w:cs="Arial"/>
          <w:w w:val="115"/>
        </w:rPr>
        <w:t>such</w:t>
      </w:r>
      <w:r w:rsidRPr="00DA5E5B">
        <w:rPr>
          <w:rFonts w:ascii="Arial" w:hAnsi="Arial" w:cs="Arial"/>
          <w:spacing w:val="1"/>
          <w:w w:val="115"/>
        </w:rPr>
        <w:t xml:space="preserve"> </w:t>
      </w:r>
      <w:r w:rsidRPr="00DA5E5B">
        <w:rPr>
          <w:rFonts w:ascii="Arial" w:hAnsi="Arial" w:cs="Arial"/>
          <w:w w:val="115"/>
        </w:rPr>
        <w:t>risk</w:t>
      </w:r>
      <w:r w:rsidRPr="00DA5E5B">
        <w:rPr>
          <w:rFonts w:ascii="Arial" w:hAnsi="Arial" w:cs="Arial"/>
          <w:spacing w:val="1"/>
          <w:w w:val="115"/>
        </w:rPr>
        <w:t xml:space="preserve"> </w:t>
      </w:r>
      <w:r w:rsidRPr="00DA5E5B">
        <w:rPr>
          <w:rFonts w:ascii="Arial" w:hAnsi="Arial" w:cs="Arial"/>
          <w:w w:val="115"/>
        </w:rPr>
        <w:t>involved</w:t>
      </w:r>
      <w:r w:rsidRPr="00DA5E5B">
        <w:rPr>
          <w:rFonts w:ascii="Arial" w:hAnsi="Arial" w:cs="Arial"/>
          <w:spacing w:val="1"/>
          <w:w w:val="115"/>
        </w:rPr>
        <w:t xml:space="preserve"> </w:t>
      </w:r>
      <w:r w:rsidRPr="00DA5E5B">
        <w:rPr>
          <w:rFonts w:ascii="Arial" w:hAnsi="Arial" w:cs="Arial"/>
          <w:w w:val="115"/>
        </w:rPr>
        <w:t>as</w:t>
      </w:r>
      <w:r w:rsidRPr="00DA5E5B">
        <w:rPr>
          <w:rFonts w:ascii="Arial" w:hAnsi="Arial" w:cs="Arial"/>
          <w:spacing w:val="1"/>
          <w:w w:val="115"/>
        </w:rPr>
        <w:t xml:space="preserve"> </w:t>
      </w:r>
      <w:r w:rsidRPr="00DA5E5B">
        <w:rPr>
          <w:rFonts w:ascii="Arial" w:hAnsi="Arial" w:cs="Arial"/>
          <w:w w:val="115"/>
        </w:rPr>
        <w:t>compared to</w:t>
      </w:r>
      <w:r w:rsidRPr="00DA5E5B">
        <w:rPr>
          <w:rFonts w:ascii="Arial" w:hAnsi="Arial" w:cs="Arial"/>
          <w:spacing w:val="1"/>
          <w:w w:val="115"/>
        </w:rPr>
        <w:t xml:space="preserve"> </w:t>
      </w:r>
      <w:r w:rsidRPr="00DA5E5B">
        <w:rPr>
          <w:rFonts w:ascii="Arial" w:hAnsi="Arial" w:cs="Arial"/>
          <w:w w:val="115"/>
        </w:rPr>
        <w:t>the</w:t>
      </w:r>
      <w:r w:rsidRPr="00DA5E5B">
        <w:rPr>
          <w:rFonts w:ascii="Arial" w:eastAsia="Cambria" w:hAnsi="Arial" w:cs="Arial"/>
          <w:w w:val="115"/>
        </w:rPr>
        <w:t xml:space="preserve"> generation</w:t>
      </w:r>
      <w:r w:rsidRPr="00DA5E5B">
        <w:rPr>
          <w:rFonts w:ascii="Arial" w:eastAsia="Cambria" w:hAnsi="Arial" w:cs="Arial"/>
          <w:spacing w:val="14"/>
          <w:w w:val="115"/>
        </w:rPr>
        <w:t xml:space="preserve"> </w:t>
      </w:r>
      <w:r w:rsidRPr="00DA5E5B">
        <w:rPr>
          <w:rFonts w:ascii="Arial" w:eastAsia="Cambria" w:hAnsi="Arial" w:cs="Arial"/>
          <w:w w:val="115"/>
        </w:rPr>
        <w:t>sector.</w:t>
      </w:r>
    </w:p>
    <w:p w14:paraId="672C1563" w14:textId="77777777" w:rsidR="00384473" w:rsidRPr="00DA5E5B" w:rsidRDefault="00384473" w:rsidP="00384473">
      <w:pPr>
        <w:pStyle w:val="ListParagraph"/>
        <w:widowControl w:val="0"/>
        <w:tabs>
          <w:tab w:val="left" w:pos="900"/>
        </w:tabs>
        <w:autoSpaceDE w:val="0"/>
        <w:autoSpaceDN w:val="0"/>
        <w:spacing w:after="0" w:line="240" w:lineRule="auto"/>
        <w:ind w:left="907" w:right="576"/>
        <w:contextualSpacing w:val="0"/>
        <w:jc w:val="both"/>
        <w:rPr>
          <w:rFonts w:ascii="Arial" w:eastAsia="Cambria" w:hAnsi="Arial" w:cs="Arial"/>
        </w:rPr>
      </w:pPr>
    </w:p>
    <w:p w14:paraId="213D54C7" w14:textId="7A423B37" w:rsidR="00DA5E5B" w:rsidRPr="009A380C" w:rsidRDefault="00DA5E5B" w:rsidP="00D576AA">
      <w:pPr>
        <w:widowControl w:val="0"/>
        <w:numPr>
          <w:ilvl w:val="0"/>
          <w:numId w:val="3"/>
        </w:numPr>
        <w:tabs>
          <w:tab w:val="left" w:pos="900"/>
        </w:tabs>
        <w:autoSpaceDE w:val="0"/>
        <w:autoSpaceDN w:val="0"/>
        <w:spacing w:after="0" w:line="360" w:lineRule="auto"/>
        <w:ind w:left="900" w:right="569" w:hanging="270"/>
        <w:jc w:val="both"/>
        <w:rPr>
          <w:rFonts w:ascii="Arial" w:eastAsia="Cambria" w:hAnsi="Arial" w:cs="Arial"/>
        </w:rPr>
      </w:pPr>
      <w:r w:rsidRPr="009A380C">
        <w:rPr>
          <w:rFonts w:ascii="Arial" w:eastAsia="Cambria" w:hAnsi="Arial" w:cs="Arial"/>
          <w:w w:val="115"/>
        </w:rPr>
        <w:t>Hydro</w:t>
      </w:r>
      <w:r w:rsidRPr="009A380C">
        <w:rPr>
          <w:rFonts w:ascii="Arial" w:eastAsia="Cambria" w:hAnsi="Arial" w:cs="Arial"/>
          <w:spacing w:val="1"/>
          <w:w w:val="115"/>
        </w:rPr>
        <w:t xml:space="preserve"> </w:t>
      </w:r>
      <w:r w:rsidRPr="009A380C">
        <w:rPr>
          <w:rFonts w:ascii="Arial" w:eastAsia="Cambria" w:hAnsi="Arial" w:cs="Arial"/>
          <w:w w:val="115"/>
        </w:rPr>
        <w:t>Generation</w:t>
      </w:r>
      <w:r w:rsidRPr="009A380C">
        <w:rPr>
          <w:rFonts w:ascii="Arial" w:eastAsia="Cambria" w:hAnsi="Arial" w:cs="Arial"/>
          <w:spacing w:val="1"/>
          <w:w w:val="115"/>
        </w:rPr>
        <w:t xml:space="preserve"> </w:t>
      </w:r>
      <w:r w:rsidRPr="009A380C">
        <w:rPr>
          <w:rFonts w:ascii="Arial" w:eastAsia="Cambria" w:hAnsi="Arial" w:cs="Arial"/>
          <w:w w:val="115"/>
        </w:rPr>
        <w:t>is</w:t>
      </w:r>
      <w:r w:rsidRPr="009A380C">
        <w:rPr>
          <w:rFonts w:ascii="Arial" w:eastAsia="Cambria" w:hAnsi="Arial" w:cs="Arial"/>
          <w:spacing w:val="1"/>
          <w:w w:val="115"/>
        </w:rPr>
        <w:t xml:space="preserve"> </w:t>
      </w:r>
      <w:r w:rsidRPr="009A380C">
        <w:rPr>
          <w:rFonts w:ascii="Arial" w:eastAsia="Cambria" w:hAnsi="Arial" w:cs="Arial"/>
          <w:w w:val="115"/>
        </w:rPr>
        <w:t>not</w:t>
      </w:r>
      <w:r w:rsidRPr="009A380C">
        <w:rPr>
          <w:rFonts w:ascii="Arial" w:eastAsia="Cambria" w:hAnsi="Arial" w:cs="Arial"/>
          <w:spacing w:val="1"/>
          <w:w w:val="115"/>
        </w:rPr>
        <w:t xml:space="preserve"> </w:t>
      </w:r>
      <w:r w:rsidRPr="009A380C">
        <w:rPr>
          <w:rFonts w:ascii="Arial" w:eastAsia="Cambria" w:hAnsi="Arial" w:cs="Arial"/>
          <w:w w:val="115"/>
        </w:rPr>
        <w:t>only</w:t>
      </w:r>
      <w:r w:rsidRPr="009A380C">
        <w:rPr>
          <w:rFonts w:ascii="Arial" w:eastAsia="Cambria" w:hAnsi="Arial" w:cs="Arial"/>
          <w:spacing w:val="1"/>
          <w:w w:val="115"/>
        </w:rPr>
        <w:t xml:space="preserve"> </w:t>
      </w:r>
      <w:r w:rsidRPr="009A380C">
        <w:rPr>
          <w:rFonts w:ascii="Arial" w:eastAsia="Cambria" w:hAnsi="Arial" w:cs="Arial"/>
          <w:w w:val="115"/>
        </w:rPr>
        <w:t>a</w:t>
      </w:r>
      <w:r w:rsidRPr="009A380C">
        <w:rPr>
          <w:rFonts w:ascii="Arial" w:eastAsia="Cambria" w:hAnsi="Arial" w:cs="Arial"/>
          <w:spacing w:val="1"/>
          <w:w w:val="115"/>
        </w:rPr>
        <w:t xml:space="preserve"> </w:t>
      </w:r>
      <w:r w:rsidRPr="009A380C">
        <w:rPr>
          <w:rFonts w:ascii="Arial" w:eastAsia="Cambria" w:hAnsi="Arial" w:cs="Arial"/>
          <w:w w:val="115"/>
        </w:rPr>
        <w:t>green</w:t>
      </w:r>
      <w:r w:rsidRPr="009A380C">
        <w:rPr>
          <w:rFonts w:ascii="Arial" w:eastAsia="Cambria" w:hAnsi="Arial" w:cs="Arial"/>
          <w:spacing w:val="1"/>
          <w:w w:val="115"/>
        </w:rPr>
        <w:t xml:space="preserve"> </w:t>
      </w:r>
      <w:r w:rsidRPr="009A380C">
        <w:rPr>
          <w:rFonts w:ascii="Arial" w:eastAsia="Cambria" w:hAnsi="Arial" w:cs="Arial"/>
          <w:w w:val="115"/>
        </w:rPr>
        <w:t>energy</w:t>
      </w:r>
      <w:r w:rsidRPr="009A380C">
        <w:rPr>
          <w:rFonts w:ascii="Arial" w:eastAsia="Cambria" w:hAnsi="Arial" w:cs="Arial"/>
          <w:spacing w:val="1"/>
          <w:w w:val="115"/>
        </w:rPr>
        <w:t xml:space="preserve"> </w:t>
      </w:r>
      <w:r w:rsidRPr="009A380C">
        <w:rPr>
          <w:rFonts w:ascii="Arial" w:eastAsia="Cambria" w:hAnsi="Arial" w:cs="Arial"/>
          <w:w w:val="115"/>
        </w:rPr>
        <w:t>source, but also required for integration of intermittent power from</w:t>
      </w:r>
      <w:r w:rsidRPr="009A380C">
        <w:rPr>
          <w:rFonts w:ascii="Arial" w:eastAsia="Cambria" w:hAnsi="Arial" w:cs="Arial"/>
          <w:spacing w:val="1"/>
          <w:w w:val="115"/>
        </w:rPr>
        <w:t xml:space="preserve"> </w:t>
      </w:r>
      <w:r w:rsidRPr="009A380C">
        <w:rPr>
          <w:rFonts w:ascii="Arial" w:eastAsia="Cambria" w:hAnsi="Arial" w:cs="Arial"/>
          <w:w w:val="115"/>
        </w:rPr>
        <w:t>renewable sources due to its inherent characteristics of quick Ramp-up</w:t>
      </w:r>
      <w:r w:rsidRPr="009A380C">
        <w:rPr>
          <w:rFonts w:ascii="Arial" w:eastAsia="Cambria" w:hAnsi="Arial" w:cs="Arial"/>
          <w:spacing w:val="1"/>
          <w:w w:val="115"/>
        </w:rPr>
        <w:t xml:space="preserve"> </w:t>
      </w:r>
      <w:r w:rsidRPr="009A380C">
        <w:rPr>
          <w:rFonts w:ascii="Arial" w:eastAsia="Cambria" w:hAnsi="Arial" w:cs="Arial"/>
          <w:w w:val="115"/>
        </w:rPr>
        <w:t>and Ramp-down. Therefore, it is absolutely necessary to encourage for</w:t>
      </w:r>
      <w:r w:rsidRPr="009A380C">
        <w:rPr>
          <w:rFonts w:ascii="Arial" w:eastAsia="Cambria" w:hAnsi="Arial" w:cs="Arial"/>
          <w:spacing w:val="1"/>
          <w:w w:val="115"/>
        </w:rPr>
        <w:t xml:space="preserve"> </w:t>
      </w:r>
      <w:r w:rsidRPr="009A380C">
        <w:rPr>
          <w:rFonts w:ascii="Arial" w:eastAsia="Cambria" w:hAnsi="Arial" w:cs="Arial"/>
          <w:w w:val="115"/>
        </w:rPr>
        <w:t>more</w:t>
      </w:r>
      <w:r w:rsidRPr="009A380C">
        <w:rPr>
          <w:rFonts w:ascii="Arial" w:eastAsia="Cambria" w:hAnsi="Arial" w:cs="Arial"/>
          <w:spacing w:val="-5"/>
          <w:w w:val="115"/>
        </w:rPr>
        <w:t xml:space="preserve"> </w:t>
      </w:r>
      <w:r w:rsidRPr="009A380C">
        <w:rPr>
          <w:rFonts w:ascii="Arial" w:eastAsia="Cambria" w:hAnsi="Arial" w:cs="Arial"/>
          <w:w w:val="115"/>
        </w:rPr>
        <w:t>investment</w:t>
      </w:r>
      <w:r w:rsidRPr="009A380C">
        <w:rPr>
          <w:rFonts w:ascii="Arial" w:eastAsia="Cambria" w:hAnsi="Arial" w:cs="Arial"/>
          <w:spacing w:val="-5"/>
          <w:w w:val="115"/>
        </w:rPr>
        <w:t xml:space="preserve"> </w:t>
      </w:r>
      <w:r w:rsidRPr="009A380C">
        <w:rPr>
          <w:rFonts w:ascii="Arial" w:eastAsia="Cambria" w:hAnsi="Arial" w:cs="Arial"/>
          <w:w w:val="115"/>
        </w:rPr>
        <w:t>in</w:t>
      </w:r>
      <w:r w:rsidRPr="009A380C">
        <w:rPr>
          <w:rFonts w:ascii="Arial" w:eastAsia="Cambria" w:hAnsi="Arial" w:cs="Arial"/>
          <w:spacing w:val="-5"/>
          <w:w w:val="115"/>
        </w:rPr>
        <w:t xml:space="preserve"> </w:t>
      </w:r>
      <w:r w:rsidRPr="009A380C">
        <w:rPr>
          <w:rFonts w:ascii="Arial" w:eastAsia="Cambria" w:hAnsi="Arial" w:cs="Arial"/>
          <w:w w:val="115"/>
        </w:rPr>
        <w:t>hydro</w:t>
      </w:r>
      <w:r w:rsidRPr="009A380C">
        <w:rPr>
          <w:rFonts w:ascii="Arial" w:eastAsia="Cambria" w:hAnsi="Arial" w:cs="Arial"/>
          <w:spacing w:val="-5"/>
          <w:w w:val="115"/>
        </w:rPr>
        <w:t xml:space="preserve"> </w:t>
      </w:r>
      <w:r w:rsidRPr="009A380C">
        <w:rPr>
          <w:rFonts w:ascii="Arial" w:eastAsia="Cambria" w:hAnsi="Arial" w:cs="Arial"/>
          <w:w w:val="115"/>
        </w:rPr>
        <w:t>generation</w:t>
      </w:r>
      <w:r w:rsidRPr="009A380C">
        <w:rPr>
          <w:rFonts w:ascii="Arial" w:eastAsia="Cambria" w:hAnsi="Arial" w:cs="Arial"/>
          <w:spacing w:val="-4"/>
          <w:w w:val="115"/>
        </w:rPr>
        <w:t xml:space="preserve"> </w:t>
      </w:r>
      <w:r w:rsidRPr="009A380C">
        <w:rPr>
          <w:rFonts w:ascii="Arial" w:eastAsia="Cambria" w:hAnsi="Arial" w:cs="Arial"/>
          <w:w w:val="115"/>
        </w:rPr>
        <w:t>sector.</w:t>
      </w:r>
      <w:r w:rsidRPr="009A380C">
        <w:rPr>
          <w:rFonts w:ascii="Arial" w:eastAsia="Cambria" w:hAnsi="Arial" w:cs="Arial"/>
          <w:spacing w:val="-5"/>
          <w:w w:val="115"/>
        </w:rPr>
        <w:t xml:space="preserve"> </w:t>
      </w:r>
      <w:r w:rsidRPr="009A380C">
        <w:rPr>
          <w:rFonts w:ascii="Arial" w:eastAsia="Cambria" w:hAnsi="Arial" w:cs="Arial"/>
          <w:w w:val="115"/>
        </w:rPr>
        <w:t>Moreover,</w:t>
      </w:r>
      <w:r w:rsidRPr="009A380C">
        <w:rPr>
          <w:rFonts w:ascii="Arial" w:eastAsia="Cambria" w:hAnsi="Arial" w:cs="Arial"/>
          <w:spacing w:val="-5"/>
          <w:w w:val="115"/>
        </w:rPr>
        <w:t xml:space="preserve"> </w:t>
      </w:r>
      <w:r w:rsidRPr="009A380C">
        <w:rPr>
          <w:rFonts w:ascii="Arial" w:eastAsia="Cambria" w:hAnsi="Arial" w:cs="Arial"/>
          <w:w w:val="115"/>
        </w:rPr>
        <w:t xml:space="preserve">investment </w:t>
      </w:r>
      <w:r w:rsidR="004F66A9">
        <w:rPr>
          <w:rFonts w:ascii="Arial" w:eastAsia="Cambria" w:hAnsi="Arial" w:cs="Arial"/>
          <w:w w:val="115"/>
        </w:rPr>
        <w:t xml:space="preserve">in </w:t>
      </w:r>
      <w:r w:rsidRPr="009A380C">
        <w:rPr>
          <w:rFonts w:ascii="Arial" w:eastAsia="Cambria" w:hAnsi="Arial" w:cs="Arial"/>
          <w:w w:val="115"/>
        </w:rPr>
        <w:t xml:space="preserve">Hydro Generation </w:t>
      </w:r>
      <w:r w:rsidR="004F66A9">
        <w:rPr>
          <w:rFonts w:ascii="Arial" w:eastAsia="Cambria" w:hAnsi="Arial" w:cs="Arial"/>
          <w:w w:val="115"/>
        </w:rPr>
        <w:t xml:space="preserve">has marginal scope for capacity addition and involves </w:t>
      </w:r>
      <w:r w:rsidRPr="009A380C">
        <w:rPr>
          <w:rFonts w:ascii="Arial" w:eastAsia="Cambria" w:hAnsi="Arial" w:cs="Arial"/>
          <w:w w:val="115"/>
        </w:rPr>
        <w:t xml:space="preserve">higher </w:t>
      </w:r>
      <w:r w:rsidR="004F66A9">
        <w:rPr>
          <w:rFonts w:ascii="Arial" w:eastAsia="Cambria" w:hAnsi="Arial" w:cs="Arial"/>
          <w:w w:val="115"/>
        </w:rPr>
        <w:t xml:space="preserve">risk </w:t>
      </w:r>
      <w:r w:rsidRPr="009A380C">
        <w:rPr>
          <w:rFonts w:ascii="Arial" w:eastAsia="Cambria" w:hAnsi="Arial" w:cs="Arial"/>
          <w:w w:val="115"/>
        </w:rPr>
        <w:t>than that for</w:t>
      </w:r>
      <w:r w:rsidRPr="009A380C">
        <w:rPr>
          <w:rFonts w:ascii="Arial" w:eastAsia="Cambria" w:hAnsi="Arial" w:cs="Arial"/>
          <w:spacing w:val="1"/>
          <w:w w:val="115"/>
        </w:rPr>
        <w:t xml:space="preserve"> </w:t>
      </w:r>
      <w:r w:rsidRPr="009A380C">
        <w:rPr>
          <w:rFonts w:ascii="Arial" w:eastAsia="Cambria" w:hAnsi="Arial" w:cs="Arial"/>
          <w:w w:val="115"/>
        </w:rPr>
        <w:t>Thermal</w:t>
      </w:r>
      <w:r w:rsidRPr="009A380C">
        <w:rPr>
          <w:rFonts w:ascii="Arial" w:eastAsia="Cambria" w:hAnsi="Arial" w:cs="Arial"/>
          <w:spacing w:val="14"/>
          <w:w w:val="115"/>
        </w:rPr>
        <w:t xml:space="preserve"> </w:t>
      </w:r>
      <w:r w:rsidRPr="009A380C">
        <w:rPr>
          <w:rFonts w:ascii="Arial" w:eastAsia="Cambria" w:hAnsi="Arial" w:cs="Arial"/>
          <w:w w:val="115"/>
        </w:rPr>
        <w:t>Generation.</w:t>
      </w:r>
    </w:p>
    <w:p w14:paraId="7A5EAE98" w14:textId="77777777" w:rsidR="00AC70A6" w:rsidRPr="009A380C" w:rsidRDefault="00AC70A6" w:rsidP="00AC70A6">
      <w:pPr>
        <w:pStyle w:val="ListParagraph"/>
        <w:spacing w:after="0" w:line="240" w:lineRule="auto"/>
        <w:rPr>
          <w:rFonts w:ascii="Arial" w:eastAsia="Cambria" w:hAnsi="Arial" w:cs="Arial"/>
        </w:rPr>
      </w:pPr>
    </w:p>
    <w:p w14:paraId="4C6FDC2E" w14:textId="17849069" w:rsidR="00AC70A6" w:rsidRPr="0014569B" w:rsidRDefault="00AC70A6" w:rsidP="00AC70A6">
      <w:pPr>
        <w:widowControl w:val="0"/>
        <w:numPr>
          <w:ilvl w:val="0"/>
          <w:numId w:val="3"/>
        </w:numPr>
        <w:tabs>
          <w:tab w:val="left" w:pos="900"/>
        </w:tabs>
        <w:autoSpaceDE w:val="0"/>
        <w:autoSpaceDN w:val="0"/>
        <w:spacing w:after="0" w:line="360" w:lineRule="auto"/>
        <w:ind w:left="900" w:right="569" w:hanging="270"/>
        <w:jc w:val="both"/>
        <w:rPr>
          <w:rFonts w:ascii="Arial" w:eastAsia="Cambria" w:hAnsi="Arial" w:cs="Arial"/>
        </w:rPr>
      </w:pPr>
      <w:r w:rsidRPr="0014569B">
        <w:rPr>
          <w:rFonts w:ascii="Arial" w:eastAsia="Cambria" w:hAnsi="Arial" w:cs="Arial"/>
          <w:w w:val="110"/>
        </w:rPr>
        <w:t>Electricity Late Payment Surcharge Rule,2022</w:t>
      </w:r>
      <w:r w:rsidR="009A380C" w:rsidRPr="0014569B">
        <w:rPr>
          <w:rFonts w:ascii="Arial" w:eastAsia="Cambria" w:hAnsi="Arial" w:cs="Arial"/>
          <w:w w:val="110"/>
        </w:rPr>
        <w:t xml:space="preserve"> provides R</w:t>
      </w:r>
      <w:r w:rsidRPr="0014569B">
        <w:rPr>
          <w:rFonts w:ascii="Arial" w:eastAsia="Cambria" w:hAnsi="Arial" w:cs="Arial"/>
          <w:w w:val="110"/>
        </w:rPr>
        <w:t xml:space="preserve">egulation </w:t>
      </w:r>
      <w:r w:rsidR="009A380C" w:rsidRPr="0014569B">
        <w:rPr>
          <w:rFonts w:ascii="Arial" w:eastAsia="Cambria" w:hAnsi="Arial" w:cs="Arial"/>
          <w:w w:val="110"/>
        </w:rPr>
        <w:t xml:space="preserve">for </w:t>
      </w:r>
      <w:r w:rsidRPr="0014569B">
        <w:rPr>
          <w:rFonts w:ascii="Arial" w:eastAsia="Cambria" w:hAnsi="Arial" w:cs="Arial"/>
          <w:w w:val="110"/>
        </w:rPr>
        <w:t xml:space="preserve">access to power in case of non-payment of dues </w:t>
      </w:r>
      <w:r w:rsidR="00454CE4" w:rsidRPr="0014569B">
        <w:rPr>
          <w:rFonts w:ascii="Arial" w:eastAsia="Cambria" w:hAnsi="Arial" w:cs="Arial"/>
          <w:w w:val="110"/>
        </w:rPr>
        <w:t xml:space="preserve">for </w:t>
      </w:r>
      <w:r w:rsidRPr="0014569B">
        <w:rPr>
          <w:rFonts w:ascii="Arial" w:eastAsia="Cambria" w:hAnsi="Arial" w:cs="Arial"/>
          <w:w w:val="110"/>
        </w:rPr>
        <w:t>one month after due date of payment or two and half months after presentation of the bill by the generating company. Payment to the generators are ensured through status of the PRAAPTI portal which is a platform aimed at enhancing transparency and encouraging best practices in Power Purchase transactions</w:t>
      </w:r>
      <w:r w:rsidRPr="0014569B">
        <w:rPr>
          <w:rFonts w:ascii="Arial" w:hAnsi="Arial" w:cs="Arial"/>
          <w:shd w:val="clear" w:color="auto" w:fill="FFFFFF"/>
        </w:rPr>
        <w:t>.</w:t>
      </w:r>
      <w:r w:rsidRPr="0014569B">
        <w:rPr>
          <w:rFonts w:ascii="Arial" w:eastAsia="Cambria" w:hAnsi="Arial" w:cs="Arial"/>
          <w:w w:val="110"/>
        </w:rPr>
        <w:t xml:space="preserve"> </w:t>
      </w:r>
      <w:r w:rsidR="0014569B" w:rsidRPr="0014569B">
        <w:rPr>
          <w:rFonts w:ascii="Arial" w:eastAsia="Cambria" w:hAnsi="Arial" w:cs="Arial"/>
          <w:w w:val="110"/>
        </w:rPr>
        <w:t xml:space="preserve">As, the </w:t>
      </w:r>
      <w:r w:rsidR="00DF76C4">
        <w:rPr>
          <w:rFonts w:ascii="Arial" w:eastAsia="Cambria" w:hAnsi="Arial" w:cs="Arial"/>
          <w:w w:val="110"/>
        </w:rPr>
        <w:t xml:space="preserve">central </w:t>
      </w:r>
      <w:r w:rsidR="0014569B" w:rsidRPr="0014569B">
        <w:rPr>
          <w:rFonts w:ascii="Arial" w:eastAsia="Cambria" w:hAnsi="Arial" w:cs="Arial"/>
          <w:w w:val="110"/>
        </w:rPr>
        <w:t xml:space="preserve">thermal </w:t>
      </w:r>
      <w:r w:rsidRPr="0014569B">
        <w:rPr>
          <w:rFonts w:ascii="Arial" w:eastAsia="Cambria" w:hAnsi="Arial" w:cs="Arial"/>
          <w:w w:val="110"/>
        </w:rPr>
        <w:t>generators</w:t>
      </w:r>
      <w:r w:rsidR="00DF76C4">
        <w:rPr>
          <w:rFonts w:ascii="Arial" w:eastAsia="Cambria" w:hAnsi="Arial" w:cs="Arial"/>
          <w:w w:val="110"/>
        </w:rPr>
        <w:t xml:space="preserve"> and the transmission utilities, as the case may be</w:t>
      </w:r>
      <w:r w:rsidRPr="0014569B">
        <w:rPr>
          <w:rFonts w:ascii="Arial" w:eastAsia="Cambria" w:hAnsi="Arial" w:cs="Arial"/>
          <w:w w:val="110"/>
        </w:rPr>
        <w:t xml:space="preserve"> are ensured of their receivable</w:t>
      </w:r>
      <w:r w:rsidR="00B873C3" w:rsidRPr="0014569B">
        <w:rPr>
          <w:rFonts w:ascii="Arial" w:eastAsia="Cambria" w:hAnsi="Arial" w:cs="Arial"/>
          <w:w w:val="110"/>
        </w:rPr>
        <w:t xml:space="preserve">s/payments </w:t>
      </w:r>
      <w:r w:rsidR="0014569B" w:rsidRPr="0014569B">
        <w:rPr>
          <w:rFonts w:ascii="Arial" w:eastAsia="Cambria" w:hAnsi="Arial" w:cs="Arial"/>
          <w:w w:val="110"/>
        </w:rPr>
        <w:t>in all manner</w:t>
      </w:r>
      <w:r w:rsidR="00DF76C4">
        <w:rPr>
          <w:rFonts w:ascii="Arial" w:eastAsia="Cambria" w:hAnsi="Arial" w:cs="Arial"/>
          <w:w w:val="110"/>
        </w:rPr>
        <w:t>,</w:t>
      </w:r>
      <w:r w:rsidR="0014569B" w:rsidRPr="0014569B">
        <w:rPr>
          <w:rFonts w:ascii="Arial" w:eastAsia="Cambria" w:hAnsi="Arial" w:cs="Arial"/>
          <w:w w:val="110"/>
        </w:rPr>
        <w:t xml:space="preserve"> the reduction in </w:t>
      </w:r>
      <w:proofErr w:type="spellStart"/>
      <w:r w:rsidR="0014569B" w:rsidRPr="0014569B">
        <w:rPr>
          <w:rFonts w:ascii="Arial" w:eastAsia="Cambria" w:hAnsi="Arial" w:cs="Arial"/>
          <w:w w:val="110"/>
        </w:rPr>
        <w:t>RoE</w:t>
      </w:r>
      <w:proofErr w:type="spellEnd"/>
      <w:r w:rsidR="0014569B" w:rsidRPr="0014569B">
        <w:rPr>
          <w:rFonts w:ascii="Arial" w:eastAsia="Cambria" w:hAnsi="Arial" w:cs="Arial"/>
          <w:w w:val="110"/>
        </w:rPr>
        <w:t xml:space="preserve"> in the changed power scenario is justified. </w:t>
      </w:r>
    </w:p>
    <w:p w14:paraId="48EA19A7" w14:textId="77777777" w:rsidR="00DA5E5B" w:rsidRPr="00DA5E5B" w:rsidRDefault="00DA5E5B" w:rsidP="00384473">
      <w:pPr>
        <w:widowControl w:val="0"/>
        <w:tabs>
          <w:tab w:val="left" w:pos="900"/>
        </w:tabs>
        <w:autoSpaceDE w:val="0"/>
        <w:autoSpaceDN w:val="0"/>
        <w:spacing w:after="0" w:line="240" w:lineRule="auto"/>
        <w:ind w:left="907" w:right="576"/>
        <w:jc w:val="both"/>
        <w:rPr>
          <w:rFonts w:ascii="Arial" w:eastAsia="Cambria" w:hAnsi="Arial" w:cs="Arial"/>
        </w:rPr>
      </w:pPr>
    </w:p>
    <w:p w14:paraId="57E700D2" w14:textId="301CA5AD" w:rsidR="00DA5E5B" w:rsidRPr="00DA5E5B" w:rsidRDefault="00DA5E5B" w:rsidP="00D576AA">
      <w:pPr>
        <w:widowControl w:val="0"/>
        <w:numPr>
          <w:ilvl w:val="0"/>
          <w:numId w:val="3"/>
        </w:numPr>
        <w:tabs>
          <w:tab w:val="left" w:pos="900"/>
        </w:tabs>
        <w:autoSpaceDE w:val="0"/>
        <w:autoSpaceDN w:val="0"/>
        <w:spacing w:after="0" w:line="360" w:lineRule="auto"/>
        <w:ind w:left="900" w:right="569" w:hanging="270"/>
        <w:jc w:val="both"/>
        <w:rPr>
          <w:rFonts w:ascii="Arial" w:eastAsia="Cambria" w:hAnsi="Arial" w:cs="Arial"/>
          <w:color w:val="002060"/>
        </w:rPr>
      </w:pPr>
      <w:r w:rsidRPr="00811921">
        <w:rPr>
          <w:rFonts w:ascii="Arial" w:eastAsia="Cambria" w:hAnsi="Arial" w:cs="Arial"/>
          <w:w w:val="115"/>
        </w:rPr>
        <w:t>The Repo rate and the Soft loan</w:t>
      </w:r>
      <w:r w:rsidR="000B6A9A">
        <w:rPr>
          <w:rFonts w:ascii="Arial" w:eastAsia="Cambria" w:hAnsi="Arial" w:cs="Arial"/>
          <w:w w:val="115"/>
        </w:rPr>
        <w:t>s</w:t>
      </w:r>
      <w:r w:rsidRPr="00811921">
        <w:rPr>
          <w:rFonts w:ascii="Arial" w:eastAsia="Cambria" w:hAnsi="Arial" w:cs="Arial"/>
          <w:w w:val="115"/>
        </w:rPr>
        <w:t xml:space="preserve"> from International Funding Agencies, providing funding to power sector have been reduced considerably </w:t>
      </w:r>
      <w:r w:rsidR="000B6A9A">
        <w:rPr>
          <w:rFonts w:ascii="Arial" w:eastAsia="Cambria" w:hAnsi="Arial" w:cs="Arial"/>
          <w:w w:val="115"/>
        </w:rPr>
        <w:t>over</w:t>
      </w:r>
      <w:r w:rsidRPr="00811921">
        <w:rPr>
          <w:rFonts w:ascii="Arial" w:eastAsia="Cambria" w:hAnsi="Arial" w:cs="Arial"/>
          <w:w w:val="115"/>
        </w:rPr>
        <w:t xml:space="preserve"> the </w:t>
      </w:r>
      <w:r w:rsidRPr="00811921">
        <w:rPr>
          <w:rFonts w:ascii="Arial" w:eastAsia="Cambria" w:hAnsi="Arial" w:cs="Arial"/>
          <w:w w:val="115"/>
        </w:rPr>
        <w:lastRenderedPageBreak/>
        <w:t>years, which warrants a reduced rate of return on Equity in the range of 13% to 14%, so as to have optimized tariff for the consumers at large</w:t>
      </w:r>
      <w:r w:rsidRPr="00D66CFD">
        <w:rPr>
          <w:rFonts w:ascii="Arial" w:eastAsia="Cambria" w:hAnsi="Arial" w:cs="Arial"/>
          <w:color w:val="FF0000"/>
          <w:w w:val="115"/>
        </w:rPr>
        <w:t>.</w:t>
      </w:r>
    </w:p>
    <w:p w14:paraId="54175A5F" w14:textId="77777777" w:rsidR="00DA5E5B" w:rsidRPr="00DA5E5B" w:rsidRDefault="00DA5E5B" w:rsidP="00384473">
      <w:pPr>
        <w:widowControl w:val="0"/>
        <w:tabs>
          <w:tab w:val="left" w:pos="900"/>
        </w:tabs>
        <w:autoSpaceDE w:val="0"/>
        <w:autoSpaceDN w:val="0"/>
        <w:spacing w:after="0" w:line="240" w:lineRule="auto"/>
        <w:ind w:left="907" w:right="576"/>
        <w:jc w:val="both"/>
        <w:rPr>
          <w:rFonts w:ascii="Arial" w:eastAsia="Cambria" w:hAnsi="Arial" w:cs="Arial"/>
          <w:color w:val="002060"/>
        </w:rPr>
      </w:pPr>
    </w:p>
    <w:p w14:paraId="1EF2BF70" w14:textId="0971C16A" w:rsidR="00DA5E5B" w:rsidRPr="00DA5E5B" w:rsidRDefault="00DA5E5B" w:rsidP="00D576AA">
      <w:pPr>
        <w:widowControl w:val="0"/>
        <w:numPr>
          <w:ilvl w:val="0"/>
          <w:numId w:val="3"/>
        </w:numPr>
        <w:tabs>
          <w:tab w:val="left" w:pos="900"/>
        </w:tabs>
        <w:autoSpaceDE w:val="0"/>
        <w:autoSpaceDN w:val="0"/>
        <w:spacing w:after="0" w:line="360" w:lineRule="auto"/>
        <w:ind w:left="900" w:right="569" w:hanging="270"/>
        <w:jc w:val="both"/>
        <w:rPr>
          <w:rFonts w:ascii="Arial" w:eastAsia="Cambria" w:hAnsi="Arial" w:cs="Arial"/>
        </w:rPr>
      </w:pPr>
      <w:r w:rsidRPr="00DA5E5B">
        <w:rPr>
          <w:rFonts w:ascii="Arial" w:eastAsia="Cambria" w:hAnsi="Arial" w:cs="Arial"/>
          <w:w w:val="115"/>
        </w:rPr>
        <w:t>Hence, the rate of return on the equity contribution may be revisited by the Commission and re</w:t>
      </w:r>
      <w:r w:rsidR="00811921">
        <w:rPr>
          <w:rFonts w:ascii="Arial" w:eastAsia="Cambria" w:hAnsi="Arial" w:cs="Arial"/>
          <w:w w:val="115"/>
        </w:rPr>
        <w:t>-</w:t>
      </w:r>
      <w:r w:rsidRPr="00DA5E5B">
        <w:rPr>
          <w:rFonts w:ascii="Arial" w:eastAsia="Cambria" w:hAnsi="Arial" w:cs="Arial"/>
          <w:w w:val="115"/>
        </w:rPr>
        <w:t>determine</w:t>
      </w:r>
      <w:r w:rsidR="00811921">
        <w:rPr>
          <w:rFonts w:ascii="Arial" w:eastAsia="Cambria" w:hAnsi="Arial" w:cs="Arial"/>
          <w:w w:val="115"/>
        </w:rPr>
        <w:t>d</w:t>
      </w:r>
      <w:r w:rsidRPr="00DA5E5B">
        <w:rPr>
          <w:rFonts w:ascii="Arial" w:eastAsia="Cambria" w:hAnsi="Arial" w:cs="Arial"/>
          <w:w w:val="115"/>
        </w:rPr>
        <w:t xml:space="preserve"> under changed </w:t>
      </w:r>
      <w:r w:rsidR="000B6A9A">
        <w:rPr>
          <w:rFonts w:ascii="Arial" w:eastAsia="Cambria" w:hAnsi="Arial" w:cs="Arial"/>
          <w:w w:val="115"/>
        </w:rPr>
        <w:t xml:space="preserve">economic and </w:t>
      </w:r>
      <w:r w:rsidRPr="00DA5E5B">
        <w:rPr>
          <w:rFonts w:ascii="Arial" w:eastAsia="Cambria" w:hAnsi="Arial" w:cs="Arial"/>
          <w:w w:val="115"/>
        </w:rPr>
        <w:t>market conditions on yearly or bi-yearly basis</w:t>
      </w:r>
      <w:r w:rsidR="000B6A9A">
        <w:rPr>
          <w:rFonts w:ascii="Arial" w:eastAsia="Cambria" w:hAnsi="Arial" w:cs="Arial"/>
          <w:w w:val="115"/>
        </w:rPr>
        <w:t xml:space="preserve"> for affording appropriate return to the investors. </w:t>
      </w:r>
    </w:p>
    <w:p w14:paraId="61A6E5C1" w14:textId="77777777" w:rsidR="00DA5E5B" w:rsidRPr="00DA5E5B" w:rsidRDefault="00DA5E5B" w:rsidP="00D576AA">
      <w:pPr>
        <w:spacing w:after="0" w:line="240" w:lineRule="auto"/>
        <w:ind w:left="446"/>
        <w:jc w:val="both"/>
        <w:rPr>
          <w:rFonts w:ascii="Arial" w:hAnsi="Arial" w:cs="Arial"/>
        </w:rPr>
      </w:pPr>
    </w:p>
    <w:p w14:paraId="5AC9148C" w14:textId="77777777" w:rsidR="00384473" w:rsidRPr="00CA1174" w:rsidRDefault="00DA5E5B" w:rsidP="00CA1174">
      <w:pPr>
        <w:widowControl w:val="0"/>
        <w:numPr>
          <w:ilvl w:val="0"/>
          <w:numId w:val="1"/>
        </w:numPr>
        <w:tabs>
          <w:tab w:val="left" w:pos="699"/>
        </w:tabs>
        <w:autoSpaceDE w:val="0"/>
        <w:autoSpaceDN w:val="0"/>
        <w:spacing w:after="0" w:line="360" w:lineRule="auto"/>
        <w:ind w:left="698" w:right="571" w:hanging="564"/>
        <w:jc w:val="both"/>
        <w:rPr>
          <w:rFonts w:ascii="Arial" w:eastAsia="Cambria" w:hAnsi="Arial" w:cs="Arial"/>
          <w:color w:val="0070C0"/>
          <w:u w:val="single"/>
        </w:rPr>
      </w:pPr>
      <w:r w:rsidRPr="00DA5E5B">
        <w:rPr>
          <w:rFonts w:ascii="Arial" w:eastAsia="Cambria" w:hAnsi="Arial" w:cs="Arial"/>
          <w:b/>
          <w:color w:val="0070C0"/>
          <w:w w:val="110"/>
          <w:u w:val="single"/>
        </w:rPr>
        <w:t xml:space="preserve">Regulation-32 (Interest on Loan Capital): </w:t>
      </w:r>
    </w:p>
    <w:p w14:paraId="6F262D3A" w14:textId="77777777" w:rsidR="002F4778" w:rsidRPr="00DA5E5B" w:rsidRDefault="002F4778" w:rsidP="002F4778">
      <w:pPr>
        <w:widowControl w:val="0"/>
        <w:tabs>
          <w:tab w:val="left" w:pos="699"/>
        </w:tabs>
        <w:autoSpaceDE w:val="0"/>
        <w:autoSpaceDN w:val="0"/>
        <w:spacing w:after="0" w:line="240" w:lineRule="auto"/>
        <w:ind w:left="691" w:right="576"/>
        <w:rPr>
          <w:rFonts w:ascii="Arial" w:eastAsia="Cambria" w:hAnsi="Arial" w:cs="Arial"/>
          <w:color w:val="0070C0"/>
          <w:u w:val="single"/>
        </w:rPr>
      </w:pPr>
    </w:p>
    <w:p w14:paraId="26A1F944" w14:textId="77777777" w:rsidR="00DA5E5B" w:rsidRDefault="00DA5E5B" w:rsidP="00FA7F59">
      <w:pPr>
        <w:widowControl w:val="0"/>
        <w:tabs>
          <w:tab w:val="left" w:pos="810"/>
        </w:tabs>
        <w:autoSpaceDE w:val="0"/>
        <w:autoSpaceDN w:val="0"/>
        <w:spacing w:after="0" w:line="360" w:lineRule="auto"/>
        <w:ind w:left="720" w:right="571"/>
        <w:jc w:val="both"/>
        <w:rPr>
          <w:rFonts w:ascii="Arial" w:eastAsia="Cambria" w:hAnsi="Arial" w:cs="Arial"/>
          <w:b/>
          <w:w w:val="115"/>
        </w:rPr>
      </w:pPr>
      <w:r w:rsidRPr="00DA5E5B">
        <w:rPr>
          <w:rFonts w:ascii="Arial" w:eastAsia="Cambria" w:hAnsi="Arial" w:cs="Arial"/>
          <w:b/>
          <w:w w:val="115"/>
          <w:u w:val="single"/>
        </w:rPr>
        <w:t>GRIDCO’s views</w:t>
      </w:r>
      <w:r w:rsidRPr="00DA5E5B">
        <w:rPr>
          <w:rFonts w:ascii="Arial" w:eastAsia="Cambria" w:hAnsi="Arial" w:cs="Arial"/>
          <w:b/>
          <w:w w:val="115"/>
        </w:rPr>
        <w:t xml:space="preserve">: </w:t>
      </w:r>
    </w:p>
    <w:p w14:paraId="06271CB7" w14:textId="77777777" w:rsidR="00FA7F59" w:rsidRPr="00DA5E5B" w:rsidRDefault="00FA7F59" w:rsidP="00FA7F59">
      <w:pPr>
        <w:widowControl w:val="0"/>
        <w:tabs>
          <w:tab w:val="left" w:pos="810"/>
        </w:tabs>
        <w:autoSpaceDE w:val="0"/>
        <w:autoSpaceDN w:val="0"/>
        <w:spacing w:after="0" w:line="240" w:lineRule="auto"/>
        <w:ind w:left="720" w:right="576"/>
        <w:jc w:val="both"/>
        <w:rPr>
          <w:rFonts w:ascii="Arial" w:eastAsia="Cambria" w:hAnsi="Arial" w:cs="Arial"/>
          <w:b/>
          <w:w w:val="115"/>
        </w:rPr>
      </w:pPr>
    </w:p>
    <w:p w14:paraId="2EE46E76" w14:textId="79580879" w:rsidR="00DA5E5B" w:rsidRDefault="00DA5E5B" w:rsidP="00FA7F59">
      <w:pPr>
        <w:widowControl w:val="0"/>
        <w:tabs>
          <w:tab w:val="left" w:pos="810"/>
        </w:tabs>
        <w:autoSpaceDE w:val="0"/>
        <w:autoSpaceDN w:val="0"/>
        <w:spacing w:after="0" w:line="360" w:lineRule="auto"/>
        <w:ind w:left="720" w:right="571"/>
        <w:jc w:val="both"/>
        <w:rPr>
          <w:rFonts w:ascii="Arial" w:eastAsia="Cambria" w:hAnsi="Arial" w:cs="Arial"/>
          <w:w w:val="115"/>
        </w:rPr>
      </w:pPr>
      <w:r w:rsidRPr="00DA5E5B">
        <w:rPr>
          <w:rFonts w:ascii="Arial" w:eastAsia="Cambria" w:hAnsi="Arial" w:cs="Arial"/>
          <w:w w:val="115"/>
        </w:rPr>
        <w:t>In the draft Regulations, there is no scope regarding</w:t>
      </w:r>
      <w:r w:rsidRPr="00DA5E5B">
        <w:rPr>
          <w:rFonts w:ascii="Arial" w:eastAsia="Cambria" w:hAnsi="Arial" w:cs="Arial"/>
          <w:spacing w:val="1"/>
          <w:w w:val="115"/>
        </w:rPr>
        <w:t xml:space="preserve"> </w:t>
      </w:r>
      <w:r w:rsidRPr="00DA5E5B">
        <w:rPr>
          <w:rFonts w:ascii="Arial" w:eastAsia="Cambria" w:hAnsi="Arial" w:cs="Arial"/>
          <w:w w:val="115"/>
        </w:rPr>
        <w:t>propriety</w:t>
      </w:r>
      <w:r w:rsidRPr="00DA5E5B">
        <w:rPr>
          <w:rFonts w:ascii="Arial" w:eastAsia="Cambria" w:hAnsi="Arial" w:cs="Arial"/>
          <w:spacing w:val="1"/>
          <w:w w:val="115"/>
        </w:rPr>
        <w:t xml:space="preserve"> </w:t>
      </w:r>
      <w:r w:rsidRPr="00DA5E5B">
        <w:rPr>
          <w:rFonts w:ascii="Arial" w:eastAsia="Cambria" w:hAnsi="Arial" w:cs="Arial"/>
          <w:w w:val="115"/>
        </w:rPr>
        <w:t>check</w:t>
      </w:r>
      <w:r w:rsidRPr="00DA5E5B">
        <w:rPr>
          <w:rFonts w:ascii="Arial" w:eastAsia="Cambria" w:hAnsi="Arial" w:cs="Arial"/>
          <w:spacing w:val="1"/>
          <w:w w:val="115"/>
        </w:rPr>
        <w:t xml:space="preserve"> </w:t>
      </w:r>
      <w:r w:rsidRPr="00DA5E5B">
        <w:rPr>
          <w:rFonts w:ascii="Arial" w:eastAsia="Cambria" w:hAnsi="Arial" w:cs="Arial"/>
          <w:w w:val="115"/>
        </w:rPr>
        <w:t>of</w:t>
      </w:r>
      <w:r w:rsidRPr="00DA5E5B">
        <w:rPr>
          <w:rFonts w:ascii="Arial" w:eastAsia="Cambria" w:hAnsi="Arial" w:cs="Arial"/>
          <w:spacing w:val="1"/>
          <w:w w:val="115"/>
        </w:rPr>
        <w:t xml:space="preserve"> </w:t>
      </w:r>
      <w:r w:rsidRPr="00DA5E5B">
        <w:rPr>
          <w:rFonts w:ascii="Arial" w:eastAsia="Cambria" w:hAnsi="Arial" w:cs="Arial"/>
          <w:w w:val="115"/>
        </w:rPr>
        <w:t>source</w:t>
      </w:r>
      <w:r w:rsidRPr="00DA5E5B">
        <w:rPr>
          <w:rFonts w:ascii="Arial" w:eastAsia="Cambria" w:hAnsi="Arial" w:cs="Arial"/>
          <w:spacing w:val="1"/>
          <w:w w:val="115"/>
        </w:rPr>
        <w:t xml:space="preserve"> </w:t>
      </w:r>
      <w:r w:rsidRPr="00DA5E5B">
        <w:rPr>
          <w:rFonts w:ascii="Arial" w:eastAsia="Cambria" w:hAnsi="Arial" w:cs="Arial"/>
          <w:w w:val="115"/>
        </w:rPr>
        <w:t>and</w:t>
      </w:r>
      <w:r w:rsidRPr="00DA5E5B">
        <w:rPr>
          <w:rFonts w:ascii="Arial" w:eastAsia="Cambria" w:hAnsi="Arial" w:cs="Arial"/>
          <w:spacing w:val="1"/>
          <w:w w:val="115"/>
        </w:rPr>
        <w:t xml:space="preserve"> </w:t>
      </w:r>
      <w:r w:rsidRPr="00DA5E5B">
        <w:rPr>
          <w:rFonts w:ascii="Arial" w:eastAsia="Cambria" w:hAnsi="Arial" w:cs="Arial"/>
          <w:w w:val="115"/>
        </w:rPr>
        <w:t>terms</w:t>
      </w:r>
      <w:r w:rsidRPr="00DA5E5B">
        <w:rPr>
          <w:rFonts w:ascii="Arial" w:eastAsia="Cambria" w:hAnsi="Arial" w:cs="Arial"/>
          <w:spacing w:val="1"/>
          <w:w w:val="115"/>
        </w:rPr>
        <w:t xml:space="preserve"> </w:t>
      </w:r>
      <w:r w:rsidRPr="00DA5E5B">
        <w:rPr>
          <w:rFonts w:ascii="Arial" w:eastAsia="Cambria" w:hAnsi="Arial" w:cs="Arial"/>
          <w:w w:val="115"/>
        </w:rPr>
        <w:t>and</w:t>
      </w:r>
      <w:r w:rsidRPr="00DA5E5B">
        <w:rPr>
          <w:rFonts w:ascii="Arial" w:eastAsia="Cambria" w:hAnsi="Arial" w:cs="Arial"/>
          <w:spacing w:val="1"/>
          <w:w w:val="115"/>
        </w:rPr>
        <w:t xml:space="preserve"> </w:t>
      </w:r>
      <w:r w:rsidRPr="00DA5E5B">
        <w:rPr>
          <w:rFonts w:ascii="Arial" w:eastAsia="Cambria" w:hAnsi="Arial" w:cs="Arial"/>
          <w:w w:val="115"/>
        </w:rPr>
        <w:t>conditions</w:t>
      </w:r>
      <w:r w:rsidRPr="00DA5E5B">
        <w:rPr>
          <w:rFonts w:ascii="Arial" w:eastAsia="Cambria" w:hAnsi="Arial" w:cs="Arial"/>
          <w:spacing w:val="1"/>
          <w:w w:val="115"/>
        </w:rPr>
        <w:t xml:space="preserve"> </w:t>
      </w:r>
      <w:r w:rsidRPr="00DA5E5B">
        <w:rPr>
          <w:rFonts w:ascii="Arial" w:eastAsia="Cambria" w:hAnsi="Arial" w:cs="Arial"/>
          <w:w w:val="115"/>
        </w:rPr>
        <w:t>of</w:t>
      </w:r>
      <w:r w:rsidRPr="00DA5E5B">
        <w:rPr>
          <w:rFonts w:ascii="Arial" w:eastAsia="Cambria" w:hAnsi="Arial" w:cs="Arial"/>
          <w:spacing w:val="1"/>
          <w:w w:val="115"/>
        </w:rPr>
        <w:t xml:space="preserve"> </w:t>
      </w:r>
      <w:r w:rsidRPr="00DA5E5B">
        <w:rPr>
          <w:rFonts w:ascii="Arial" w:eastAsia="Cambria" w:hAnsi="Arial" w:cs="Arial"/>
          <w:w w:val="115"/>
        </w:rPr>
        <w:t>loan</w:t>
      </w:r>
      <w:r w:rsidRPr="00DA5E5B">
        <w:rPr>
          <w:rFonts w:ascii="Arial" w:eastAsia="Cambria" w:hAnsi="Arial" w:cs="Arial"/>
          <w:spacing w:val="1"/>
          <w:w w:val="115"/>
        </w:rPr>
        <w:t xml:space="preserve"> </w:t>
      </w:r>
      <w:r w:rsidRPr="00DA5E5B">
        <w:rPr>
          <w:rFonts w:ascii="Arial" w:eastAsia="Cambria" w:hAnsi="Arial" w:cs="Arial"/>
          <w:w w:val="115"/>
        </w:rPr>
        <w:t>availed authenticating the external funding.</w:t>
      </w:r>
      <w:r w:rsidRPr="00DA5E5B">
        <w:rPr>
          <w:rFonts w:ascii="Arial" w:eastAsia="Cambria" w:hAnsi="Arial" w:cs="Arial"/>
          <w:spacing w:val="1"/>
          <w:w w:val="115"/>
        </w:rPr>
        <w:t xml:space="preserve"> </w:t>
      </w:r>
      <w:r w:rsidRPr="00DA5E5B">
        <w:rPr>
          <w:rFonts w:ascii="Arial" w:eastAsia="Cambria" w:hAnsi="Arial" w:cs="Arial"/>
          <w:w w:val="115"/>
        </w:rPr>
        <w:t>Whenever</w:t>
      </w:r>
      <w:r w:rsidRPr="00DA5E5B">
        <w:rPr>
          <w:rFonts w:ascii="Arial" w:eastAsia="Cambria" w:hAnsi="Arial" w:cs="Arial"/>
          <w:spacing w:val="26"/>
          <w:w w:val="115"/>
        </w:rPr>
        <w:t xml:space="preserve"> </w:t>
      </w:r>
      <w:r w:rsidRPr="00DA5E5B">
        <w:rPr>
          <w:rFonts w:ascii="Arial" w:eastAsia="Cambria" w:hAnsi="Arial" w:cs="Arial"/>
          <w:w w:val="115"/>
        </w:rPr>
        <w:t>a</w:t>
      </w:r>
      <w:r w:rsidRPr="00DA5E5B">
        <w:rPr>
          <w:rFonts w:ascii="Arial" w:eastAsia="Cambria" w:hAnsi="Arial" w:cs="Arial"/>
          <w:spacing w:val="27"/>
          <w:w w:val="115"/>
        </w:rPr>
        <w:t xml:space="preserve"> </w:t>
      </w:r>
      <w:r w:rsidRPr="00DA5E5B">
        <w:rPr>
          <w:rFonts w:ascii="Arial" w:eastAsia="Cambria" w:hAnsi="Arial" w:cs="Arial"/>
          <w:w w:val="115"/>
        </w:rPr>
        <w:t>loan</w:t>
      </w:r>
      <w:r w:rsidRPr="00DA5E5B">
        <w:rPr>
          <w:rFonts w:ascii="Arial" w:eastAsia="Cambria" w:hAnsi="Arial" w:cs="Arial"/>
          <w:spacing w:val="27"/>
          <w:w w:val="115"/>
        </w:rPr>
        <w:t xml:space="preserve"> </w:t>
      </w:r>
      <w:r w:rsidRPr="00DA5E5B">
        <w:rPr>
          <w:rFonts w:ascii="Arial" w:eastAsia="Cambria" w:hAnsi="Arial" w:cs="Arial"/>
          <w:w w:val="115"/>
        </w:rPr>
        <w:t>is</w:t>
      </w:r>
      <w:r w:rsidRPr="00DA5E5B">
        <w:rPr>
          <w:rFonts w:ascii="Arial" w:eastAsia="Cambria" w:hAnsi="Arial" w:cs="Arial"/>
          <w:spacing w:val="28"/>
          <w:w w:val="115"/>
        </w:rPr>
        <w:t xml:space="preserve"> </w:t>
      </w:r>
      <w:r w:rsidR="000B6A9A" w:rsidRPr="00DA5E5B">
        <w:rPr>
          <w:rFonts w:ascii="Arial" w:eastAsia="Cambria" w:hAnsi="Arial" w:cs="Arial"/>
          <w:w w:val="115"/>
        </w:rPr>
        <w:t>availed</w:t>
      </w:r>
      <w:r w:rsidRPr="00DA5E5B">
        <w:rPr>
          <w:rFonts w:ascii="Arial" w:eastAsia="Cambria" w:hAnsi="Arial" w:cs="Arial"/>
          <w:w w:val="115"/>
        </w:rPr>
        <w:t>,</w:t>
      </w:r>
      <w:r w:rsidRPr="00DA5E5B">
        <w:rPr>
          <w:rFonts w:ascii="Arial" w:eastAsia="Cambria" w:hAnsi="Arial" w:cs="Arial"/>
          <w:spacing w:val="27"/>
          <w:w w:val="115"/>
        </w:rPr>
        <w:t xml:space="preserve"> </w:t>
      </w:r>
      <w:r w:rsidRPr="00DA5E5B">
        <w:rPr>
          <w:rFonts w:ascii="Arial" w:eastAsia="Cambria" w:hAnsi="Arial" w:cs="Arial"/>
          <w:w w:val="115"/>
        </w:rPr>
        <w:t>there</w:t>
      </w:r>
      <w:r w:rsidRPr="00DA5E5B">
        <w:rPr>
          <w:rFonts w:ascii="Arial" w:eastAsia="Cambria" w:hAnsi="Arial" w:cs="Arial"/>
          <w:spacing w:val="27"/>
          <w:w w:val="115"/>
        </w:rPr>
        <w:t xml:space="preserve"> </w:t>
      </w:r>
      <w:r w:rsidRPr="00DA5E5B">
        <w:rPr>
          <w:rFonts w:ascii="Arial" w:eastAsia="Cambria" w:hAnsi="Arial" w:cs="Arial"/>
          <w:w w:val="115"/>
        </w:rPr>
        <w:t>should</w:t>
      </w:r>
      <w:r w:rsidRPr="00DA5E5B">
        <w:rPr>
          <w:rFonts w:ascii="Arial" w:eastAsia="Cambria" w:hAnsi="Arial" w:cs="Arial"/>
          <w:spacing w:val="28"/>
          <w:w w:val="115"/>
        </w:rPr>
        <w:t xml:space="preserve"> </w:t>
      </w:r>
      <w:r w:rsidRPr="00DA5E5B">
        <w:rPr>
          <w:rFonts w:ascii="Arial" w:eastAsia="Cambria" w:hAnsi="Arial" w:cs="Arial"/>
          <w:w w:val="115"/>
        </w:rPr>
        <w:t>be</w:t>
      </w:r>
      <w:r w:rsidRPr="00DA5E5B">
        <w:rPr>
          <w:rFonts w:ascii="Arial" w:eastAsia="Cambria" w:hAnsi="Arial" w:cs="Arial"/>
          <w:spacing w:val="27"/>
          <w:w w:val="115"/>
        </w:rPr>
        <w:t xml:space="preserve"> a comprehensive </w:t>
      </w:r>
      <w:r w:rsidRPr="00DA5E5B">
        <w:rPr>
          <w:rFonts w:ascii="Arial" w:eastAsia="Cambria" w:hAnsi="Arial" w:cs="Arial"/>
          <w:w w:val="115"/>
        </w:rPr>
        <w:t>mechanism</w:t>
      </w:r>
      <w:r w:rsidRPr="00DA5E5B">
        <w:rPr>
          <w:rFonts w:ascii="Arial" w:eastAsia="Cambria" w:hAnsi="Arial" w:cs="Arial"/>
          <w:spacing w:val="27"/>
          <w:w w:val="115"/>
        </w:rPr>
        <w:t xml:space="preserve"> </w:t>
      </w:r>
      <w:r w:rsidRPr="00DA5E5B">
        <w:rPr>
          <w:rFonts w:ascii="Arial" w:eastAsia="Cambria" w:hAnsi="Arial" w:cs="Arial"/>
          <w:w w:val="115"/>
        </w:rPr>
        <w:t>for exercising prudence</w:t>
      </w:r>
      <w:r w:rsidRPr="00DA5E5B">
        <w:rPr>
          <w:rFonts w:ascii="Arial" w:eastAsia="Cambria" w:hAnsi="Arial" w:cs="Arial"/>
          <w:spacing w:val="26"/>
          <w:w w:val="115"/>
        </w:rPr>
        <w:t xml:space="preserve"> </w:t>
      </w:r>
      <w:r w:rsidRPr="00DA5E5B">
        <w:rPr>
          <w:rFonts w:ascii="Arial" w:eastAsia="Cambria" w:hAnsi="Arial" w:cs="Arial"/>
          <w:w w:val="115"/>
        </w:rPr>
        <w:t>check to examine whether the applicable Rate of Interest is as per the prevailing</w:t>
      </w:r>
      <w:r w:rsidRPr="00DA5E5B">
        <w:rPr>
          <w:rFonts w:ascii="Arial" w:eastAsia="Cambria" w:hAnsi="Arial" w:cs="Arial"/>
          <w:spacing w:val="1"/>
          <w:w w:val="115"/>
        </w:rPr>
        <w:t xml:space="preserve"> </w:t>
      </w:r>
      <w:r w:rsidRPr="00DA5E5B">
        <w:rPr>
          <w:rFonts w:ascii="Arial" w:eastAsia="Cambria" w:hAnsi="Arial" w:cs="Arial"/>
          <w:w w:val="115"/>
        </w:rPr>
        <w:t>market conditions or not</w:t>
      </w:r>
      <w:r w:rsidRPr="00DA5E5B">
        <w:rPr>
          <w:rFonts w:ascii="Arial" w:eastAsia="Cambria" w:hAnsi="Arial" w:cs="Arial"/>
          <w:color w:val="FF00FF"/>
          <w:w w:val="115"/>
        </w:rPr>
        <w:t xml:space="preserve"> </w:t>
      </w:r>
      <w:r w:rsidRPr="00DA5E5B">
        <w:rPr>
          <w:rFonts w:ascii="Arial" w:eastAsia="Cambria" w:hAnsi="Arial" w:cs="Arial"/>
          <w:w w:val="115"/>
        </w:rPr>
        <w:t>and moreover the external finance has been av</w:t>
      </w:r>
      <w:r w:rsidR="00384473">
        <w:rPr>
          <w:rFonts w:ascii="Arial" w:eastAsia="Cambria" w:hAnsi="Arial" w:cs="Arial"/>
          <w:w w:val="115"/>
        </w:rPr>
        <w:t xml:space="preserve">ailed </w:t>
      </w:r>
      <w:r w:rsidR="000B6A9A">
        <w:rPr>
          <w:rFonts w:ascii="Arial" w:eastAsia="Cambria" w:hAnsi="Arial" w:cs="Arial"/>
          <w:w w:val="115"/>
        </w:rPr>
        <w:t xml:space="preserve">and utilized </w:t>
      </w:r>
      <w:r w:rsidR="00384473">
        <w:rPr>
          <w:rFonts w:ascii="Arial" w:eastAsia="Cambria" w:hAnsi="Arial" w:cs="Arial"/>
          <w:w w:val="115"/>
        </w:rPr>
        <w:t xml:space="preserve">at the appropriate time, </w:t>
      </w:r>
      <w:r w:rsidRPr="00DA5E5B">
        <w:rPr>
          <w:rFonts w:ascii="Arial" w:eastAsia="Cambria" w:hAnsi="Arial" w:cs="Arial"/>
          <w:w w:val="115"/>
        </w:rPr>
        <w:t>at the competitive rate and there is effective utilization of such borrowed funds.</w:t>
      </w:r>
    </w:p>
    <w:p w14:paraId="026500F2" w14:textId="77777777" w:rsidR="008519E7" w:rsidRPr="00DA5E5B" w:rsidRDefault="008519E7" w:rsidP="00D74C94">
      <w:pPr>
        <w:tabs>
          <w:tab w:val="left" w:pos="699"/>
        </w:tabs>
        <w:spacing w:after="0" w:line="240" w:lineRule="auto"/>
        <w:ind w:right="576"/>
        <w:jc w:val="both"/>
        <w:rPr>
          <w:rFonts w:ascii="Arial" w:hAnsi="Arial" w:cs="Arial"/>
        </w:rPr>
      </w:pPr>
    </w:p>
    <w:p w14:paraId="77E1E315" w14:textId="77777777" w:rsidR="00384473" w:rsidRPr="00384473" w:rsidRDefault="00DA5E5B" w:rsidP="004F47BA">
      <w:pPr>
        <w:widowControl w:val="0"/>
        <w:numPr>
          <w:ilvl w:val="0"/>
          <w:numId w:val="1"/>
        </w:numPr>
        <w:tabs>
          <w:tab w:val="left" w:pos="720"/>
        </w:tabs>
        <w:autoSpaceDE w:val="0"/>
        <w:autoSpaceDN w:val="0"/>
        <w:spacing w:after="0" w:line="360" w:lineRule="auto"/>
        <w:ind w:left="852" w:hanging="719"/>
        <w:jc w:val="both"/>
        <w:outlineLvl w:val="0"/>
        <w:rPr>
          <w:rFonts w:ascii="Arial" w:eastAsia="Cambria" w:hAnsi="Arial" w:cs="Arial"/>
          <w:b/>
          <w:bCs/>
          <w:color w:val="0070C0"/>
          <w:u w:color="000000"/>
        </w:rPr>
      </w:pPr>
      <w:r w:rsidRPr="00DA5E5B">
        <w:rPr>
          <w:rFonts w:ascii="Arial" w:eastAsia="Cambria" w:hAnsi="Arial" w:cs="Arial"/>
          <w:b/>
          <w:bCs/>
          <w:color w:val="0070C0"/>
          <w:w w:val="110"/>
          <w:u w:val="single" w:color="000000"/>
        </w:rPr>
        <w:t xml:space="preserve">Regulation-33 (Depreciation) (6) </w:t>
      </w:r>
    </w:p>
    <w:p w14:paraId="2FD18C0D" w14:textId="77777777" w:rsidR="00384473" w:rsidRPr="00384473" w:rsidRDefault="00384473" w:rsidP="00D576AA">
      <w:pPr>
        <w:widowControl w:val="0"/>
        <w:tabs>
          <w:tab w:val="left" w:pos="720"/>
        </w:tabs>
        <w:autoSpaceDE w:val="0"/>
        <w:autoSpaceDN w:val="0"/>
        <w:spacing w:after="0" w:line="240" w:lineRule="auto"/>
        <w:ind w:left="850"/>
        <w:jc w:val="right"/>
        <w:outlineLvl w:val="0"/>
        <w:rPr>
          <w:rFonts w:ascii="Arial" w:eastAsia="Cambria" w:hAnsi="Arial" w:cs="Arial"/>
          <w:b/>
          <w:bCs/>
          <w:color w:val="0070C0"/>
          <w:u w:color="000000"/>
        </w:rPr>
      </w:pPr>
    </w:p>
    <w:p w14:paraId="14F69D07" w14:textId="77777777" w:rsidR="00DA5E5B" w:rsidRPr="00384473" w:rsidRDefault="00384473" w:rsidP="00D33B04">
      <w:pPr>
        <w:widowControl w:val="0"/>
        <w:tabs>
          <w:tab w:val="left" w:pos="720"/>
        </w:tabs>
        <w:autoSpaceDE w:val="0"/>
        <w:autoSpaceDN w:val="0"/>
        <w:spacing w:after="0" w:line="360" w:lineRule="auto"/>
        <w:ind w:left="698" w:right="544"/>
        <w:jc w:val="both"/>
        <w:outlineLvl w:val="0"/>
        <w:rPr>
          <w:rFonts w:ascii="Arial" w:eastAsia="Cambria" w:hAnsi="Arial" w:cs="Arial"/>
          <w:b/>
          <w:bCs/>
          <w:color w:val="0070C0"/>
          <w:u w:color="000000"/>
        </w:rPr>
      </w:pPr>
      <w:r w:rsidRPr="00384473">
        <w:rPr>
          <w:rFonts w:ascii="Arial" w:eastAsia="Cambria" w:hAnsi="Arial" w:cs="Arial"/>
          <w:b/>
          <w:bCs/>
          <w:color w:val="0070C0"/>
          <w:w w:val="110"/>
        </w:rPr>
        <w:tab/>
      </w:r>
      <w:r w:rsidR="00DA5E5B" w:rsidRPr="00384473">
        <w:rPr>
          <w:rFonts w:ascii="Arial" w:eastAsia="Cambria" w:hAnsi="Arial" w:cs="Arial"/>
          <w:b/>
          <w:bCs/>
          <w:w w:val="110"/>
        </w:rPr>
        <w:t>1</w:t>
      </w:r>
      <w:proofErr w:type="spellStart"/>
      <w:r w:rsidR="00DA5E5B" w:rsidRPr="00384473">
        <w:rPr>
          <w:rFonts w:ascii="Arial" w:eastAsia="Cambria" w:hAnsi="Arial" w:cs="Arial"/>
          <w:b/>
          <w:bCs/>
          <w:w w:val="110"/>
          <w:position w:val="6"/>
        </w:rPr>
        <w:t>st</w:t>
      </w:r>
      <w:proofErr w:type="spellEnd"/>
      <w:r w:rsidR="00DA5E5B" w:rsidRPr="00384473">
        <w:rPr>
          <w:rFonts w:ascii="Arial" w:eastAsia="Cambria" w:hAnsi="Arial" w:cs="Arial"/>
          <w:b/>
          <w:bCs/>
          <w:spacing w:val="28"/>
          <w:w w:val="110"/>
          <w:position w:val="6"/>
        </w:rPr>
        <w:t xml:space="preserve"> </w:t>
      </w:r>
      <w:r w:rsidR="00DA5E5B" w:rsidRPr="00384473">
        <w:rPr>
          <w:rFonts w:ascii="Arial" w:eastAsia="Cambria" w:hAnsi="Arial" w:cs="Arial"/>
          <w:b/>
          <w:bCs/>
          <w:w w:val="110"/>
        </w:rPr>
        <w:t>Proviso:</w:t>
      </w:r>
      <w:r w:rsidRPr="00384473">
        <w:rPr>
          <w:rFonts w:ascii="Arial" w:eastAsia="Cambria" w:hAnsi="Arial" w:cs="Arial"/>
          <w:b/>
          <w:bCs/>
          <w:u w:color="000000"/>
        </w:rPr>
        <w:t xml:space="preserve"> </w:t>
      </w:r>
      <w:r w:rsidR="00DA5E5B" w:rsidRPr="00DA5E5B">
        <w:rPr>
          <w:rFonts w:ascii="Arial" w:eastAsia="Cambria" w:hAnsi="Arial" w:cs="Arial"/>
          <w:w w:val="110"/>
        </w:rPr>
        <w:t>Provided that the remaining depreciable value as on 31st March of the year</w:t>
      </w:r>
      <w:r w:rsidR="00DA5E5B" w:rsidRPr="00DA5E5B">
        <w:rPr>
          <w:rFonts w:ascii="Arial" w:eastAsia="Cambria" w:hAnsi="Arial" w:cs="Arial"/>
          <w:spacing w:val="1"/>
          <w:w w:val="110"/>
        </w:rPr>
        <w:t xml:space="preserve"> </w:t>
      </w:r>
      <w:r w:rsidR="00DA5E5B" w:rsidRPr="00DA5E5B">
        <w:rPr>
          <w:rFonts w:ascii="Arial" w:eastAsia="Cambria" w:hAnsi="Arial" w:cs="Arial"/>
          <w:w w:val="110"/>
        </w:rPr>
        <w:t>closing</w:t>
      </w:r>
      <w:r w:rsidR="00DA5E5B" w:rsidRPr="00DA5E5B">
        <w:rPr>
          <w:rFonts w:ascii="Arial" w:eastAsia="Cambria" w:hAnsi="Arial" w:cs="Arial"/>
          <w:spacing w:val="46"/>
          <w:w w:val="110"/>
        </w:rPr>
        <w:t xml:space="preserve"> </w:t>
      </w:r>
      <w:r w:rsidR="00DA5E5B" w:rsidRPr="00DA5E5B">
        <w:rPr>
          <w:rFonts w:ascii="Arial" w:eastAsia="Cambria" w:hAnsi="Arial" w:cs="Arial"/>
          <w:w w:val="110"/>
        </w:rPr>
        <w:t>after</w:t>
      </w:r>
      <w:r w:rsidR="00DA5E5B" w:rsidRPr="00DA5E5B">
        <w:rPr>
          <w:rFonts w:ascii="Arial" w:eastAsia="Cambria" w:hAnsi="Arial" w:cs="Arial"/>
          <w:spacing w:val="46"/>
          <w:w w:val="110"/>
        </w:rPr>
        <w:t xml:space="preserve"> </w:t>
      </w:r>
      <w:r w:rsidR="00DA5E5B" w:rsidRPr="00DA5E5B">
        <w:rPr>
          <w:rFonts w:ascii="Arial" w:eastAsia="Cambria" w:hAnsi="Arial" w:cs="Arial"/>
          <w:w w:val="110"/>
        </w:rPr>
        <w:t>a</w:t>
      </w:r>
      <w:r w:rsidR="00DA5E5B" w:rsidRPr="00DA5E5B">
        <w:rPr>
          <w:rFonts w:ascii="Arial" w:eastAsia="Cambria" w:hAnsi="Arial" w:cs="Arial"/>
          <w:spacing w:val="46"/>
          <w:w w:val="110"/>
        </w:rPr>
        <w:t xml:space="preserve"> </w:t>
      </w:r>
      <w:r w:rsidR="00DA5E5B" w:rsidRPr="00DA5E5B">
        <w:rPr>
          <w:rFonts w:ascii="Arial" w:eastAsia="Cambria" w:hAnsi="Arial" w:cs="Arial"/>
          <w:w w:val="110"/>
        </w:rPr>
        <w:t>period</w:t>
      </w:r>
      <w:r w:rsidR="00DA5E5B" w:rsidRPr="00DA5E5B">
        <w:rPr>
          <w:rFonts w:ascii="Arial" w:eastAsia="Cambria" w:hAnsi="Arial" w:cs="Arial"/>
          <w:spacing w:val="47"/>
          <w:w w:val="110"/>
        </w:rPr>
        <w:t xml:space="preserve"> </w:t>
      </w:r>
      <w:r w:rsidR="00DA5E5B" w:rsidRPr="00DA5E5B">
        <w:rPr>
          <w:rFonts w:ascii="Arial" w:eastAsia="Cambria" w:hAnsi="Arial" w:cs="Arial"/>
          <w:w w:val="110"/>
        </w:rPr>
        <w:t>of</w:t>
      </w:r>
      <w:r w:rsidR="00DA5E5B" w:rsidRPr="00DA5E5B">
        <w:rPr>
          <w:rFonts w:ascii="Arial" w:eastAsia="Cambria" w:hAnsi="Arial" w:cs="Arial"/>
          <w:spacing w:val="48"/>
          <w:w w:val="110"/>
        </w:rPr>
        <w:t xml:space="preserve"> </w:t>
      </w:r>
      <w:r w:rsidR="00DA5E5B" w:rsidRPr="00DA5E5B">
        <w:rPr>
          <w:rFonts w:ascii="Arial" w:eastAsia="Cambria" w:hAnsi="Arial" w:cs="Arial"/>
          <w:b/>
          <w:strike/>
          <w:w w:val="110"/>
        </w:rPr>
        <w:t>15</w:t>
      </w:r>
      <w:r w:rsidR="00DA5E5B" w:rsidRPr="00DA5E5B">
        <w:rPr>
          <w:rFonts w:ascii="Arial" w:eastAsia="Cambria" w:hAnsi="Arial" w:cs="Arial"/>
          <w:b/>
          <w:spacing w:val="51"/>
          <w:w w:val="110"/>
        </w:rPr>
        <w:t xml:space="preserve"> </w:t>
      </w:r>
      <w:r w:rsidR="00DA5E5B" w:rsidRPr="00DA5E5B">
        <w:rPr>
          <w:rFonts w:ascii="Arial" w:eastAsia="Cambria" w:hAnsi="Arial" w:cs="Arial"/>
          <w:b/>
          <w:color w:val="2E74B5" w:themeColor="accent1" w:themeShade="BF"/>
          <w:w w:val="110"/>
          <w:u w:val="single"/>
        </w:rPr>
        <w:t>18</w:t>
      </w:r>
      <w:r w:rsidR="00DA5E5B" w:rsidRPr="00DA5E5B">
        <w:rPr>
          <w:rFonts w:ascii="Arial" w:eastAsia="Cambria" w:hAnsi="Arial" w:cs="Arial"/>
          <w:b/>
          <w:spacing w:val="46"/>
          <w:w w:val="110"/>
        </w:rPr>
        <w:t xml:space="preserve"> </w:t>
      </w:r>
      <w:r w:rsidR="00DA5E5B" w:rsidRPr="00DA5E5B">
        <w:rPr>
          <w:rFonts w:ascii="Arial" w:eastAsia="Cambria" w:hAnsi="Arial" w:cs="Arial"/>
          <w:w w:val="110"/>
        </w:rPr>
        <w:t>years</w:t>
      </w:r>
      <w:r w:rsidR="00DA5E5B" w:rsidRPr="00DA5E5B">
        <w:rPr>
          <w:rFonts w:ascii="Arial" w:eastAsia="Cambria" w:hAnsi="Arial" w:cs="Arial"/>
          <w:spacing w:val="47"/>
          <w:w w:val="110"/>
        </w:rPr>
        <w:t xml:space="preserve"> </w:t>
      </w:r>
      <w:r w:rsidR="00DA5E5B" w:rsidRPr="00DA5E5B">
        <w:rPr>
          <w:rFonts w:ascii="Arial" w:eastAsia="Cambria" w:hAnsi="Arial" w:cs="Arial"/>
          <w:w w:val="110"/>
        </w:rPr>
        <w:t>from</w:t>
      </w:r>
      <w:r w:rsidR="00DA5E5B" w:rsidRPr="00DA5E5B">
        <w:rPr>
          <w:rFonts w:ascii="Arial" w:eastAsia="Cambria" w:hAnsi="Arial" w:cs="Arial"/>
          <w:spacing w:val="46"/>
          <w:w w:val="110"/>
        </w:rPr>
        <w:t xml:space="preserve"> </w:t>
      </w:r>
      <w:r w:rsidR="00DA5E5B" w:rsidRPr="00DA5E5B">
        <w:rPr>
          <w:rFonts w:ascii="Arial" w:eastAsia="Cambria" w:hAnsi="Arial" w:cs="Arial"/>
          <w:w w:val="110"/>
        </w:rPr>
        <w:t>the</w:t>
      </w:r>
      <w:r w:rsidR="00DA5E5B" w:rsidRPr="00DA5E5B">
        <w:rPr>
          <w:rFonts w:ascii="Arial" w:eastAsia="Cambria" w:hAnsi="Arial" w:cs="Arial"/>
          <w:spacing w:val="46"/>
          <w:w w:val="110"/>
        </w:rPr>
        <w:t xml:space="preserve"> </w:t>
      </w:r>
      <w:r w:rsidR="00DA5E5B" w:rsidRPr="00DA5E5B">
        <w:rPr>
          <w:rFonts w:ascii="Arial" w:eastAsia="Cambria" w:hAnsi="Arial" w:cs="Arial"/>
          <w:w w:val="110"/>
        </w:rPr>
        <w:t>effective</w:t>
      </w:r>
      <w:r w:rsidR="00DA5E5B" w:rsidRPr="00DA5E5B">
        <w:rPr>
          <w:rFonts w:ascii="Arial" w:eastAsia="Cambria" w:hAnsi="Arial" w:cs="Arial"/>
          <w:spacing w:val="46"/>
          <w:w w:val="110"/>
        </w:rPr>
        <w:t xml:space="preserve"> </w:t>
      </w:r>
      <w:r w:rsidR="00DA5E5B" w:rsidRPr="00DA5E5B">
        <w:rPr>
          <w:rFonts w:ascii="Arial" w:eastAsia="Cambria" w:hAnsi="Arial" w:cs="Arial"/>
          <w:w w:val="110"/>
        </w:rPr>
        <w:t>date</w:t>
      </w:r>
      <w:r w:rsidR="00DA5E5B" w:rsidRPr="00DA5E5B">
        <w:rPr>
          <w:rFonts w:ascii="Arial" w:eastAsia="Cambria" w:hAnsi="Arial" w:cs="Arial"/>
          <w:spacing w:val="44"/>
          <w:w w:val="110"/>
        </w:rPr>
        <w:t xml:space="preserve"> </w:t>
      </w:r>
      <w:r w:rsidR="00DA5E5B" w:rsidRPr="00DA5E5B">
        <w:rPr>
          <w:rFonts w:ascii="Arial" w:eastAsia="Cambria" w:hAnsi="Arial" w:cs="Arial"/>
          <w:w w:val="110"/>
        </w:rPr>
        <w:t>of</w:t>
      </w:r>
      <w:r w:rsidR="00DA5E5B" w:rsidRPr="00DA5E5B">
        <w:rPr>
          <w:rFonts w:ascii="Arial" w:eastAsia="Cambria" w:hAnsi="Arial" w:cs="Arial"/>
          <w:spacing w:val="46"/>
          <w:w w:val="110"/>
        </w:rPr>
        <w:t xml:space="preserve"> </w:t>
      </w:r>
      <w:r w:rsidR="00DA5E5B" w:rsidRPr="00DA5E5B">
        <w:rPr>
          <w:rFonts w:ascii="Arial" w:eastAsia="Cambria" w:hAnsi="Arial" w:cs="Arial"/>
          <w:w w:val="110"/>
        </w:rPr>
        <w:t>commercial operation of the station shall be spread over the balance useful life of the assets.</w:t>
      </w:r>
    </w:p>
    <w:p w14:paraId="53F2C1E6" w14:textId="77777777" w:rsidR="00DA5E5B" w:rsidRPr="00DA5E5B" w:rsidRDefault="00DA5E5B" w:rsidP="00784FEA">
      <w:pPr>
        <w:widowControl w:val="0"/>
        <w:autoSpaceDE w:val="0"/>
        <w:autoSpaceDN w:val="0"/>
        <w:spacing w:after="0" w:line="240" w:lineRule="auto"/>
        <w:ind w:left="691" w:right="576"/>
        <w:jc w:val="both"/>
        <w:rPr>
          <w:rFonts w:ascii="Arial" w:eastAsia="Cambria" w:hAnsi="Arial" w:cs="Arial"/>
          <w:w w:val="110"/>
        </w:rPr>
      </w:pPr>
    </w:p>
    <w:p w14:paraId="230582C7" w14:textId="77777777" w:rsidR="00DA5E5B" w:rsidRDefault="00DA5E5B" w:rsidP="004F47BA">
      <w:pPr>
        <w:widowControl w:val="0"/>
        <w:autoSpaceDE w:val="0"/>
        <w:autoSpaceDN w:val="0"/>
        <w:spacing w:after="0" w:line="360" w:lineRule="auto"/>
        <w:ind w:left="559" w:right="570" w:firstLine="139"/>
        <w:jc w:val="both"/>
        <w:rPr>
          <w:rFonts w:ascii="Arial" w:eastAsia="Cambria" w:hAnsi="Arial" w:cs="Arial"/>
          <w:b/>
          <w:spacing w:val="1"/>
          <w:w w:val="110"/>
        </w:rPr>
      </w:pPr>
      <w:r w:rsidRPr="00DA5E5B">
        <w:rPr>
          <w:rFonts w:ascii="Arial" w:eastAsia="Cambria" w:hAnsi="Arial" w:cs="Arial"/>
          <w:b/>
          <w:w w:val="115"/>
          <w:u w:val="single"/>
        </w:rPr>
        <w:t>GRIDCO’s Views/Justification</w:t>
      </w:r>
      <w:r w:rsidRPr="00DA5E5B">
        <w:rPr>
          <w:rFonts w:ascii="Arial" w:eastAsia="Cambria" w:hAnsi="Arial" w:cs="Arial"/>
          <w:b/>
          <w:w w:val="110"/>
        </w:rPr>
        <w:t>:</w:t>
      </w:r>
      <w:r w:rsidRPr="00DA5E5B">
        <w:rPr>
          <w:rFonts w:ascii="Arial" w:eastAsia="Cambria" w:hAnsi="Arial" w:cs="Arial"/>
          <w:b/>
          <w:spacing w:val="1"/>
          <w:w w:val="110"/>
        </w:rPr>
        <w:t xml:space="preserve"> </w:t>
      </w:r>
    </w:p>
    <w:p w14:paraId="2576C730" w14:textId="77777777" w:rsidR="00D576AA" w:rsidRPr="00DA5E5B" w:rsidRDefault="00D576AA" w:rsidP="00D576AA">
      <w:pPr>
        <w:widowControl w:val="0"/>
        <w:autoSpaceDE w:val="0"/>
        <w:autoSpaceDN w:val="0"/>
        <w:spacing w:after="0" w:line="240" w:lineRule="auto"/>
        <w:ind w:left="562" w:right="576" w:firstLine="144"/>
        <w:jc w:val="both"/>
        <w:rPr>
          <w:rFonts w:ascii="Arial" w:eastAsia="Cambria" w:hAnsi="Arial" w:cs="Arial"/>
          <w:b/>
          <w:bCs/>
        </w:rPr>
      </w:pPr>
    </w:p>
    <w:p w14:paraId="58C44D6F" w14:textId="5A421F94" w:rsidR="000726FF" w:rsidRDefault="000726FF" w:rsidP="004F47BA">
      <w:pPr>
        <w:widowControl w:val="0"/>
        <w:numPr>
          <w:ilvl w:val="0"/>
          <w:numId w:val="5"/>
        </w:numPr>
        <w:autoSpaceDE w:val="0"/>
        <w:autoSpaceDN w:val="0"/>
        <w:spacing w:after="0" w:line="360" w:lineRule="auto"/>
        <w:ind w:right="570"/>
        <w:jc w:val="both"/>
        <w:rPr>
          <w:rFonts w:ascii="Arial" w:eastAsia="Cambria" w:hAnsi="Arial" w:cs="Arial"/>
        </w:rPr>
      </w:pPr>
      <w:r>
        <w:rPr>
          <w:rFonts w:ascii="Arial" w:eastAsia="Cambria" w:hAnsi="Arial" w:cs="Arial"/>
        </w:rPr>
        <w:t>T</w:t>
      </w:r>
      <w:r w:rsidRPr="00DA5E5B">
        <w:rPr>
          <w:rFonts w:ascii="Arial" w:eastAsia="Cambria" w:hAnsi="Arial" w:cs="Arial"/>
        </w:rPr>
        <w:t xml:space="preserve">he bankability of the power sector especially, the power generation business has improved </w:t>
      </w:r>
      <w:r w:rsidR="009C06C9">
        <w:rPr>
          <w:rFonts w:ascii="Arial" w:eastAsia="Cambria" w:hAnsi="Arial" w:cs="Arial"/>
        </w:rPr>
        <w:t xml:space="preserve">considerably, </w:t>
      </w:r>
      <w:r w:rsidRPr="00DA5E5B">
        <w:rPr>
          <w:rFonts w:ascii="Arial" w:eastAsia="Cambria" w:hAnsi="Arial" w:cs="Arial"/>
        </w:rPr>
        <w:t xml:space="preserve">in comparison to the previous years and has gained momentum with increasing demand of energy for rapid industrialization. It is quite pertinent that, loans are available with longer tenure in the range of 15-20 years of repayment period for large capital projects. Foreign Soft Loans with much lower interest rate and long repayment period of </w:t>
      </w:r>
      <w:r w:rsidR="009C06C9">
        <w:rPr>
          <w:rFonts w:ascii="Arial" w:eastAsia="Cambria" w:hAnsi="Arial" w:cs="Arial"/>
        </w:rPr>
        <w:t>20-</w:t>
      </w:r>
      <w:r w:rsidRPr="00DA5E5B">
        <w:rPr>
          <w:rFonts w:ascii="Arial" w:eastAsia="Cambria" w:hAnsi="Arial" w:cs="Arial"/>
        </w:rPr>
        <w:t xml:space="preserve">25 years are also available. Therefore, the existing as well as the upcoming Generators may </w:t>
      </w:r>
      <w:r w:rsidR="009C06C9">
        <w:rPr>
          <w:rFonts w:ascii="Arial" w:eastAsia="Cambria" w:hAnsi="Arial" w:cs="Arial"/>
        </w:rPr>
        <w:t>need to exercise</w:t>
      </w:r>
      <w:r w:rsidRPr="00DA5E5B">
        <w:rPr>
          <w:rFonts w:ascii="Arial" w:eastAsia="Cambria" w:hAnsi="Arial" w:cs="Arial"/>
        </w:rPr>
        <w:t xml:space="preserve"> the option for </w:t>
      </w:r>
      <w:r w:rsidRPr="00DA5E5B">
        <w:rPr>
          <w:rFonts w:ascii="Arial" w:eastAsia="Cambria" w:hAnsi="Arial" w:cs="Arial"/>
        </w:rPr>
        <w:lastRenderedPageBreak/>
        <w:t>swapping of loan</w:t>
      </w:r>
      <w:r w:rsidR="009C06C9">
        <w:rPr>
          <w:rFonts w:ascii="Arial" w:eastAsia="Cambria" w:hAnsi="Arial" w:cs="Arial"/>
        </w:rPr>
        <w:t>s</w:t>
      </w:r>
      <w:r w:rsidRPr="00DA5E5B">
        <w:rPr>
          <w:rFonts w:ascii="Arial" w:eastAsia="Cambria" w:hAnsi="Arial" w:cs="Arial"/>
        </w:rPr>
        <w:t xml:space="preserve"> and reduce their finance costs through low interest rate and increase the repayment tenure. This shall be helpful in reducing front loading of tariff. In view of the above, depreciation rate may be specified considering a loan tenure of 18 years and additional provisions may also be specified for allowing lower rate of depreciation to be charged by the generator in the initial years for recovery of capital cost of the equipment</w:t>
      </w:r>
    </w:p>
    <w:p w14:paraId="7DDB82B9" w14:textId="77777777" w:rsidR="000726FF" w:rsidRDefault="000726FF" w:rsidP="00FA7F59">
      <w:pPr>
        <w:widowControl w:val="0"/>
        <w:autoSpaceDE w:val="0"/>
        <w:autoSpaceDN w:val="0"/>
        <w:spacing w:after="0" w:line="240" w:lineRule="auto"/>
        <w:ind w:left="1123" w:right="576"/>
        <w:jc w:val="both"/>
        <w:rPr>
          <w:rFonts w:ascii="Arial" w:eastAsia="Cambria" w:hAnsi="Arial" w:cs="Arial"/>
        </w:rPr>
      </w:pPr>
    </w:p>
    <w:p w14:paraId="6932E685" w14:textId="5AA799BD" w:rsidR="00DA5E5B" w:rsidRDefault="000726FF" w:rsidP="004F47BA">
      <w:pPr>
        <w:widowControl w:val="0"/>
        <w:numPr>
          <w:ilvl w:val="0"/>
          <w:numId w:val="5"/>
        </w:numPr>
        <w:autoSpaceDE w:val="0"/>
        <w:autoSpaceDN w:val="0"/>
        <w:spacing w:after="0" w:line="360" w:lineRule="auto"/>
        <w:ind w:right="570"/>
        <w:jc w:val="both"/>
        <w:rPr>
          <w:rFonts w:ascii="Arial" w:eastAsia="Cambria" w:hAnsi="Arial" w:cs="Arial"/>
        </w:rPr>
      </w:pPr>
      <w:r w:rsidRPr="00DA5E5B">
        <w:rPr>
          <w:rFonts w:ascii="Arial" w:eastAsia="Cambria" w:hAnsi="Arial" w:cs="Arial"/>
        </w:rPr>
        <w:t xml:space="preserve">Further, </w:t>
      </w:r>
      <w:r w:rsidR="00B45FFA">
        <w:rPr>
          <w:rFonts w:ascii="Arial" w:eastAsia="Cambria" w:hAnsi="Arial" w:cs="Arial"/>
        </w:rPr>
        <w:t>t</w:t>
      </w:r>
      <w:r w:rsidR="00DA5E5B" w:rsidRPr="00DA5E5B">
        <w:rPr>
          <w:rFonts w:ascii="Arial" w:eastAsia="Cambria" w:hAnsi="Arial" w:cs="Arial"/>
        </w:rPr>
        <w:t xml:space="preserve">he Generating Stations and Transmission Systems are designed with required Factor of Safety to run at full load capacity for the entire life period on sustained basis, but practically those are not operating at full load for most of the time during </w:t>
      </w:r>
      <w:r w:rsidR="006E0058">
        <w:rPr>
          <w:rFonts w:ascii="Arial" w:eastAsia="Cambria" w:hAnsi="Arial" w:cs="Arial"/>
        </w:rPr>
        <w:t xml:space="preserve">their </w:t>
      </w:r>
      <w:r w:rsidR="00DA5E5B" w:rsidRPr="00DA5E5B">
        <w:rPr>
          <w:rFonts w:ascii="Arial" w:eastAsia="Cambria" w:hAnsi="Arial" w:cs="Arial"/>
        </w:rPr>
        <w:t>useful life period. Therefore, the useful life of the said assets is not fully utilized, which leaves a scope to go for a longer useful life.</w:t>
      </w:r>
    </w:p>
    <w:p w14:paraId="74E18BAA" w14:textId="77777777" w:rsidR="00384473" w:rsidRPr="00BE3CE9" w:rsidRDefault="00384473" w:rsidP="00384473">
      <w:pPr>
        <w:widowControl w:val="0"/>
        <w:autoSpaceDE w:val="0"/>
        <w:autoSpaceDN w:val="0"/>
        <w:spacing w:after="0" w:line="240" w:lineRule="auto"/>
        <w:ind w:right="576"/>
        <w:jc w:val="both"/>
        <w:rPr>
          <w:rFonts w:ascii="Arial" w:eastAsia="Cambria" w:hAnsi="Arial" w:cs="Arial"/>
          <w:strike/>
          <w:color w:val="FF0000"/>
        </w:rPr>
      </w:pPr>
    </w:p>
    <w:p w14:paraId="0BB7E329" w14:textId="256174F9" w:rsidR="00784FEA" w:rsidRPr="0001371F" w:rsidRDefault="00DA5E5B" w:rsidP="00784FEA">
      <w:pPr>
        <w:widowControl w:val="0"/>
        <w:numPr>
          <w:ilvl w:val="0"/>
          <w:numId w:val="5"/>
        </w:numPr>
        <w:autoSpaceDE w:val="0"/>
        <w:autoSpaceDN w:val="0"/>
        <w:spacing w:after="0" w:line="360" w:lineRule="auto"/>
        <w:ind w:right="570"/>
        <w:jc w:val="both"/>
        <w:rPr>
          <w:rFonts w:ascii="Arial" w:eastAsia="Cambria" w:hAnsi="Arial" w:cs="Arial"/>
        </w:rPr>
      </w:pPr>
      <w:r w:rsidRPr="0001371F">
        <w:rPr>
          <w:rFonts w:ascii="Arial" w:eastAsia="Cambria" w:hAnsi="Arial" w:cs="Arial"/>
        </w:rPr>
        <w:t xml:space="preserve">Hence, the Generators </w:t>
      </w:r>
      <w:r w:rsidR="006E0058">
        <w:rPr>
          <w:rFonts w:ascii="Arial" w:eastAsia="Cambria" w:hAnsi="Arial" w:cs="Arial"/>
        </w:rPr>
        <w:t>should</w:t>
      </w:r>
      <w:r w:rsidRPr="0001371F">
        <w:rPr>
          <w:rFonts w:ascii="Arial" w:eastAsia="Cambria" w:hAnsi="Arial" w:cs="Arial"/>
        </w:rPr>
        <w:t xml:space="preserve"> </w:t>
      </w:r>
      <w:r w:rsidR="003D3063">
        <w:rPr>
          <w:rFonts w:ascii="Arial" w:eastAsia="Cambria" w:hAnsi="Arial" w:cs="Arial"/>
        </w:rPr>
        <w:t>endeavor</w:t>
      </w:r>
      <w:r w:rsidRPr="0001371F">
        <w:rPr>
          <w:rFonts w:ascii="Arial" w:eastAsia="Cambria" w:hAnsi="Arial" w:cs="Arial"/>
        </w:rPr>
        <w:t xml:space="preserve"> to avail  high tenure loans commensurate with low interest so that the depreciation repayment amount would be reduced and</w:t>
      </w:r>
      <w:r w:rsidRPr="0001371F">
        <w:rPr>
          <w:rFonts w:ascii="Arial" w:hAnsi="Arial" w:cs="Arial"/>
        </w:rPr>
        <w:t xml:space="preserve"> </w:t>
      </w:r>
      <w:r w:rsidRPr="0001371F">
        <w:rPr>
          <w:rFonts w:ascii="Arial" w:eastAsia="Cambria" w:hAnsi="Arial" w:cs="Arial"/>
        </w:rPr>
        <w:t>accordingly the consumers get paramount benefit of low front loaded tariff</w:t>
      </w:r>
    </w:p>
    <w:p w14:paraId="28924CAD" w14:textId="77777777" w:rsidR="00384473" w:rsidRPr="00DA5E5B" w:rsidRDefault="00384473" w:rsidP="00D576AA">
      <w:pPr>
        <w:widowControl w:val="0"/>
        <w:autoSpaceDE w:val="0"/>
        <w:autoSpaceDN w:val="0"/>
        <w:spacing w:after="0" w:line="240" w:lineRule="auto"/>
        <w:ind w:right="576"/>
        <w:jc w:val="both"/>
        <w:rPr>
          <w:rFonts w:ascii="Arial" w:eastAsia="Cambria" w:hAnsi="Arial" w:cs="Arial"/>
        </w:rPr>
      </w:pPr>
    </w:p>
    <w:p w14:paraId="0F9445D8" w14:textId="77777777" w:rsidR="00DA5E5B" w:rsidRPr="00DA5E5B" w:rsidRDefault="00DA5E5B" w:rsidP="004F47BA">
      <w:pPr>
        <w:widowControl w:val="0"/>
        <w:numPr>
          <w:ilvl w:val="0"/>
          <w:numId w:val="1"/>
        </w:numPr>
        <w:tabs>
          <w:tab w:val="left" w:pos="1080"/>
        </w:tabs>
        <w:autoSpaceDE w:val="0"/>
        <w:autoSpaceDN w:val="0"/>
        <w:spacing w:after="0" w:line="360" w:lineRule="auto"/>
        <w:ind w:left="720" w:right="600" w:hanging="587"/>
        <w:jc w:val="both"/>
        <w:outlineLvl w:val="0"/>
        <w:rPr>
          <w:rFonts w:ascii="Arial" w:eastAsia="Cambria" w:hAnsi="Arial" w:cs="Arial"/>
          <w:bCs/>
          <w:u w:color="000000"/>
        </w:rPr>
      </w:pPr>
      <w:r w:rsidRPr="00DA5E5B">
        <w:rPr>
          <w:rFonts w:ascii="Arial" w:eastAsia="Cambria" w:hAnsi="Arial" w:cs="Arial"/>
          <w:b/>
          <w:bCs/>
          <w:color w:val="0070C0"/>
          <w:w w:val="110"/>
          <w:u w:val="single" w:color="000000"/>
        </w:rPr>
        <w:t>Regulation-34:</w:t>
      </w:r>
      <w:r w:rsidRPr="00DA5E5B">
        <w:rPr>
          <w:rFonts w:ascii="Arial" w:eastAsia="Cambria" w:hAnsi="Arial" w:cs="Arial"/>
          <w:b/>
          <w:bCs/>
          <w:color w:val="0070C0"/>
          <w:spacing w:val="23"/>
          <w:w w:val="110"/>
          <w:u w:val="single" w:color="000000"/>
        </w:rPr>
        <w:t xml:space="preserve"> </w:t>
      </w:r>
      <w:r w:rsidRPr="00DA5E5B">
        <w:rPr>
          <w:rFonts w:ascii="Arial" w:eastAsia="Cambria" w:hAnsi="Arial" w:cs="Arial"/>
          <w:b/>
          <w:bCs/>
          <w:color w:val="0070C0"/>
          <w:w w:val="110"/>
          <w:u w:val="single" w:color="000000"/>
        </w:rPr>
        <w:t>(Interest</w:t>
      </w:r>
      <w:r w:rsidRPr="00DA5E5B">
        <w:rPr>
          <w:rFonts w:ascii="Arial" w:eastAsia="Cambria" w:hAnsi="Arial" w:cs="Arial"/>
          <w:b/>
          <w:bCs/>
          <w:color w:val="0070C0"/>
          <w:spacing w:val="24"/>
          <w:w w:val="110"/>
          <w:u w:val="single" w:color="000000"/>
        </w:rPr>
        <w:t xml:space="preserve"> </w:t>
      </w:r>
      <w:r w:rsidRPr="00DA5E5B">
        <w:rPr>
          <w:rFonts w:ascii="Arial" w:eastAsia="Cambria" w:hAnsi="Arial" w:cs="Arial"/>
          <w:b/>
          <w:bCs/>
          <w:color w:val="0070C0"/>
          <w:w w:val="110"/>
          <w:u w:val="single" w:color="000000"/>
        </w:rPr>
        <w:t>on</w:t>
      </w:r>
      <w:r w:rsidRPr="00DA5E5B">
        <w:rPr>
          <w:rFonts w:ascii="Arial" w:eastAsia="Cambria" w:hAnsi="Arial" w:cs="Arial"/>
          <w:b/>
          <w:bCs/>
          <w:color w:val="0070C0"/>
          <w:spacing w:val="24"/>
          <w:w w:val="110"/>
          <w:u w:val="single" w:color="000000"/>
        </w:rPr>
        <w:t xml:space="preserve"> </w:t>
      </w:r>
      <w:r w:rsidRPr="00DA5E5B">
        <w:rPr>
          <w:rFonts w:ascii="Arial" w:eastAsia="Cambria" w:hAnsi="Arial" w:cs="Arial"/>
          <w:b/>
          <w:bCs/>
          <w:color w:val="0070C0"/>
          <w:w w:val="110"/>
          <w:u w:val="single" w:color="000000"/>
        </w:rPr>
        <w:t>Working</w:t>
      </w:r>
      <w:r w:rsidRPr="00DA5E5B">
        <w:rPr>
          <w:rFonts w:ascii="Arial" w:eastAsia="Cambria" w:hAnsi="Arial" w:cs="Arial"/>
          <w:b/>
          <w:bCs/>
          <w:color w:val="0070C0"/>
          <w:spacing w:val="24"/>
          <w:w w:val="110"/>
          <w:u w:val="single" w:color="000000"/>
        </w:rPr>
        <w:t xml:space="preserve"> </w:t>
      </w:r>
      <w:r w:rsidRPr="00DA5E5B">
        <w:rPr>
          <w:rFonts w:ascii="Arial" w:eastAsia="Cambria" w:hAnsi="Arial" w:cs="Arial"/>
          <w:b/>
          <w:bCs/>
          <w:color w:val="0070C0"/>
          <w:w w:val="110"/>
          <w:u w:val="single" w:color="000000"/>
        </w:rPr>
        <w:t>Capital)</w:t>
      </w:r>
      <w:r w:rsidRPr="00DA5E5B">
        <w:rPr>
          <w:rFonts w:ascii="Arial" w:eastAsia="Cambria" w:hAnsi="Arial" w:cs="Arial"/>
          <w:b/>
          <w:bCs/>
          <w:color w:val="0070C0"/>
          <w:w w:val="110"/>
          <w:u w:color="000000"/>
        </w:rPr>
        <w:t>:</w:t>
      </w:r>
      <w:r w:rsidRPr="00DA5E5B">
        <w:rPr>
          <w:rFonts w:ascii="Arial" w:eastAsia="Cambria" w:hAnsi="Arial" w:cs="Arial"/>
          <w:color w:val="0070C0"/>
          <w:w w:val="110"/>
          <w:u w:color="000000"/>
        </w:rPr>
        <w:t xml:space="preserve"> </w:t>
      </w:r>
      <w:r w:rsidRPr="00DA5E5B">
        <w:rPr>
          <w:rFonts w:ascii="Arial" w:eastAsia="Cambria" w:hAnsi="Arial" w:cs="Arial"/>
          <w:bCs/>
          <w:w w:val="110"/>
          <w:u w:color="000000"/>
        </w:rPr>
        <w:t>(1) The working capital shall cover:</w:t>
      </w:r>
      <w:r w:rsidRPr="00DA5E5B">
        <w:rPr>
          <w:rFonts w:ascii="Arial" w:eastAsia="Cambria" w:hAnsi="Arial" w:cs="Arial"/>
          <w:color w:val="006FC0"/>
          <w:w w:val="110"/>
          <w:u w:color="000000"/>
        </w:rPr>
        <w:t xml:space="preserve"> </w:t>
      </w:r>
      <w:r w:rsidRPr="00DA5E5B">
        <w:rPr>
          <w:rFonts w:ascii="Arial" w:eastAsia="Cambria" w:hAnsi="Arial" w:cs="Arial"/>
          <w:bCs/>
          <w:w w:val="110"/>
          <w:u w:color="000000"/>
        </w:rPr>
        <w:t>(a) Coal-based/lignite- fired thermal generating stations:</w:t>
      </w:r>
    </w:p>
    <w:p w14:paraId="46481D66" w14:textId="77777777" w:rsidR="00DA5E5B" w:rsidRPr="00DA5E5B" w:rsidRDefault="00DA5E5B" w:rsidP="004F47BA">
      <w:pPr>
        <w:tabs>
          <w:tab w:val="left" w:pos="1080"/>
        </w:tabs>
        <w:spacing w:after="0" w:line="360" w:lineRule="auto"/>
        <w:ind w:left="720" w:right="600" w:hanging="587"/>
        <w:jc w:val="both"/>
        <w:rPr>
          <w:rFonts w:ascii="Arial" w:hAnsi="Arial" w:cs="Arial"/>
          <w:w w:val="110"/>
        </w:rPr>
      </w:pPr>
      <w:r w:rsidRPr="00DA5E5B">
        <w:rPr>
          <w:rFonts w:ascii="Arial" w:hAnsi="Arial" w:cs="Arial"/>
          <w:w w:val="110"/>
        </w:rPr>
        <w:t xml:space="preserve">    </w:t>
      </w:r>
      <w:r w:rsidRPr="00DA5E5B">
        <w:rPr>
          <w:rFonts w:ascii="Arial" w:hAnsi="Arial" w:cs="Arial"/>
          <w:w w:val="110"/>
        </w:rPr>
        <w:tab/>
        <w:t>Cost</w:t>
      </w:r>
      <w:r w:rsidRPr="00DA5E5B">
        <w:rPr>
          <w:rFonts w:ascii="Arial" w:hAnsi="Arial" w:cs="Arial"/>
          <w:spacing w:val="1"/>
          <w:w w:val="110"/>
        </w:rPr>
        <w:t xml:space="preserve"> </w:t>
      </w:r>
      <w:r w:rsidRPr="00DA5E5B">
        <w:rPr>
          <w:rFonts w:ascii="Arial" w:hAnsi="Arial" w:cs="Arial"/>
          <w:w w:val="110"/>
        </w:rPr>
        <w:t>of</w:t>
      </w:r>
      <w:r w:rsidRPr="00DA5E5B">
        <w:rPr>
          <w:rFonts w:ascii="Arial" w:hAnsi="Arial" w:cs="Arial"/>
          <w:spacing w:val="1"/>
          <w:w w:val="110"/>
        </w:rPr>
        <w:t xml:space="preserve"> </w:t>
      </w:r>
      <w:r w:rsidRPr="00DA5E5B">
        <w:rPr>
          <w:rFonts w:ascii="Arial" w:hAnsi="Arial" w:cs="Arial"/>
          <w:w w:val="110"/>
        </w:rPr>
        <w:t>coal</w:t>
      </w:r>
      <w:r w:rsidRPr="00DA5E5B">
        <w:rPr>
          <w:rFonts w:ascii="Arial" w:hAnsi="Arial" w:cs="Arial"/>
          <w:spacing w:val="1"/>
          <w:w w:val="110"/>
        </w:rPr>
        <w:t xml:space="preserve"> </w:t>
      </w:r>
      <w:r w:rsidRPr="00DA5E5B">
        <w:rPr>
          <w:rFonts w:ascii="Arial" w:hAnsi="Arial" w:cs="Arial"/>
          <w:w w:val="110"/>
        </w:rPr>
        <w:t>or</w:t>
      </w:r>
      <w:r w:rsidRPr="00DA5E5B">
        <w:rPr>
          <w:rFonts w:ascii="Arial" w:hAnsi="Arial" w:cs="Arial"/>
          <w:spacing w:val="1"/>
          <w:w w:val="110"/>
        </w:rPr>
        <w:t xml:space="preserve"> </w:t>
      </w:r>
      <w:r w:rsidRPr="00DA5E5B">
        <w:rPr>
          <w:rFonts w:ascii="Arial" w:hAnsi="Arial" w:cs="Arial"/>
          <w:w w:val="110"/>
        </w:rPr>
        <w:t>lignite</w:t>
      </w:r>
      <w:r w:rsidRPr="00DA5E5B">
        <w:rPr>
          <w:rFonts w:ascii="Arial" w:hAnsi="Arial" w:cs="Arial"/>
          <w:spacing w:val="1"/>
          <w:w w:val="110"/>
        </w:rPr>
        <w:t xml:space="preserve">, </w:t>
      </w:r>
      <w:r w:rsidRPr="00DA5E5B">
        <w:rPr>
          <w:rFonts w:ascii="Arial" w:hAnsi="Arial" w:cs="Arial"/>
          <w:w w:val="110"/>
        </w:rPr>
        <w:t>if</w:t>
      </w:r>
      <w:r w:rsidRPr="00DA5E5B">
        <w:rPr>
          <w:rFonts w:ascii="Arial" w:hAnsi="Arial" w:cs="Arial"/>
          <w:spacing w:val="42"/>
          <w:w w:val="110"/>
        </w:rPr>
        <w:t xml:space="preserve"> </w:t>
      </w:r>
      <w:r w:rsidRPr="00DA5E5B">
        <w:rPr>
          <w:rFonts w:ascii="Arial" w:hAnsi="Arial" w:cs="Arial"/>
          <w:w w:val="110"/>
        </w:rPr>
        <w:t>applicable,</w:t>
      </w:r>
      <w:r w:rsidRPr="00DA5E5B">
        <w:rPr>
          <w:rFonts w:ascii="Arial" w:hAnsi="Arial" w:cs="Arial"/>
          <w:spacing w:val="43"/>
          <w:w w:val="110"/>
        </w:rPr>
        <w:t xml:space="preserve"> </w:t>
      </w:r>
      <w:r w:rsidRPr="00DA5E5B">
        <w:rPr>
          <w:rFonts w:ascii="Arial" w:hAnsi="Arial" w:cs="Arial"/>
          <w:w w:val="110"/>
        </w:rPr>
        <w:t>for</w:t>
      </w:r>
      <w:r w:rsidRPr="00DA5E5B">
        <w:rPr>
          <w:rFonts w:ascii="Arial" w:hAnsi="Arial" w:cs="Arial"/>
          <w:spacing w:val="44"/>
          <w:w w:val="110"/>
        </w:rPr>
        <w:t xml:space="preserve"> </w:t>
      </w:r>
      <w:r w:rsidRPr="00DA5E5B">
        <w:rPr>
          <w:rFonts w:ascii="Arial" w:hAnsi="Arial" w:cs="Arial"/>
          <w:w w:val="110"/>
        </w:rPr>
        <w:t>10</w:t>
      </w:r>
      <w:r w:rsidRPr="00DA5E5B">
        <w:rPr>
          <w:rFonts w:ascii="Arial" w:hAnsi="Arial" w:cs="Arial"/>
          <w:b/>
          <w:color w:val="006FC0"/>
          <w:spacing w:val="42"/>
          <w:w w:val="110"/>
        </w:rPr>
        <w:t xml:space="preserve"> </w:t>
      </w:r>
      <w:r w:rsidRPr="00DA5E5B">
        <w:rPr>
          <w:rFonts w:ascii="Arial" w:hAnsi="Arial" w:cs="Arial"/>
          <w:w w:val="110"/>
        </w:rPr>
        <w:t>days</w:t>
      </w:r>
      <w:r w:rsidRPr="00DA5E5B">
        <w:rPr>
          <w:rFonts w:ascii="Arial" w:hAnsi="Arial" w:cs="Arial"/>
          <w:spacing w:val="43"/>
          <w:w w:val="110"/>
        </w:rPr>
        <w:t xml:space="preserve"> </w:t>
      </w:r>
      <w:r w:rsidRPr="00DA5E5B">
        <w:rPr>
          <w:rFonts w:ascii="Arial" w:hAnsi="Arial" w:cs="Arial"/>
          <w:w w:val="110"/>
        </w:rPr>
        <w:t>for</w:t>
      </w:r>
      <w:r w:rsidRPr="00DA5E5B">
        <w:rPr>
          <w:rFonts w:ascii="Arial" w:hAnsi="Arial" w:cs="Arial"/>
          <w:spacing w:val="42"/>
          <w:w w:val="110"/>
        </w:rPr>
        <w:t xml:space="preserve"> </w:t>
      </w:r>
      <w:r w:rsidRPr="00DA5E5B">
        <w:rPr>
          <w:rFonts w:ascii="Arial" w:hAnsi="Arial" w:cs="Arial"/>
          <w:w w:val="110"/>
        </w:rPr>
        <w:t>pit-head</w:t>
      </w:r>
      <w:r w:rsidRPr="00DA5E5B">
        <w:rPr>
          <w:rFonts w:ascii="Arial" w:hAnsi="Arial" w:cs="Arial"/>
          <w:spacing w:val="42"/>
          <w:w w:val="110"/>
        </w:rPr>
        <w:t xml:space="preserve"> </w:t>
      </w:r>
      <w:r w:rsidRPr="00DA5E5B">
        <w:rPr>
          <w:rFonts w:ascii="Arial" w:hAnsi="Arial" w:cs="Arial"/>
          <w:w w:val="110"/>
        </w:rPr>
        <w:t>generating</w:t>
      </w:r>
      <w:r w:rsidRPr="00DA5E5B">
        <w:rPr>
          <w:rFonts w:ascii="Arial" w:hAnsi="Arial" w:cs="Arial"/>
          <w:spacing w:val="42"/>
          <w:w w:val="110"/>
        </w:rPr>
        <w:t xml:space="preserve"> </w:t>
      </w:r>
      <w:r w:rsidRPr="00DA5E5B">
        <w:rPr>
          <w:rFonts w:ascii="Arial" w:hAnsi="Arial" w:cs="Arial"/>
          <w:w w:val="110"/>
        </w:rPr>
        <w:t>stations and</w:t>
      </w:r>
      <w:r w:rsidRPr="00DA5E5B">
        <w:rPr>
          <w:rFonts w:ascii="Arial" w:hAnsi="Arial" w:cs="Arial"/>
          <w:spacing w:val="1"/>
          <w:w w:val="110"/>
        </w:rPr>
        <w:t xml:space="preserve"> </w:t>
      </w:r>
      <w:r w:rsidRPr="00DA5E5B">
        <w:rPr>
          <w:rFonts w:ascii="Arial" w:hAnsi="Arial" w:cs="Arial"/>
          <w:b/>
          <w:strike/>
          <w:w w:val="110"/>
        </w:rPr>
        <w:t>20</w:t>
      </w:r>
      <w:r w:rsidRPr="00DA5E5B">
        <w:rPr>
          <w:rFonts w:ascii="Arial" w:hAnsi="Arial" w:cs="Arial"/>
          <w:b/>
          <w:color w:val="006FC0"/>
          <w:w w:val="110"/>
        </w:rPr>
        <w:t xml:space="preserve"> </w:t>
      </w:r>
      <w:r w:rsidRPr="00DA5E5B">
        <w:rPr>
          <w:rFonts w:ascii="Arial" w:hAnsi="Arial" w:cs="Arial"/>
          <w:b/>
          <w:color w:val="006FC0"/>
          <w:w w:val="110"/>
          <w:u w:val="single" w:color="006FC0"/>
        </w:rPr>
        <w:t>15</w:t>
      </w:r>
      <w:r w:rsidRPr="00DA5E5B">
        <w:rPr>
          <w:rFonts w:ascii="Arial" w:hAnsi="Arial" w:cs="Arial"/>
          <w:b/>
          <w:color w:val="006FC0"/>
          <w:spacing w:val="1"/>
          <w:w w:val="110"/>
        </w:rPr>
        <w:t xml:space="preserve"> </w:t>
      </w:r>
      <w:r w:rsidRPr="00DA5E5B">
        <w:rPr>
          <w:rFonts w:ascii="Arial" w:hAnsi="Arial" w:cs="Arial"/>
          <w:w w:val="110"/>
        </w:rPr>
        <w:t>days</w:t>
      </w:r>
      <w:r w:rsidRPr="00DA5E5B">
        <w:rPr>
          <w:rFonts w:ascii="Arial" w:hAnsi="Arial" w:cs="Arial"/>
          <w:spacing w:val="1"/>
          <w:w w:val="110"/>
        </w:rPr>
        <w:t xml:space="preserve"> </w:t>
      </w:r>
      <w:r w:rsidRPr="00DA5E5B">
        <w:rPr>
          <w:rFonts w:ascii="Arial" w:hAnsi="Arial" w:cs="Arial"/>
          <w:w w:val="110"/>
        </w:rPr>
        <w:t>for</w:t>
      </w:r>
      <w:r w:rsidRPr="00DA5E5B">
        <w:rPr>
          <w:rFonts w:ascii="Arial" w:hAnsi="Arial" w:cs="Arial"/>
          <w:spacing w:val="1"/>
          <w:w w:val="110"/>
        </w:rPr>
        <w:t xml:space="preserve"> </w:t>
      </w:r>
      <w:r w:rsidRPr="00DA5E5B">
        <w:rPr>
          <w:rFonts w:ascii="Arial" w:hAnsi="Arial" w:cs="Arial"/>
          <w:w w:val="110"/>
        </w:rPr>
        <w:t>non-pit-head</w:t>
      </w:r>
      <w:r w:rsidRPr="00DA5E5B">
        <w:rPr>
          <w:rFonts w:ascii="Arial" w:hAnsi="Arial" w:cs="Arial"/>
          <w:spacing w:val="1"/>
          <w:w w:val="110"/>
        </w:rPr>
        <w:t xml:space="preserve"> </w:t>
      </w:r>
      <w:r w:rsidRPr="00DA5E5B">
        <w:rPr>
          <w:rFonts w:ascii="Arial" w:hAnsi="Arial" w:cs="Arial"/>
          <w:w w:val="110"/>
        </w:rPr>
        <w:t>generating</w:t>
      </w:r>
      <w:r w:rsidRPr="00DA5E5B">
        <w:rPr>
          <w:rFonts w:ascii="Arial" w:hAnsi="Arial" w:cs="Arial"/>
          <w:spacing w:val="1"/>
          <w:w w:val="110"/>
        </w:rPr>
        <w:t xml:space="preserve"> </w:t>
      </w:r>
      <w:r w:rsidRPr="00DA5E5B">
        <w:rPr>
          <w:rFonts w:ascii="Arial" w:hAnsi="Arial" w:cs="Arial"/>
          <w:w w:val="110"/>
        </w:rPr>
        <w:t>stations</w:t>
      </w:r>
      <w:r w:rsidRPr="00DA5E5B">
        <w:rPr>
          <w:rFonts w:ascii="Arial" w:hAnsi="Arial" w:cs="Arial"/>
          <w:spacing w:val="1"/>
          <w:w w:val="110"/>
        </w:rPr>
        <w:t xml:space="preserve"> </w:t>
      </w:r>
      <w:r w:rsidRPr="00DA5E5B">
        <w:rPr>
          <w:rFonts w:ascii="Arial" w:hAnsi="Arial" w:cs="Arial"/>
          <w:w w:val="110"/>
        </w:rPr>
        <w:t>for</w:t>
      </w:r>
      <w:r w:rsidRPr="00DA5E5B">
        <w:rPr>
          <w:rFonts w:ascii="Arial" w:hAnsi="Arial" w:cs="Arial"/>
          <w:spacing w:val="1"/>
          <w:w w:val="110"/>
        </w:rPr>
        <w:t xml:space="preserve"> </w:t>
      </w:r>
      <w:r w:rsidRPr="00DA5E5B">
        <w:rPr>
          <w:rFonts w:ascii="Arial" w:hAnsi="Arial" w:cs="Arial"/>
          <w:w w:val="110"/>
        </w:rPr>
        <w:t>generation</w:t>
      </w:r>
      <w:r w:rsidRPr="00DA5E5B">
        <w:rPr>
          <w:rFonts w:ascii="Arial" w:hAnsi="Arial" w:cs="Arial"/>
          <w:spacing w:val="1"/>
          <w:w w:val="110"/>
        </w:rPr>
        <w:t xml:space="preserve"> </w:t>
      </w:r>
      <w:r w:rsidRPr="00DA5E5B">
        <w:rPr>
          <w:rFonts w:ascii="Arial" w:hAnsi="Arial" w:cs="Arial"/>
          <w:w w:val="110"/>
        </w:rPr>
        <w:t>corresponding</w:t>
      </w:r>
      <w:r w:rsidRPr="00DA5E5B">
        <w:rPr>
          <w:rFonts w:ascii="Arial" w:hAnsi="Arial" w:cs="Arial"/>
          <w:spacing w:val="1"/>
          <w:w w:val="110"/>
        </w:rPr>
        <w:t xml:space="preserve"> </w:t>
      </w:r>
      <w:r w:rsidRPr="00DA5E5B">
        <w:rPr>
          <w:rFonts w:ascii="Arial" w:hAnsi="Arial" w:cs="Arial"/>
          <w:w w:val="110"/>
        </w:rPr>
        <w:t>to</w:t>
      </w:r>
      <w:r w:rsidRPr="00DA5E5B">
        <w:rPr>
          <w:rFonts w:ascii="Arial" w:hAnsi="Arial" w:cs="Arial"/>
          <w:spacing w:val="1"/>
          <w:w w:val="110"/>
        </w:rPr>
        <w:t xml:space="preserve"> </w:t>
      </w:r>
      <w:r w:rsidRPr="00DA5E5B">
        <w:rPr>
          <w:rFonts w:ascii="Arial" w:hAnsi="Arial" w:cs="Arial"/>
          <w:w w:val="110"/>
        </w:rPr>
        <w:t>the</w:t>
      </w:r>
      <w:r w:rsidRPr="00DA5E5B">
        <w:rPr>
          <w:rFonts w:ascii="Arial" w:hAnsi="Arial" w:cs="Arial"/>
          <w:spacing w:val="1"/>
          <w:w w:val="110"/>
        </w:rPr>
        <w:t xml:space="preserve"> </w:t>
      </w:r>
      <w:r w:rsidRPr="00DA5E5B">
        <w:rPr>
          <w:rFonts w:ascii="Arial" w:hAnsi="Arial" w:cs="Arial"/>
          <w:w w:val="110"/>
        </w:rPr>
        <w:t>normative</w:t>
      </w:r>
      <w:r w:rsidRPr="00DA5E5B">
        <w:rPr>
          <w:rFonts w:ascii="Arial" w:hAnsi="Arial" w:cs="Arial"/>
          <w:spacing w:val="1"/>
          <w:w w:val="110"/>
        </w:rPr>
        <w:t xml:space="preserve"> </w:t>
      </w:r>
      <w:r w:rsidRPr="00DA5E5B">
        <w:rPr>
          <w:rFonts w:ascii="Arial" w:hAnsi="Arial" w:cs="Arial"/>
          <w:w w:val="110"/>
        </w:rPr>
        <w:t>annual</w:t>
      </w:r>
      <w:r w:rsidRPr="00DA5E5B">
        <w:rPr>
          <w:rFonts w:ascii="Arial" w:hAnsi="Arial" w:cs="Arial"/>
          <w:spacing w:val="1"/>
          <w:w w:val="110"/>
        </w:rPr>
        <w:t xml:space="preserve"> </w:t>
      </w:r>
      <w:r w:rsidRPr="00DA5E5B">
        <w:rPr>
          <w:rFonts w:ascii="Arial" w:hAnsi="Arial" w:cs="Arial"/>
          <w:w w:val="110"/>
        </w:rPr>
        <w:t>plant</w:t>
      </w:r>
      <w:r w:rsidRPr="00DA5E5B">
        <w:rPr>
          <w:rFonts w:ascii="Arial" w:hAnsi="Arial" w:cs="Arial"/>
          <w:spacing w:val="1"/>
          <w:w w:val="110"/>
        </w:rPr>
        <w:t xml:space="preserve"> </w:t>
      </w:r>
      <w:r w:rsidRPr="00DA5E5B">
        <w:rPr>
          <w:rFonts w:ascii="Arial" w:hAnsi="Arial" w:cs="Arial"/>
          <w:w w:val="110"/>
        </w:rPr>
        <w:t>availability</w:t>
      </w:r>
      <w:r w:rsidRPr="00DA5E5B">
        <w:rPr>
          <w:rFonts w:ascii="Arial" w:hAnsi="Arial" w:cs="Arial"/>
          <w:spacing w:val="1"/>
          <w:w w:val="110"/>
        </w:rPr>
        <w:t xml:space="preserve"> </w:t>
      </w:r>
      <w:r w:rsidRPr="00DA5E5B">
        <w:rPr>
          <w:rFonts w:ascii="Arial" w:hAnsi="Arial" w:cs="Arial"/>
          <w:w w:val="110"/>
        </w:rPr>
        <w:t>factor</w:t>
      </w:r>
      <w:r w:rsidRPr="00DA5E5B">
        <w:rPr>
          <w:rFonts w:ascii="Arial" w:hAnsi="Arial" w:cs="Arial"/>
          <w:spacing w:val="1"/>
          <w:w w:val="110"/>
        </w:rPr>
        <w:t xml:space="preserve"> </w:t>
      </w:r>
      <w:r w:rsidRPr="00DA5E5B">
        <w:rPr>
          <w:rFonts w:ascii="Arial" w:hAnsi="Arial" w:cs="Arial"/>
          <w:w w:val="110"/>
        </w:rPr>
        <w:t xml:space="preserve">or </w:t>
      </w:r>
      <w:r w:rsidRPr="00DA5E5B">
        <w:rPr>
          <w:rFonts w:ascii="Arial" w:hAnsi="Arial" w:cs="Arial"/>
          <w:spacing w:val="1"/>
          <w:w w:val="110"/>
        </w:rPr>
        <w:t xml:space="preserve"> </w:t>
      </w:r>
      <w:r w:rsidRPr="00DA5E5B">
        <w:rPr>
          <w:rFonts w:ascii="Arial" w:hAnsi="Arial" w:cs="Arial"/>
          <w:w w:val="110"/>
        </w:rPr>
        <w:t>the</w:t>
      </w:r>
      <w:r w:rsidRPr="00DA5E5B">
        <w:rPr>
          <w:rFonts w:ascii="Arial" w:hAnsi="Arial" w:cs="Arial"/>
          <w:spacing w:val="1"/>
          <w:w w:val="110"/>
        </w:rPr>
        <w:t xml:space="preserve"> </w:t>
      </w:r>
      <w:r w:rsidRPr="00DA5E5B">
        <w:rPr>
          <w:rFonts w:ascii="Arial" w:hAnsi="Arial" w:cs="Arial"/>
          <w:w w:val="110"/>
        </w:rPr>
        <w:t>maximum</w:t>
      </w:r>
      <w:r w:rsidRPr="00DA5E5B">
        <w:rPr>
          <w:rFonts w:ascii="Arial" w:hAnsi="Arial" w:cs="Arial"/>
          <w:spacing w:val="24"/>
          <w:w w:val="110"/>
        </w:rPr>
        <w:t xml:space="preserve"> </w:t>
      </w:r>
      <w:r w:rsidRPr="00DA5E5B">
        <w:rPr>
          <w:rFonts w:ascii="Arial" w:hAnsi="Arial" w:cs="Arial"/>
          <w:w w:val="110"/>
        </w:rPr>
        <w:t>coal/lignite</w:t>
      </w:r>
      <w:r w:rsidRPr="00DA5E5B">
        <w:rPr>
          <w:rFonts w:ascii="Arial" w:hAnsi="Arial" w:cs="Arial"/>
          <w:spacing w:val="24"/>
          <w:w w:val="110"/>
        </w:rPr>
        <w:t xml:space="preserve"> </w:t>
      </w:r>
      <w:r w:rsidRPr="00DA5E5B">
        <w:rPr>
          <w:rFonts w:ascii="Arial" w:hAnsi="Arial" w:cs="Arial"/>
          <w:w w:val="110"/>
        </w:rPr>
        <w:t>stock</w:t>
      </w:r>
      <w:r w:rsidRPr="00DA5E5B">
        <w:rPr>
          <w:rFonts w:ascii="Arial" w:hAnsi="Arial" w:cs="Arial"/>
          <w:spacing w:val="24"/>
          <w:w w:val="110"/>
        </w:rPr>
        <w:t xml:space="preserve"> </w:t>
      </w:r>
      <w:r w:rsidRPr="00DA5E5B">
        <w:rPr>
          <w:rFonts w:ascii="Arial" w:hAnsi="Arial" w:cs="Arial"/>
          <w:w w:val="110"/>
        </w:rPr>
        <w:t>storage</w:t>
      </w:r>
      <w:r w:rsidRPr="00DA5E5B">
        <w:rPr>
          <w:rFonts w:ascii="Arial" w:hAnsi="Arial" w:cs="Arial"/>
          <w:spacing w:val="24"/>
          <w:w w:val="110"/>
        </w:rPr>
        <w:t xml:space="preserve"> </w:t>
      </w:r>
      <w:r w:rsidRPr="00DA5E5B">
        <w:rPr>
          <w:rFonts w:ascii="Arial" w:hAnsi="Arial" w:cs="Arial"/>
          <w:w w:val="110"/>
        </w:rPr>
        <w:t>capacity,</w:t>
      </w:r>
      <w:r w:rsidRPr="00DA5E5B">
        <w:rPr>
          <w:rFonts w:ascii="Arial" w:hAnsi="Arial" w:cs="Arial"/>
          <w:spacing w:val="26"/>
          <w:w w:val="110"/>
        </w:rPr>
        <w:t xml:space="preserve"> </w:t>
      </w:r>
      <w:r w:rsidRPr="00DA5E5B">
        <w:rPr>
          <w:rFonts w:ascii="Arial" w:hAnsi="Arial" w:cs="Arial"/>
          <w:w w:val="110"/>
        </w:rPr>
        <w:t>whichever</w:t>
      </w:r>
      <w:r w:rsidRPr="00DA5E5B">
        <w:rPr>
          <w:rFonts w:ascii="Arial" w:hAnsi="Arial" w:cs="Arial"/>
          <w:spacing w:val="25"/>
          <w:w w:val="110"/>
        </w:rPr>
        <w:t xml:space="preserve"> </w:t>
      </w:r>
      <w:r w:rsidRPr="00DA5E5B">
        <w:rPr>
          <w:rFonts w:ascii="Arial" w:hAnsi="Arial" w:cs="Arial"/>
          <w:w w:val="110"/>
        </w:rPr>
        <w:t>is</w:t>
      </w:r>
      <w:r w:rsidRPr="00DA5E5B">
        <w:rPr>
          <w:rFonts w:ascii="Arial" w:hAnsi="Arial" w:cs="Arial"/>
          <w:spacing w:val="25"/>
          <w:w w:val="110"/>
        </w:rPr>
        <w:t xml:space="preserve"> </w:t>
      </w:r>
      <w:r w:rsidRPr="00DA5E5B">
        <w:rPr>
          <w:rFonts w:ascii="Arial" w:hAnsi="Arial" w:cs="Arial"/>
          <w:w w:val="110"/>
        </w:rPr>
        <w:t>lower;</w:t>
      </w:r>
    </w:p>
    <w:p w14:paraId="579CB928" w14:textId="77777777" w:rsidR="00DA5E5B" w:rsidRPr="00DA5E5B" w:rsidRDefault="00DA5E5B" w:rsidP="00D576AA">
      <w:pPr>
        <w:tabs>
          <w:tab w:val="left" w:pos="1080"/>
        </w:tabs>
        <w:spacing w:after="0" w:line="240" w:lineRule="auto"/>
        <w:ind w:right="576"/>
        <w:jc w:val="both"/>
        <w:rPr>
          <w:rFonts w:ascii="Arial" w:hAnsi="Arial" w:cs="Arial"/>
          <w:w w:val="110"/>
        </w:rPr>
      </w:pPr>
    </w:p>
    <w:p w14:paraId="32780AF9" w14:textId="77777777" w:rsidR="00DA5E5B" w:rsidRDefault="00DA5E5B" w:rsidP="004F47BA">
      <w:pPr>
        <w:widowControl w:val="0"/>
        <w:autoSpaceDE w:val="0"/>
        <w:autoSpaceDN w:val="0"/>
        <w:spacing w:after="0" w:line="360" w:lineRule="auto"/>
        <w:ind w:left="698"/>
        <w:jc w:val="both"/>
        <w:outlineLvl w:val="0"/>
        <w:rPr>
          <w:rFonts w:ascii="Arial" w:eastAsia="Cambria" w:hAnsi="Arial" w:cs="Arial"/>
          <w:b/>
          <w:bCs/>
          <w:w w:val="120"/>
          <w:u w:color="000000"/>
        </w:rPr>
      </w:pPr>
      <w:r w:rsidRPr="00DA5E5B">
        <w:rPr>
          <w:rFonts w:ascii="Arial" w:eastAsia="Cambria" w:hAnsi="Arial" w:cs="Arial"/>
          <w:b/>
          <w:bCs/>
          <w:w w:val="120"/>
          <w:u w:val="single" w:color="000000"/>
        </w:rPr>
        <w:t>GRIDCO’s View/Justification</w:t>
      </w:r>
      <w:r w:rsidRPr="00DA5E5B">
        <w:rPr>
          <w:rFonts w:ascii="Arial" w:eastAsia="Cambria" w:hAnsi="Arial" w:cs="Arial"/>
          <w:b/>
          <w:bCs/>
          <w:w w:val="120"/>
          <w:u w:color="000000"/>
        </w:rPr>
        <w:t>:</w:t>
      </w:r>
    </w:p>
    <w:p w14:paraId="4249CB52" w14:textId="77777777" w:rsidR="00384473" w:rsidRPr="00DA5E5B" w:rsidRDefault="00384473" w:rsidP="00384473">
      <w:pPr>
        <w:widowControl w:val="0"/>
        <w:autoSpaceDE w:val="0"/>
        <w:autoSpaceDN w:val="0"/>
        <w:spacing w:after="0" w:line="240" w:lineRule="auto"/>
        <w:jc w:val="both"/>
        <w:outlineLvl w:val="0"/>
        <w:rPr>
          <w:rFonts w:ascii="Arial" w:eastAsia="Cambria" w:hAnsi="Arial" w:cs="Arial"/>
          <w:b/>
          <w:bCs/>
          <w:u w:color="000000"/>
        </w:rPr>
      </w:pPr>
    </w:p>
    <w:p w14:paraId="2409F2F7" w14:textId="77777777" w:rsidR="00DA5E5B" w:rsidRPr="00D576AA" w:rsidRDefault="00DA5E5B" w:rsidP="004F47BA">
      <w:pPr>
        <w:widowControl w:val="0"/>
        <w:numPr>
          <w:ilvl w:val="0"/>
          <w:numId w:val="6"/>
        </w:numPr>
        <w:tabs>
          <w:tab w:val="left" w:pos="1126"/>
        </w:tabs>
        <w:autoSpaceDE w:val="0"/>
        <w:autoSpaceDN w:val="0"/>
        <w:spacing w:after="0" w:line="360" w:lineRule="auto"/>
        <w:ind w:right="570"/>
        <w:jc w:val="both"/>
        <w:rPr>
          <w:rFonts w:ascii="Arial" w:eastAsia="Cambria" w:hAnsi="Arial" w:cs="Arial"/>
        </w:rPr>
      </w:pPr>
      <w:r w:rsidRPr="00DA5E5B">
        <w:rPr>
          <w:rFonts w:ascii="Arial" w:eastAsia="Cambria" w:hAnsi="Arial" w:cs="Arial"/>
          <w:w w:val="110"/>
        </w:rPr>
        <w:t>As</w:t>
      </w:r>
      <w:r w:rsidRPr="00DA5E5B">
        <w:rPr>
          <w:rFonts w:ascii="Arial" w:eastAsia="Cambria" w:hAnsi="Arial" w:cs="Arial"/>
          <w:spacing w:val="1"/>
          <w:w w:val="110"/>
        </w:rPr>
        <w:t xml:space="preserve"> </w:t>
      </w:r>
      <w:r w:rsidRPr="00DA5E5B">
        <w:rPr>
          <w:rFonts w:ascii="Arial" w:eastAsia="Cambria" w:hAnsi="Arial" w:cs="Arial"/>
          <w:w w:val="110"/>
        </w:rPr>
        <w:t xml:space="preserve">per  Cl.5.10  of </w:t>
      </w:r>
      <w:r w:rsidRPr="00DA5E5B">
        <w:rPr>
          <w:rFonts w:ascii="Arial" w:eastAsia="Cambria" w:hAnsi="Arial" w:cs="Arial"/>
          <w:spacing w:val="1"/>
          <w:w w:val="110"/>
        </w:rPr>
        <w:t xml:space="preserve"> </w:t>
      </w:r>
      <w:r w:rsidRPr="00DA5E5B">
        <w:rPr>
          <w:rFonts w:ascii="Arial" w:eastAsia="Cambria" w:hAnsi="Arial" w:cs="Arial"/>
          <w:w w:val="110"/>
        </w:rPr>
        <w:t>National  Electricity  Plan  (Generation)  for  January,</w:t>
      </w:r>
      <w:r w:rsidRPr="00DA5E5B">
        <w:rPr>
          <w:rFonts w:ascii="Arial" w:eastAsia="Cambria" w:hAnsi="Arial" w:cs="Arial"/>
          <w:spacing w:val="1"/>
          <w:w w:val="110"/>
        </w:rPr>
        <w:t xml:space="preserve"> </w:t>
      </w:r>
      <w:r w:rsidRPr="00DA5E5B">
        <w:rPr>
          <w:rFonts w:ascii="Arial" w:eastAsia="Cambria" w:hAnsi="Arial" w:cs="Arial"/>
          <w:w w:val="110"/>
        </w:rPr>
        <w:t>2018</w:t>
      </w:r>
      <w:r w:rsidRPr="00DA5E5B">
        <w:rPr>
          <w:rFonts w:ascii="Arial" w:eastAsia="Cambria" w:hAnsi="Arial" w:cs="Arial"/>
          <w:spacing w:val="1"/>
          <w:w w:val="110"/>
        </w:rPr>
        <w:t xml:space="preserve"> </w:t>
      </w:r>
      <w:r w:rsidRPr="00DA5E5B">
        <w:rPr>
          <w:rFonts w:ascii="Arial" w:eastAsia="Cambria" w:hAnsi="Arial" w:cs="Arial"/>
          <w:w w:val="110"/>
        </w:rPr>
        <w:t>[Table-5.14(c)],</w:t>
      </w:r>
      <w:r w:rsidRPr="00DA5E5B">
        <w:rPr>
          <w:rFonts w:ascii="Arial" w:eastAsia="Cambria" w:hAnsi="Arial" w:cs="Arial"/>
          <w:spacing w:val="1"/>
          <w:w w:val="110"/>
        </w:rPr>
        <w:t xml:space="preserve"> </w:t>
      </w:r>
      <w:r w:rsidRPr="00DA5E5B">
        <w:rPr>
          <w:rFonts w:ascii="Arial" w:eastAsia="Cambria" w:hAnsi="Arial" w:cs="Arial"/>
          <w:w w:val="110"/>
        </w:rPr>
        <w:t>the</w:t>
      </w:r>
      <w:r w:rsidRPr="00DA5E5B">
        <w:rPr>
          <w:rFonts w:ascii="Arial" w:eastAsia="Cambria" w:hAnsi="Arial" w:cs="Arial"/>
          <w:spacing w:val="1"/>
          <w:w w:val="110"/>
        </w:rPr>
        <w:t xml:space="preserve"> </w:t>
      </w:r>
      <w:r w:rsidRPr="00DA5E5B">
        <w:rPr>
          <w:rFonts w:ascii="Arial" w:eastAsia="Cambria" w:hAnsi="Arial" w:cs="Arial"/>
          <w:w w:val="110"/>
        </w:rPr>
        <w:t>PLF</w:t>
      </w:r>
      <w:r w:rsidRPr="00DA5E5B">
        <w:rPr>
          <w:rFonts w:ascii="Arial" w:eastAsia="Cambria" w:hAnsi="Arial" w:cs="Arial"/>
          <w:spacing w:val="1"/>
          <w:w w:val="110"/>
        </w:rPr>
        <w:t xml:space="preserve"> </w:t>
      </w:r>
      <w:r w:rsidRPr="00DA5E5B">
        <w:rPr>
          <w:rFonts w:ascii="Arial" w:eastAsia="Cambria" w:hAnsi="Arial" w:cs="Arial"/>
          <w:w w:val="110"/>
        </w:rPr>
        <w:t>of</w:t>
      </w:r>
      <w:r w:rsidRPr="00DA5E5B">
        <w:rPr>
          <w:rFonts w:ascii="Arial" w:eastAsia="Cambria" w:hAnsi="Arial" w:cs="Arial"/>
          <w:spacing w:val="1"/>
          <w:w w:val="110"/>
        </w:rPr>
        <w:t xml:space="preserve"> </w:t>
      </w:r>
      <w:r w:rsidRPr="00DA5E5B">
        <w:rPr>
          <w:rFonts w:ascii="Arial" w:eastAsia="Cambria" w:hAnsi="Arial" w:cs="Arial"/>
          <w:w w:val="110"/>
        </w:rPr>
        <w:t>Coal</w:t>
      </w:r>
      <w:r w:rsidRPr="00DA5E5B">
        <w:rPr>
          <w:rFonts w:ascii="Arial" w:eastAsia="Cambria" w:hAnsi="Arial" w:cs="Arial"/>
          <w:spacing w:val="1"/>
          <w:w w:val="110"/>
        </w:rPr>
        <w:t xml:space="preserve"> </w:t>
      </w:r>
      <w:r w:rsidRPr="00DA5E5B">
        <w:rPr>
          <w:rFonts w:ascii="Arial" w:eastAsia="Cambria" w:hAnsi="Arial" w:cs="Arial"/>
          <w:w w:val="110"/>
        </w:rPr>
        <w:t>based</w:t>
      </w:r>
      <w:r w:rsidRPr="00DA5E5B">
        <w:rPr>
          <w:rFonts w:ascii="Arial" w:eastAsia="Cambria" w:hAnsi="Arial" w:cs="Arial"/>
          <w:spacing w:val="1"/>
          <w:w w:val="110"/>
        </w:rPr>
        <w:t xml:space="preserve"> </w:t>
      </w:r>
      <w:r w:rsidRPr="00DA5E5B">
        <w:rPr>
          <w:rFonts w:ascii="Arial" w:eastAsia="Cambria" w:hAnsi="Arial" w:cs="Arial"/>
          <w:w w:val="110"/>
        </w:rPr>
        <w:t>Plants</w:t>
      </w:r>
      <w:r w:rsidRPr="00DA5E5B">
        <w:rPr>
          <w:rFonts w:ascii="Arial" w:eastAsia="Cambria" w:hAnsi="Arial" w:cs="Arial"/>
          <w:spacing w:val="1"/>
          <w:w w:val="110"/>
        </w:rPr>
        <w:t xml:space="preserve"> </w:t>
      </w:r>
      <w:r w:rsidRPr="00DA5E5B">
        <w:rPr>
          <w:rFonts w:ascii="Arial" w:eastAsia="Cambria" w:hAnsi="Arial" w:cs="Arial"/>
          <w:w w:val="110"/>
        </w:rPr>
        <w:t>will  hover  around</w:t>
      </w:r>
      <w:r w:rsidRPr="00DA5E5B">
        <w:rPr>
          <w:rFonts w:ascii="Arial" w:eastAsia="Cambria" w:hAnsi="Arial" w:cs="Arial"/>
          <w:spacing w:val="1"/>
          <w:w w:val="110"/>
        </w:rPr>
        <w:t xml:space="preserve"> </w:t>
      </w:r>
      <w:r w:rsidRPr="00DA5E5B">
        <w:rPr>
          <w:rFonts w:ascii="Arial" w:eastAsia="Cambria" w:hAnsi="Arial" w:cs="Arial"/>
          <w:w w:val="110"/>
        </w:rPr>
        <w:t>60.5%</w:t>
      </w:r>
      <w:r w:rsidRPr="00DA5E5B">
        <w:rPr>
          <w:rFonts w:ascii="Arial" w:eastAsia="Cambria" w:hAnsi="Arial" w:cs="Arial"/>
          <w:spacing w:val="20"/>
          <w:w w:val="110"/>
        </w:rPr>
        <w:t xml:space="preserve"> </w:t>
      </w:r>
      <w:r w:rsidRPr="00DA5E5B">
        <w:rPr>
          <w:rFonts w:ascii="Arial" w:eastAsia="Cambria" w:hAnsi="Arial" w:cs="Arial"/>
          <w:w w:val="110"/>
        </w:rPr>
        <w:t>in</w:t>
      </w:r>
      <w:r w:rsidRPr="00DA5E5B">
        <w:rPr>
          <w:rFonts w:ascii="Arial" w:eastAsia="Cambria" w:hAnsi="Arial" w:cs="Arial"/>
          <w:spacing w:val="21"/>
          <w:w w:val="110"/>
        </w:rPr>
        <w:t xml:space="preserve"> </w:t>
      </w:r>
      <w:r w:rsidRPr="00DA5E5B">
        <w:rPr>
          <w:rFonts w:ascii="Arial" w:eastAsia="Cambria" w:hAnsi="Arial" w:cs="Arial"/>
          <w:w w:val="110"/>
        </w:rPr>
        <w:t>the</w:t>
      </w:r>
      <w:r w:rsidRPr="00DA5E5B">
        <w:rPr>
          <w:rFonts w:ascii="Arial" w:eastAsia="Cambria" w:hAnsi="Arial" w:cs="Arial"/>
          <w:spacing w:val="21"/>
          <w:w w:val="110"/>
        </w:rPr>
        <w:t xml:space="preserve"> </w:t>
      </w:r>
      <w:r w:rsidRPr="00DA5E5B">
        <w:rPr>
          <w:rFonts w:ascii="Arial" w:eastAsia="Cambria" w:hAnsi="Arial" w:cs="Arial"/>
          <w:w w:val="110"/>
        </w:rPr>
        <w:t>year</w:t>
      </w:r>
      <w:r w:rsidRPr="00DA5E5B">
        <w:rPr>
          <w:rFonts w:ascii="Arial" w:eastAsia="Cambria" w:hAnsi="Arial" w:cs="Arial"/>
          <w:spacing w:val="21"/>
          <w:w w:val="110"/>
        </w:rPr>
        <w:t xml:space="preserve"> </w:t>
      </w:r>
      <w:r w:rsidRPr="00DA5E5B">
        <w:rPr>
          <w:rFonts w:ascii="Arial" w:eastAsia="Cambria" w:hAnsi="Arial" w:cs="Arial"/>
          <w:w w:val="110"/>
        </w:rPr>
        <w:t>2026-27 due to infusion of large quantum of RE power.</w:t>
      </w:r>
    </w:p>
    <w:p w14:paraId="2CBAAFF8" w14:textId="77777777" w:rsidR="00D576AA" w:rsidRPr="00DA5E5B" w:rsidRDefault="00D576AA" w:rsidP="00D576AA">
      <w:pPr>
        <w:widowControl w:val="0"/>
        <w:tabs>
          <w:tab w:val="left" w:pos="1126"/>
        </w:tabs>
        <w:autoSpaceDE w:val="0"/>
        <w:autoSpaceDN w:val="0"/>
        <w:spacing w:after="0" w:line="240" w:lineRule="auto"/>
        <w:ind w:left="1123" w:right="576"/>
        <w:jc w:val="both"/>
        <w:rPr>
          <w:rFonts w:ascii="Arial" w:eastAsia="Cambria" w:hAnsi="Arial" w:cs="Arial"/>
        </w:rPr>
      </w:pPr>
    </w:p>
    <w:p w14:paraId="10FD8674" w14:textId="77777777" w:rsidR="00DA5E5B" w:rsidRPr="00D576AA" w:rsidRDefault="00DA5E5B" w:rsidP="004F47BA">
      <w:pPr>
        <w:widowControl w:val="0"/>
        <w:numPr>
          <w:ilvl w:val="0"/>
          <w:numId w:val="6"/>
        </w:numPr>
        <w:tabs>
          <w:tab w:val="left" w:pos="1126"/>
        </w:tabs>
        <w:autoSpaceDE w:val="0"/>
        <w:autoSpaceDN w:val="0"/>
        <w:spacing w:after="0" w:line="360" w:lineRule="auto"/>
        <w:ind w:right="567"/>
        <w:jc w:val="both"/>
        <w:rPr>
          <w:rFonts w:ascii="Arial" w:eastAsia="Cambria" w:hAnsi="Arial" w:cs="Arial"/>
        </w:rPr>
      </w:pPr>
      <w:r w:rsidRPr="00DA5E5B">
        <w:rPr>
          <w:rFonts w:ascii="Arial" w:eastAsia="Cambria" w:hAnsi="Arial" w:cs="Arial"/>
          <w:w w:val="110"/>
        </w:rPr>
        <w:t>Therefore, the requirement of Coal during this Control Period (2024-29)</w:t>
      </w:r>
      <w:r w:rsidRPr="00DA5E5B">
        <w:rPr>
          <w:rFonts w:ascii="Arial" w:eastAsia="Cambria" w:hAnsi="Arial" w:cs="Arial"/>
          <w:spacing w:val="1"/>
          <w:w w:val="110"/>
        </w:rPr>
        <w:t xml:space="preserve"> </w:t>
      </w:r>
      <w:r w:rsidRPr="00DA5E5B">
        <w:rPr>
          <w:rFonts w:ascii="Arial" w:eastAsia="Cambria" w:hAnsi="Arial" w:cs="Arial"/>
          <w:w w:val="110"/>
        </w:rPr>
        <w:t>will</w:t>
      </w:r>
      <w:r w:rsidRPr="00DA5E5B">
        <w:rPr>
          <w:rFonts w:ascii="Arial" w:eastAsia="Cambria" w:hAnsi="Arial" w:cs="Arial"/>
          <w:spacing w:val="19"/>
          <w:w w:val="110"/>
        </w:rPr>
        <w:t xml:space="preserve"> </w:t>
      </w:r>
      <w:r w:rsidRPr="00DA5E5B">
        <w:rPr>
          <w:rFonts w:ascii="Arial" w:eastAsia="Cambria" w:hAnsi="Arial" w:cs="Arial"/>
          <w:w w:val="110"/>
        </w:rPr>
        <w:t>come</w:t>
      </w:r>
      <w:r w:rsidRPr="00DA5E5B">
        <w:rPr>
          <w:rFonts w:ascii="Arial" w:eastAsia="Cambria" w:hAnsi="Arial" w:cs="Arial"/>
          <w:spacing w:val="18"/>
          <w:w w:val="110"/>
        </w:rPr>
        <w:t xml:space="preserve"> </w:t>
      </w:r>
      <w:r w:rsidRPr="00DA5E5B">
        <w:rPr>
          <w:rFonts w:ascii="Arial" w:eastAsia="Cambria" w:hAnsi="Arial" w:cs="Arial"/>
          <w:w w:val="110"/>
        </w:rPr>
        <w:t>down</w:t>
      </w:r>
      <w:r w:rsidRPr="00DA5E5B">
        <w:rPr>
          <w:rFonts w:ascii="Arial" w:eastAsia="Cambria" w:hAnsi="Arial" w:cs="Arial"/>
          <w:spacing w:val="18"/>
          <w:w w:val="110"/>
        </w:rPr>
        <w:t xml:space="preserve"> </w:t>
      </w:r>
      <w:r w:rsidRPr="00DA5E5B">
        <w:rPr>
          <w:rFonts w:ascii="Arial" w:eastAsia="Cambria" w:hAnsi="Arial" w:cs="Arial"/>
          <w:w w:val="110"/>
        </w:rPr>
        <w:t>drastically.</w:t>
      </w:r>
    </w:p>
    <w:p w14:paraId="691BBCF2" w14:textId="77777777" w:rsidR="00D576AA" w:rsidRPr="00DA5E5B" w:rsidRDefault="00D576AA" w:rsidP="009C06C9">
      <w:pPr>
        <w:widowControl w:val="0"/>
        <w:tabs>
          <w:tab w:val="left" w:pos="1126"/>
        </w:tabs>
        <w:autoSpaceDE w:val="0"/>
        <w:autoSpaceDN w:val="0"/>
        <w:spacing w:after="0" w:line="240" w:lineRule="auto"/>
        <w:ind w:right="562"/>
        <w:jc w:val="both"/>
        <w:rPr>
          <w:rFonts w:ascii="Arial" w:eastAsia="Cambria" w:hAnsi="Arial" w:cs="Arial"/>
        </w:rPr>
      </w:pPr>
    </w:p>
    <w:p w14:paraId="682C8194" w14:textId="77777777" w:rsidR="00D33766" w:rsidRPr="002F4778" w:rsidRDefault="00DA5E5B" w:rsidP="00D33766">
      <w:pPr>
        <w:widowControl w:val="0"/>
        <w:numPr>
          <w:ilvl w:val="0"/>
          <w:numId w:val="6"/>
        </w:numPr>
        <w:tabs>
          <w:tab w:val="left" w:pos="1126"/>
        </w:tabs>
        <w:autoSpaceDE w:val="0"/>
        <w:autoSpaceDN w:val="0"/>
        <w:spacing w:after="0" w:line="360" w:lineRule="auto"/>
        <w:ind w:right="569"/>
        <w:jc w:val="both"/>
        <w:rPr>
          <w:rFonts w:ascii="Arial" w:eastAsia="Cambria" w:hAnsi="Arial" w:cs="Arial"/>
        </w:rPr>
      </w:pPr>
      <w:r w:rsidRPr="00DA5E5B">
        <w:rPr>
          <w:rFonts w:ascii="Arial" w:eastAsia="Cambria" w:hAnsi="Arial" w:cs="Arial"/>
          <w:w w:val="110"/>
        </w:rPr>
        <w:t>Keeping in view the reduced requirement of Thermal Generation for the</w:t>
      </w:r>
      <w:r w:rsidRPr="00DA5E5B">
        <w:rPr>
          <w:rFonts w:ascii="Arial" w:eastAsia="Cambria" w:hAnsi="Arial" w:cs="Arial"/>
          <w:spacing w:val="1"/>
          <w:w w:val="110"/>
        </w:rPr>
        <w:t xml:space="preserve"> </w:t>
      </w:r>
      <w:r w:rsidRPr="00DA5E5B">
        <w:rPr>
          <w:rFonts w:ascii="Arial" w:eastAsia="Cambria" w:hAnsi="Arial" w:cs="Arial"/>
          <w:w w:val="110"/>
        </w:rPr>
        <w:t>above</w:t>
      </w:r>
      <w:r w:rsidRPr="00DA5E5B">
        <w:rPr>
          <w:rFonts w:ascii="Arial" w:eastAsia="Cambria" w:hAnsi="Arial" w:cs="Arial"/>
          <w:spacing w:val="48"/>
          <w:w w:val="110"/>
        </w:rPr>
        <w:t xml:space="preserve"> </w:t>
      </w:r>
      <w:r w:rsidRPr="00DA5E5B">
        <w:rPr>
          <w:rFonts w:ascii="Arial" w:eastAsia="Cambria" w:hAnsi="Arial" w:cs="Arial"/>
          <w:w w:val="110"/>
        </w:rPr>
        <w:t>Control</w:t>
      </w:r>
      <w:r w:rsidRPr="00DA5E5B">
        <w:rPr>
          <w:rFonts w:ascii="Arial" w:eastAsia="Cambria" w:hAnsi="Arial" w:cs="Arial"/>
          <w:spacing w:val="48"/>
          <w:w w:val="110"/>
        </w:rPr>
        <w:t xml:space="preserve"> </w:t>
      </w:r>
      <w:r w:rsidRPr="00DA5E5B">
        <w:rPr>
          <w:rFonts w:ascii="Arial" w:eastAsia="Cambria" w:hAnsi="Arial" w:cs="Arial"/>
          <w:w w:val="110"/>
        </w:rPr>
        <w:t>Period,</w:t>
      </w:r>
      <w:r w:rsidRPr="00DA5E5B">
        <w:rPr>
          <w:rFonts w:ascii="Arial" w:eastAsia="Cambria" w:hAnsi="Arial" w:cs="Arial"/>
          <w:spacing w:val="48"/>
          <w:w w:val="110"/>
        </w:rPr>
        <w:t xml:space="preserve"> </w:t>
      </w:r>
      <w:r w:rsidRPr="00DA5E5B">
        <w:rPr>
          <w:rFonts w:ascii="Arial" w:eastAsia="Cambria" w:hAnsi="Arial" w:cs="Arial"/>
          <w:w w:val="110"/>
        </w:rPr>
        <w:t>it</w:t>
      </w:r>
      <w:r w:rsidRPr="00DA5E5B">
        <w:rPr>
          <w:rFonts w:ascii="Arial" w:eastAsia="Cambria" w:hAnsi="Arial" w:cs="Arial"/>
          <w:spacing w:val="49"/>
          <w:w w:val="110"/>
        </w:rPr>
        <w:t xml:space="preserve"> </w:t>
      </w:r>
      <w:r w:rsidRPr="00DA5E5B">
        <w:rPr>
          <w:rFonts w:ascii="Arial" w:eastAsia="Cambria" w:hAnsi="Arial" w:cs="Arial"/>
          <w:w w:val="110"/>
        </w:rPr>
        <w:t>is</w:t>
      </w:r>
      <w:r w:rsidRPr="00DA5E5B">
        <w:rPr>
          <w:rFonts w:ascii="Arial" w:eastAsia="Cambria" w:hAnsi="Arial" w:cs="Arial"/>
          <w:spacing w:val="48"/>
          <w:w w:val="110"/>
        </w:rPr>
        <w:t xml:space="preserve"> </w:t>
      </w:r>
      <w:r w:rsidRPr="00DA5E5B">
        <w:rPr>
          <w:rFonts w:ascii="Arial" w:eastAsia="Cambria" w:hAnsi="Arial" w:cs="Arial"/>
          <w:w w:val="110"/>
        </w:rPr>
        <w:t>proposed</w:t>
      </w:r>
      <w:r w:rsidRPr="00DA5E5B">
        <w:rPr>
          <w:rFonts w:ascii="Arial" w:eastAsia="Cambria" w:hAnsi="Arial" w:cs="Arial"/>
          <w:spacing w:val="48"/>
          <w:w w:val="110"/>
        </w:rPr>
        <w:t xml:space="preserve"> </w:t>
      </w:r>
      <w:r w:rsidRPr="00DA5E5B">
        <w:rPr>
          <w:rFonts w:ascii="Arial" w:eastAsia="Cambria" w:hAnsi="Arial" w:cs="Arial"/>
          <w:w w:val="110"/>
        </w:rPr>
        <w:t>that</w:t>
      </w:r>
      <w:r w:rsidRPr="00DA5E5B">
        <w:rPr>
          <w:rFonts w:ascii="Arial" w:eastAsia="Cambria" w:hAnsi="Arial" w:cs="Arial"/>
          <w:spacing w:val="48"/>
          <w:w w:val="110"/>
        </w:rPr>
        <w:t xml:space="preserve"> </w:t>
      </w:r>
      <w:r w:rsidRPr="00DA5E5B">
        <w:rPr>
          <w:rFonts w:ascii="Arial" w:eastAsia="Cambria" w:hAnsi="Arial" w:cs="Arial"/>
          <w:w w:val="110"/>
        </w:rPr>
        <w:t>the</w:t>
      </w:r>
      <w:r w:rsidRPr="00DA5E5B">
        <w:rPr>
          <w:rFonts w:ascii="Arial" w:eastAsia="Cambria" w:hAnsi="Arial" w:cs="Arial"/>
          <w:spacing w:val="49"/>
          <w:w w:val="110"/>
        </w:rPr>
        <w:t xml:space="preserve"> </w:t>
      </w:r>
      <w:r w:rsidRPr="00DA5E5B">
        <w:rPr>
          <w:rFonts w:ascii="Arial" w:eastAsia="Cambria" w:hAnsi="Arial" w:cs="Arial"/>
          <w:w w:val="110"/>
        </w:rPr>
        <w:t>Average</w:t>
      </w:r>
      <w:r w:rsidRPr="00DA5E5B">
        <w:rPr>
          <w:rFonts w:ascii="Arial" w:eastAsia="Cambria" w:hAnsi="Arial" w:cs="Arial"/>
          <w:spacing w:val="48"/>
          <w:w w:val="110"/>
        </w:rPr>
        <w:t xml:space="preserve"> </w:t>
      </w:r>
      <w:r w:rsidRPr="00DA5E5B">
        <w:rPr>
          <w:rFonts w:ascii="Arial" w:eastAsia="Cambria" w:hAnsi="Arial" w:cs="Arial"/>
          <w:w w:val="110"/>
        </w:rPr>
        <w:t>Coal</w:t>
      </w:r>
      <w:r w:rsidRPr="00DA5E5B">
        <w:rPr>
          <w:rFonts w:ascii="Arial" w:eastAsia="Cambria" w:hAnsi="Arial" w:cs="Arial"/>
          <w:spacing w:val="48"/>
          <w:w w:val="110"/>
        </w:rPr>
        <w:t xml:space="preserve"> </w:t>
      </w:r>
      <w:r w:rsidRPr="00DA5E5B">
        <w:rPr>
          <w:rFonts w:ascii="Arial" w:eastAsia="Cambria" w:hAnsi="Arial" w:cs="Arial"/>
          <w:w w:val="110"/>
        </w:rPr>
        <w:t>Stock</w:t>
      </w:r>
      <w:r w:rsidRPr="00DA5E5B">
        <w:rPr>
          <w:rFonts w:ascii="Arial" w:eastAsia="Cambria" w:hAnsi="Arial" w:cs="Arial"/>
          <w:spacing w:val="49"/>
          <w:w w:val="110"/>
        </w:rPr>
        <w:t xml:space="preserve"> </w:t>
      </w:r>
      <w:r w:rsidRPr="00DA5E5B">
        <w:rPr>
          <w:rFonts w:ascii="Arial" w:eastAsia="Cambria" w:hAnsi="Arial" w:cs="Arial"/>
          <w:w w:val="110"/>
        </w:rPr>
        <w:t>of 15</w:t>
      </w:r>
      <w:r w:rsidRPr="00DA5E5B">
        <w:rPr>
          <w:rFonts w:ascii="Arial" w:eastAsia="Cambria" w:hAnsi="Arial" w:cs="Arial"/>
          <w:spacing w:val="1"/>
          <w:w w:val="110"/>
        </w:rPr>
        <w:t xml:space="preserve"> </w:t>
      </w:r>
      <w:r w:rsidRPr="00DA5E5B">
        <w:rPr>
          <w:rFonts w:ascii="Arial" w:eastAsia="Cambria" w:hAnsi="Arial" w:cs="Arial"/>
          <w:w w:val="110"/>
        </w:rPr>
        <w:t>Days</w:t>
      </w:r>
      <w:r w:rsidRPr="00DA5E5B">
        <w:rPr>
          <w:rFonts w:ascii="Arial" w:eastAsia="Cambria" w:hAnsi="Arial" w:cs="Arial"/>
          <w:spacing w:val="1"/>
          <w:w w:val="110"/>
        </w:rPr>
        <w:t xml:space="preserve"> </w:t>
      </w:r>
      <w:r w:rsidRPr="00DA5E5B">
        <w:rPr>
          <w:rFonts w:ascii="Arial" w:eastAsia="Cambria" w:hAnsi="Arial" w:cs="Arial"/>
          <w:w w:val="110"/>
        </w:rPr>
        <w:t>should</w:t>
      </w:r>
      <w:r w:rsidRPr="00DA5E5B">
        <w:rPr>
          <w:rFonts w:ascii="Arial" w:eastAsia="Cambria" w:hAnsi="Arial" w:cs="Arial"/>
          <w:spacing w:val="1"/>
          <w:w w:val="110"/>
        </w:rPr>
        <w:t xml:space="preserve"> </w:t>
      </w:r>
      <w:r w:rsidRPr="00DA5E5B">
        <w:rPr>
          <w:rFonts w:ascii="Arial" w:eastAsia="Cambria" w:hAnsi="Arial" w:cs="Arial"/>
          <w:w w:val="110"/>
        </w:rPr>
        <w:t>be</w:t>
      </w:r>
      <w:r w:rsidRPr="00DA5E5B">
        <w:rPr>
          <w:rFonts w:ascii="Arial" w:eastAsia="Cambria" w:hAnsi="Arial" w:cs="Arial"/>
          <w:spacing w:val="1"/>
          <w:w w:val="110"/>
        </w:rPr>
        <w:t xml:space="preserve"> </w:t>
      </w:r>
      <w:r w:rsidRPr="00DA5E5B">
        <w:rPr>
          <w:rFonts w:ascii="Arial" w:eastAsia="Cambria" w:hAnsi="Arial" w:cs="Arial"/>
          <w:w w:val="110"/>
        </w:rPr>
        <w:t>considered</w:t>
      </w:r>
      <w:r w:rsidRPr="00DA5E5B">
        <w:rPr>
          <w:rFonts w:ascii="Arial" w:eastAsia="Cambria" w:hAnsi="Arial" w:cs="Arial"/>
          <w:spacing w:val="1"/>
          <w:w w:val="110"/>
        </w:rPr>
        <w:t xml:space="preserve"> </w:t>
      </w:r>
      <w:r w:rsidRPr="00DA5E5B">
        <w:rPr>
          <w:rFonts w:ascii="Arial" w:eastAsia="Cambria" w:hAnsi="Arial" w:cs="Arial"/>
          <w:w w:val="110"/>
        </w:rPr>
        <w:t>for</w:t>
      </w:r>
      <w:r w:rsidRPr="00DA5E5B">
        <w:rPr>
          <w:rFonts w:ascii="Arial" w:eastAsia="Cambria" w:hAnsi="Arial" w:cs="Arial"/>
          <w:spacing w:val="1"/>
          <w:w w:val="110"/>
        </w:rPr>
        <w:t xml:space="preserve"> </w:t>
      </w:r>
      <w:r w:rsidRPr="00DA5E5B">
        <w:rPr>
          <w:rFonts w:ascii="Arial" w:eastAsia="Cambria" w:hAnsi="Arial" w:cs="Arial"/>
          <w:w w:val="110"/>
        </w:rPr>
        <w:t>Non-Pit</w:t>
      </w:r>
      <w:r w:rsidRPr="00DA5E5B">
        <w:rPr>
          <w:rFonts w:ascii="Arial" w:eastAsia="Cambria" w:hAnsi="Arial" w:cs="Arial"/>
          <w:spacing w:val="1"/>
          <w:w w:val="110"/>
        </w:rPr>
        <w:t xml:space="preserve"> </w:t>
      </w:r>
      <w:r w:rsidRPr="00DA5E5B">
        <w:rPr>
          <w:rFonts w:ascii="Arial" w:eastAsia="Cambria" w:hAnsi="Arial" w:cs="Arial"/>
          <w:w w:val="110"/>
        </w:rPr>
        <w:t>Head</w:t>
      </w:r>
      <w:r w:rsidRPr="00DA5E5B">
        <w:rPr>
          <w:rFonts w:ascii="Arial" w:eastAsia="Cambria" w:hAnsi="Arial" w:cs="Arial"/>
          <w:spacing w:val="1"/>
          <w:w w:val="110"/>
        </w:rPr>
        <w:t xml:space="preserve"> </w:t>
      </w:r>
      <w:r w:rsidRPr="00DA5E5B">
        <w:rPr>
          <w:rFonts w:ascii="Arial" w:eastAsia="Cambria" w:hAnsi="Arial" w:cs="Arial"/>
          <w:w w:val="110"/>
        </w:rPr>
        <w:t>Thermal</w:t>
      </w:r>
      <w:r w:rsidRPr="00DA5E5B">
        <w:rPr>
          <w:rFonts w:ascii="Arial" w:eastAsia="Cambria" w:hAnsi="Arial" w:cs="Arial"/>
          <w:spacing w:val="1"/>
          <w:w w:val="110"/>
        </w:rPr>
        <w:t xml:space="preserve"> </w:t>
      </w:r>
      <w:r w:rsidRPr="00DA5E5B">
        <w:rPr>
          <w:rFonts w:ascii="Arial" w:eastAsia="Cambria" w:hAnsi="Arial" w:cs="Arial"/>
          <w:w w:val="110"/>
        </w:rPr>
        <w:t>Power</w:t>
      </w:r>
      <w:r w:rsidRPr="00DA5E5B">
        <w:rPr>
          <w:rFonts w:ascii="Arial" w:eastAsia="Cambria" w:hAnsi="Arial" w:cs="Arial"/>
          <w:spacing w:val="1"/>
          <w:w w:val="110"/>
        </w:rPr>
        <w:t xml:space="preserve"> </w:t>
      </w:r>
      <w:r w:rsidRPr="00DA5E5B">
        <w:rPr>
          <w:rFonts w:ascii="Arial" w:eastAsia="Cambria" w:hAnsi="Arial" w:cs="Arial"/>
          <w:w w:val="110"/>
        </w:rPr>
        <w:t>Plants</w:t>
      </w:r>
      <w:r w:rsidRPr="00DA5E5B">
        <w:rPr>
          <w:rFonts w:ascii="Arial" w:eastAsia="Cambria" w:hAnsi="Arial" w:cs="Arial"/>
          <w:spacing w:val="1"/>
          <w:w w:val="110"/>
        </w:rPr>
        <w:t xml:space="preserve"> </w:t>
      </w:r>
      <w:r w:rsidRPr="00DA5E5B">
        <w:rPr>
          <w:rFonts w:ascii="Arial" w:eastAsia="Cambria" w:hAnsi="Arial" w:cs="Arial"/>
          <w:w w:val="110"/>
        </w:rPr>
        <w:t>towards</w:t>
      </w:r>
      <w:r w:rsidRPr="00DA5E5B">
        <w:rPr>
          <w:rFonts w:ascii="Arial" w:eastAsia="Cambria" w:hAnsi="Arial" w:cs="Arial"/>
          <w:spacing w:val="1"/>
          <w:w w:val="110"/>
        </w:rPr>
        <w:t xml:space="preserve"> </w:t>
      </w:r>
      <w:r w:rsidRPr="00DA5E5B">
        <w:rPr>
          <w:rFonts w:ascii="Arial" w:eastAsia="Cambria" w:hAnsi="Arial" w:cs="Arial"/>
          <w:w w:val="110"/>
        </w:rPr>
        <w:lastRenderedPageBreak/>
        <w:t>calculation</w:t>
      </w:r>
      <w:r w:rsidRPr="00DA5E5B">
        <w:rPr>
          <w:rFonts w:ascii="Arial" w:eastAsia="Cambria" w:hAnsi="Arial" w:cs="Arial"/>
          <w:spacing w:val="1"/>
          <w:w w:val="110"/>
        </w:rPr>
        <w:t xml:space="preserve"> </w:t>
      </w:r>
      <w:r w:rsidRPr="00DA5E5B">
        <w:rPr>
          <w:rFonts w:ascii="Arial" w:eastAsia="Cambria" w:hAnsi="Arial" w:cs="Arial"/>
          <w:w w:val="110"/>
        </w:rPr>
        <w:t>of</w:t>
      </w:r>
      <w:r w:rsidRPr="00DA5E5B">
        <w:rPr>
          <w:rFonts w:ascii="Arial" w:eastAsia="Cambria" w:hAnsi="Arial" w:cs="Arial"/>
          <w:spacing w:val="1"/>
          <w:w w:val="110"/>
        </w:rPr>
        <w:t xml:space="preserve"> </w:t>
      </w:r>
      <w:r w:rsidRPr="00DA5E5B">
        <w:rPr>
          <w:rFonts w:ascii="Arial" w:eastAsia="Cambria" w:hAnsi="Arial" w:cs="Arial"/>
          <w:w w:val="110"/>
        </w:rPr>
        <w:t>Interest</w:t>
      </w:r>
      <w:r w:rsidRPr="00DA5E5B">
        <w:rPr>
          <w:rFonts w:ascii="Arial" w:eastAsia="Cambria" w:hAnsi="Arial" w:cs="Arial"/>
          <w:spacing w:val="1"/>
          <w:w w:val="110"/>
        </w:rPr>
        <w:t xml:space="preserve"> </w:t>
      </w:r>
      <w:r w:rsidRPr="00DA5E5B">
        <w:rPr>
          <w:rFonts w:ascii="Arial" w:eastAsia="Cambria" w:hAnsi="Arial" w:cs="Arial"/>
          <w:w w:val="110"/>
        </w:rPr>
        <w:t>on</w:t>
      </w:r>
      <w:r w:rsidRPr="00DA5E5B">
        <w:rPr>
          <w:rFonts w:ascii="Arial" w:eastAsia="Cambria" w:hAnsi="Arial" w:cs="Arial"/>
          <w:spacing w:val="1"/>
          <w:w w:val="110"/>
        </w:rPr>
        <w:t xml:space="preserve"> </w:t>
      </w:r>
      <w:r w:rsidRPr="00DA5E5B">
        <w:rPr>
          <w:rFonts w:ascii="Arial" w:eastAsia="Cambria" w:hAnsi="Arial" w:cs="Arial"/>
          <w:w w:val="110"/>
        </w:rPr>
        <w:t>Working</w:t>
      </w:r>
      <w:r w:rsidRPr="00DA5E5B">
        <w:rPr>
          <w:rFonts w:ascii="Arial" w:eastAsia="Cambria" w:hAnsi="Arial" w:cs="Arial"/>
          <w:spacing w:val="18"/>
          <w:w w:val="110"/>
        </w:rPr>
        <w:t xml:space="preserve"> </w:t>
      </w:r>
      <w:r w:rsidRPr="00DA5E5B">
        <w:rPr>
          <w:rFonts w:ascii="Arial" w:eastAsia="Cambria" w:hAnsi="Arial" w:cs="Arial"/>
          <w:w w:val="110"/>
        </w:rPr>
        <w:t>Capital.</w:t>
      </w:r>
    </w:p>
    <w:p w14:paraId="0E73F9AA" w14:textId="77777777" w:rsidR="00DA5E5B" w:rsidRPr="00DA5E5B" w:rsidRDefault="00DA5E5B" w:rsidP="00F03F72">
      <w:pPr>
        <w:spacing w:after="0" w:line="240" w:lineRule="auto"/>
        <w:ind w:left="446"/>
        <w:jc w:val="both"/>
        <w:rPr>
          <w:rFonts w:ascii="Arial" w:hAnsi="Arial" w:cs="Arial"/>
        </w:rPr>
      </w:pPr>
    </w:p>
    <w:p w14:paraId="123D9BA5" w14:textId="77777777" w:rsidR="00DA5E5B" w:rsidRPr="00D576AA" w:rsidRDefault="00DA5E5B" w:rsidP="004F47BA">
      <w:pPr>
        <w:widowControl w:val="0"/>
        <w:numPr>
          <w:ilvl w:val="0"/>
          <w:numId w:val="1"/>
        </w:numPr>
        <w:tabs>
          <w:tab w:val="left" w:pos="720"/>
        </w:tabs>
        <w:autoSpaceDE w:val="0"/>
        <w:autoSpaceDN w:val="0"/>
        <w:spacing w:after="0" w:line="360" w:lineRule="auto"/>
        <w:ind w:left="698" w:right="567" w:hanging="564"/>
        <w:jc w:val="both"/>
        <w:rPr>
          <w:rFonts w:ascii="Arial" w:eastAsia="Cambria" w:hAnsi="Arial" w:cs="Arial"/>
        </w:rPr>
      </w:pPr>
      <w:r w:rsidRPr="00384473">
        <w:rPr>
          <w:rFonts w:ascii="Arial" w:eastAsia="Cambria" w:hAnsi="Arial" w:cs="Arial"/>
          <w:b/>
          <w:color w:val="0070C0"/>
          <w:w w:val="110"/>
          <w:u w:val="single"/>
        </w:rPr>
        <w:t>Regulation-34(3):</w:t>
      </w:r>
      <w:r w:rsidRPr="00384473">
        <w:rPr>
          <w:rFonts w:ascii="Arial" w:eastAsia="Cambria" w:hAnsi="Arial" w:cs="Arial"/>
          <w:b/>
          <w:color w:val="0070C0"/>
          <w:spacing w:val="1"/>
          <w:w w:val="110"/>
          <w:u w:val="single"/>
        </w:rPr>
        <w:t xml:space="preserve"> </w:t>
      </w:r>
      <w:r w:rsidRPr="00384473">
        <w:rPr>
          <w:rFonts w:ascii="Arial" w:eastAsia="Cambria" w:hAnsi="Arial" w:cs="Arial"/>
          <w:b/>
          <w:color w:val="0070C0"/>
          <w:w w:val="110"/>
          <w:u w:val="single"/>
        </w:rPr>
        <w:t>(Interest</w:t>
      </w:r>
      <w:r w:rsidRPr="00384473">
        <w:rPr>
          <w:rFonts w:ascii="Arial" w:eastAsia="Cambria" w:hAnsi="Arial" w:cs="Arial"/>
          <w:b/>
          <w:color w:val="0070C0"/>
          <w:spacing w:val="1"/>
          <w:w w:val="110"/>
          <w:u w:val="single"/>
        </w:rPr>
        <w:t xml:space="preserve"> </w:t>
      </w:r>
      <w:r w:rsidRPr="00384473">
        <w:rPr>
          <w:rFonts w:ascii="Arial" w:eastAsia="Cambria" w:hAnsi="Arial" w:cs="Arial"/>
          <w:b/>
          <w:color w:val="0070C0"/>
          <w:w w:val="110"/>
          <w:u w:val="single"/>
        </w:rPr>
        <w:t>on</w:t>
      </w:r>
      <w:r w:rsidRPr="00384473">
        <w:rPr>
          <w:rFonts w:ascii="Arial" w:eastAsia="Cambria" w:hAnsi="Arial" w:cs="Arial"/>
          <w:b/>
          <w:color w:val="0070C0"/>
          <w:spacing w:val="1"/>
          <w:w w:val="110"/>
          <w:u w:val="single"/>
        </w:rPr>
        <w:t xml:space="preserve"> </w:t>
      </w:r>
      <w:r w:rsidRPr="00384473">
        <w:rPr>
          <w:rFonts w:ascii="Arial" w:eastAsia="Cambria" w:hAnsi="Arial" w:cs="Arial"/>
          <w:b/>
          <w:color w:val="0070C0"/>
          <w:w w:val="110"/>
          <w:u w:val="single"/>
        </w:rPr>
        <w:t>Working</w:t>
      </w:r>
      <w:r w:rsidRPr="00384473">
        <w:rPr>
          <w:rFonts w:ascii="Arial" w:eastAsia="Cambria" w:hAnsi="Arial" w:cs="Arial"/>
          <w:b/>
          <w:color w:val="0070C0"/>
          <w:spacing w:val="1"/>
          <w:w w:val="110"/>
          <w:u w:val="single"/>
        </w:rPr>
        <w:t xml:space="preserve"> </w:t>
      </w:r>
      <w:r w:rsidRPr="00384473">
        <w:rPr>
          <w:rFonts w:ascii="Arial" w:eastAsia="Cambria" w:hAnsi="Arial" w:cs="Arial"/>
          <w:b/>
          <w:color w:val="0070C0"/>
          <w:w w:val="110"/>
          <w:u w:val="single"/>
        </w:rPr>
        <w:t>Capital):</w:t>
      </w:r>
      <w:r w:rsidRPr="00384473">
        <w:rPr>
          <w:rFonts w:ascii="Arial" w:eastAsia="Cambria" w:hAnsi="Arial" w:cs="Arial"/>
          <w:b/>
          <w:color w:val="0070C0"/>
          <w:spacing w:val="1"/>
          <w:w w:val="110"/>
        </w:rPr>
        <w:t xml:space="preserve"> </w:t>
      </w:r>
      <w:r w:rsidRPr="00DA5E5B">
        <w:rPr>
          <w:rFonts w:ascii="Arial" w:eastAsia="Cambria" w:hAnsi="Arial" w:cs="Arial"/>
          <w:w w:val="110"/>
        </w:rPr>
        <w:t>Rate</w:t>
      </w:r>
      <w:r w:rsidRPr="00DA5E5B">
        <w:rPr>
          <w:rFonts w:ascii="Arial" w:eastAsia="Cambria" w:hAnsi="Arial" w:cs="Arial"/>
          <w:spacing w:val="1"/>
          <w:w w:val="110"/>
        </w:rPr>
        <w:t xml:space="preserve"> </w:t>
      </w:r>
      <w:r w:rsidRPr="00DA5E5B">
        <w:rPr>
          <w:rFonts w:ascii="Arial" w:eastAsia="Cambria" w:hAnsi="Arial" w:cs="Arial"/>
          <w:w w:val="110"/>
        </w:rPr>
        <w:t>of</w:t>
      </w:r>
      <w:r w:rsidRPr="00DA5E5B">
        <w:rPr>
          <w:rFonts w:ascii="Arial" w:eastAsia="Cambria" w:hAnsi="Arial" w:cs="Arial"/>
          <w:spacing w:val="1"/>
          <w:w w:val="110"/>
        </w:rPr>
        <w:t xml:space="preserve"> </w:t>
      </w:r>
      <w:r w:rsidRPr="00DA5E5B">
        <w:rPr>
          <w:rFonts w:ascii="Arial" w:eastAsia="Cambria" w:hAnsi="Arial" w:cs="Arial"/>
          <w:w w:val="110"/>
        </w:rPr>
        <w:t xml:space="preserve">interest </w:t>
      </w:r>
      <w:r w:rsidRPr="00DA5E5B">
        <w:rPr>
          <w:rFonts w:ascii="Arial" w:eastAsia="Cambria" w:hAnsi="Arial" w:cs="Arial"/>
          <w:spacing w:val="1"/>
          <w:w w:val="110"/>
        </w:rPr>
        <w:t xml:space="preserve"> </w:t>
      </w:r>
      <w:r w:rsidRPr="00DA5E5B">
        <w:rPr>
          <w:rFonts w:ascii="Arial" w:eastAsia="Cambria" w:hAnsi="Arial" w:cs="Arial"/>
          <w:w w:val="110"/>
        </w:rPr>
        <w:t>on</w:t>
      </w:r>
      <w:r w:rsidRPr="00DA5E5B">
        <w:rPr>
          <w:rFonts w:ascii="Arial" w:eastAsia="Cambria" w:hAnsi="Arial" w:cs="Arial"/>
          <w:spacing w:val="1"/>
          <w:w w:val="110"/>
        </w:rPr>
        <w:t xml:space="preserve"> </w:t>
      </w:r>
      <w:r w:rsidRPr="00DA5E5B">
        <w:rPr>
          <w:rFonts w:ascii="Arial" w:eastAsia="Cambria" w:hAnsi="Arial" w:cs="Arial"/>
          <w:w w:val="110"/>
        </w:rPr>
        <w:t>working</w:t>
      </w:r>
      <w:r w:rsidRPr="00DA5E5B">
        <w:rPr>
          <w:rFonts w:ascii="Arial" w:eastAsia="Cambria" w:hAnsi="Arial" w:cs="Arial"/>
          <w:spacing w:val="50"/>
          <w:w w:val="110"/>
        </w:rPr>
        <w:t xml:space="preserve"> </w:t>
      </w:r>
      <w:r w:rsidRPr="00DA5E5B">
        <w:rPr>
          <w:rFonts w:ascii="Arial" w:eastAsia="Cambria" w:hAnsi="Arial" w:cs="Arial"/>
          <w:w w:val="110"/>
        </w:rPr>
        <w:t>capital</w:t>
      </w:r>
      <w:r w:rsidRPr="00DA5E5B">
        <w:rPr>
          <w:rFonts w:ascii="Arial" w:eastAsia="Cambria" w:hAnsi="Arial" w:cs="Arial"/>
          <w:spacing w:val="51"/>
          <w:w w:val="110"/>
        </w:rPr>
        <w:t xml:space="preserve"> </w:t>
      </w:r>
      <w:r w:rsidRPr="00DA5E5B">
        <w:rPr>
          <w:rFonts w:ascii="Arial" w:eastAsia="Cambria" w:hAnsi="Arial" w:cs="Arial"/>
          <w:w w:val="110"/>
        </w:rPr>
        <w:t>shall</w:t>
      </w:r>
      <w:r w:rsidRPr="00DA5E5B">
        <w:rPr>
          <w:rFonts w:ascii="Arial" w:eastAsia="Cambria" w:hAnsi="Arial" w:cs="Arial"/>
          <w:spacing w:val="50"/>
          <w:w w:val="110"/>
        </w:rPr>
        <w:t xml:space="preserve"> </w:t>
      </w:r>
      <w:r w:rsidRPr="00DA5E5B">
        <w:rPr>
          <w:rFonts w:ascii="Arial" w:eastAsia="Cambria" w:hAnsi="Arial" w:cs="Arial"/>
          <w:w w:val="110"/>
        </w:rPr>
        <w:t>be</w:t>
      </w:r>
      <w:r w:rsidRPr="00DA5E5B">
        <w:rPr>
          <w:rFonts w:ascii="Arial" w:eastAsia="Cambria" w:hAnsi="Arial" w:cs="Arial"/>
          <w:spacing w:val="51"/>
          <w:w w:val="110"/>
        </w:rPr>
        <w:t xml:space="preserve"> </w:t>
      </w:r>
      <w:r w:rsidRPr="00DA5E5B">
        <w:rPr>
          <w:rFonts w:ascii="Arial" w:eastAsia="Cambria" w:hAnsi="Arial" w:cs="Arial"/>
          <w:w w:val="110"/>
        </w:rPr>
        <w:t>on</w:t>
      </w:r>
      <w:r w:rsidRPr="00DA5E5B">
        <w:rPr>
          <w:rFonts w:ascii="Arial" w:eastAsia="Cambria" w:hAnsi="Arial" w:cs="Arial"/>
          <w:spacing w:val="50"/>
          <w:w w:val="110"/>
        </w:rPr>
        <w:t xml:space="preserve"> </w:t>
      </w:r>
      <w:r w:rsidRPr="00DA5E5B">
        <w:rPr>
          <w:rFonts w:ascii="Arial" w:eastAsia="Cambria" w:hAnsi="Arial" w:cs="Arial"/>
          <w:w w:val="110"/>
        </w:rPr>
        <w:t>normative</w:t>
      </w:r>
      <w:r w:rsidRPr="00DA5E5B">
        <w:rPr>
          <w:rFonts w:ascii="Arial" w:eastAsia="Cambria" w:hAnsi="Arial" w:cs="Arial"/>
          <w:spacing w:val="51"/>
          <w:w w:val="110"/>
        </w:rPr>
        <w:t xml:space="preserve"> </w:t>
      </w:r>
      <w:r w:rsidRPr="00DA5E5B">
        <w:rPr>
          <w:rFonts w:ascii="Arial" w:eastAsia="Cambria" w:hAnsi="Arial" w:cs="Arial"/>
          <w:w w:val="110"/>
        </w:rPr>
        <w:t>basis</w:t>
      </w:r>
      <w:r w:rsidRPr="00DA5E5B">
        <w:rPr>
          <w:rFonts w:ascii="Arial" w:eastAsia="Cambria" w:hAnsi="Arial" w:cs="Arial"/>
          <w:spacing w:val="50"/>
          <w:w w:val="110"/>
        </w:rPr>
        <w:t xml:space="preserve"> </w:t>
      </w:r>
      <w:r w:rsidRPr="00DA5E5B">
        <w:rPr>
          <w:rFonts w:ascii="Arial" w:eastAsia="Cambria" w:hAnsi="Arial" w:cs="Arial"/>
          <w:w w:val="110"/>
        </w:rPr>
        <w:t>and</w:t>
      </w:r>
      <w:r w:rsidRPr="00DA5E5B">
        <w:rPr>
          <w:rFonts w:ascii="Arial" w:eastAsia="Cambria" w:hAnsi="Arial" w:cs="Arial"/>
          <w:spacing w:val="51"/>
          <w:w w:val="110"/>
        </w:rPr>
        <w:t xml:space="preserve"> </w:t>
      </w:r>
      <w:r w:rsidRPr="00DA5E5B">
        <w:rPr>
          <w:rFonts w:ascii="Arial" w:eastAsia="Cambria" w:hAnsi="Arial" w:cs="Arial"/>
          <w:w w:val="110"/>
        </w:rPr>
        <w:t>shall</w:t>
      </w:r>
      <w:r w:rsidRPr="00DA5E5B">
        <w:rPr>
          <w:rFonts w:ascii="Arial" w:eastAsia="Cambria" w:hAnsi="Arial" w:cs="Arial"/>
          <w:spacing w:val="50"/>
          <w:w w:val="110"/>
        </w:rPr>
        <w:t xml:space="preserve"> </w:t>
      </w:r>
      <w:r w:rsidRPr="00DA5E5B">
        <w:rPr>
          <w:rFonts w:ascii="Arial" w:eastAsia="Cambria" w:hAnsi="Arial" w:cs="Arial"/>
          <w:w w:val="110"/>
        </w:rPr>
        <w:t>be</w:t>
      </w:r>
      <w:r w:rsidRPr="00DA5E5B">
        <w:rPr>
          <w:rFonts w:ascii="Arial" w:eastAsia="Cambria" w:hAnsi="Arial" w:cs="Arial"/>
          <w:spacing w:val="51"/>
          <w:w w:val="110"/>
        </w:rPr>
        <w:t xml:space="preserve"> </w:t>
      </w:r>
      <w:r w:rsidRPr="00DA5E5B">
        <w:rPr>
          <w:rFonts w:ascii="Arial" w:eastAsia="Cambria" w:hAnsi="Arial" w:cs="Arial"/>
          <w:w w:val="110"/>
        </w:rPr>
        <w:t>considered</w:t>
      </w:r>
      <w:r w:rsidRPr="00DA5E5B">
        <w:rPr>
          <w:rFonts w:ascii="Arial" w:eastAsia="Cambria" w:hAnsi="Arial" w:cs="Arial"/>
          <w:spacing w:val="50"/>
          <w:w w:val="110"/>
        </w:rPr>
        <w:t xml:space="preserve"> </w:t>
      </w:r>
      <w:r w:rsidRPr="00DA5E5B">
        <w:rPr>
          <w:rFonts w:ascii="Arial" w:eastAsia="Cambria" w:hAnsi="Arial" w:cs="Arial"/>
          <w:w w:val="110"/>
        </w:rPr>
        <w:t>as</w:t>
      </w:r>
      <w:r w:rsidRPr="00DA5E5B">
        <w:rPr>
          <w:rFonts w:ascii="Arial" w:eastAsia="Cambria" w:hAnsi="Arial" w:cs="Arial"/>
          <w:spacing w:val="51"/>
          <w:w w:val="110"/>
        </w:rPr>
        <w:t xml:space="preserve"> </w:t>
      </w:r>
      <w:r w:rsidRPr="00DA5E5B">
        <w:rPr>
          <w:rFonts w:ascii="Arial" w:eastAsia="Cambria" w:hAnsi="Arial" w:cs="Arial"/>
          <w:w w:val="110"/>
        </w:rPr>
        <w:t>the</w:t>
      </w:r>
      <w:r w:rsidR="00D576AA">
        <w:rPr>
          <w:rFonts w:ascii="Arial" w:eastAsia="Cambria" w:hAnsi="Arial" w:cs="Arial"/>
          <w:w w:val="110"/>
        </w:rPr>
        <w:t xml:space="preserve"> </w:t>
      </w:r>
      <w:r w:rsidRPr="00DA5E5B">
        <w:rPr>
          <w:rFonts w:ascii="Arial" w:eastAsia="Cambria" w:hAnsi="Arial" w:cs="Arial"/>
          <w:spacing w:val="-56"/>
          <w:w w:val="110"/>
        </w:rPr>
        <w:t xml:space="preserve"> </w:t>
      </w:r>
      <w:r w:rsidRPr="00DA5E5B">
        <w:rPr>
          <w:rFonts w:ascii="Arial" w:eastAsia="Cambria" w:hAnsi="Arial" w:cs="Arial"/>
          <w:w w:val="110"/>
        </w:rPr>
        <w:t>bank</w:t>
      </w:r>
      <w:r w:rsidRPr="00DA5E5B">
        <w:rPr>
          <w:rFonts w:ascii="Arial" w:eastAsia="Cambria" w:hAnsi="Arial" w:cs="Arial"/>
          <w:spacing w:val="1"/>
          <w:w w:val="110"/>
        </w:rPr>
        <w:t xml:space="preserve"> </w:t>
      </w:r>
      <w:r w:rsidRPr="00DA5E5B">
        <w:rPr>
          <w:rFonts w:ascii="Arial" w:eastAsia="Cambria" w:hAnsi="Arial" w:cs="Arial"/>
          <w:w w:val="110"/>
        </w:rPr>
        <w:t>rate</w:t>
      </w:r>
      <w:r w:rsidRPr="00DA5E5B">
        <w:rPr>
          <w:rFonts w:ascii="Arial" w:eastAsia="Cambria" w:hAnsi="Arial" w:cs="Arial"/>
          <w:spacing w:val="1"/>
          <w:w w:val="110"/>
        </w:rPr>
        <w:t xml:space="preserve"> </w:t>
      </w:r>
      <w:r w:rsidRPr="00DA5E5B">
        <w:rPr>
          <w:rFonts w:ascii="Arial" w:eastAsia="Cambria" w:hAnsi="Arial" w:cs="Arial"/>
          <w:w w:val="110"/>
        </w:rPr>
        <w:t>as</w:t>
      </w:r>
      <w:r w:rsidRPr="00DA5E5B">
        <w:rPr>
          <w:rFonts w:ascii="Arial" w:eastAsia="Cambria" w:hAnsi="Arial" w:cs="Arial"/>
          <w:spacing w:val="1"/>
          <w:w w:val="110"/>
        </w:rPr>
        <w:t xml:space="preserve"> </w:t>
      </w:r>
      <w:r w:rsidRPr="00DA5E5B">
        <w:rPr>
          <w:rFonts w:ascii="Arial" w:eastAsia="Cambria" w:hAnsi="Arial" w:cs="Arial"/>
          <w:w w:val="110"/>
        </w:rPr>
        <w:t>on</w:t>
      </w:r>
      <w:r w:rsidRPr="00DA5E5B">
        <w:rPr>
          <w:rFonts w:ascii="Arial" w:eastAsia="Cambria" w:hAnsi="Arial" w:cs="Arial"/>
          <w:spacing w:val="1"/>
          <w:w w:val="110"/>
        </w:rPr>
        <w:t xml:space="preserve"> </w:t>
      </w:r>
      <w:r w:rsidRPr="00DA5E5B">
        <w:rPr>
          <w:rFonts w:ascii="Arial" w:eastAsia="Cambria" w:hAnsi="Arial" w:cs="Arial"/>
          <w:w w:val="110"/>
        </w:rPr>
        <w:t>1.4.2024</w:t>
      </w:r>
      <w:r w:rsidRPr="00DA5E5B">
        <w:rPr>
          <w:rFonts w:ascii="Arial" w:eastAsia="Cambria" w:hAnsi="Arial" w:cs="Arial"/>
          <w:spacing w:val="1"/>
          <w:w w:val="110"/>
        </w:rPr>
        <w:t xml:space="preserve"> </w:t>
      </w:r>
      <w:r w:rsidRPr="00DA5E5B">
        <w:rPr>
          <w:rFonts w:ascii="Arial" w:eastAsia="Cambria" w:hAnsi="Arial" w:cs="Arial"/>
          <w:w w:val="110"/>
        </w:rPr>
        <w:t>or</w:t>
      </w:r>
      <w:r w:rsidRPr="00DA5E5B">
        <w:rPr>
          <w:rFonts w:ascii="Arial" w:eastAsia="Cambria" w:hAnsi="Arial" w:cs="Arial"/>
          <w:spacing w:val="1"/>
          <w:w w:val="110"/>
        </w:rPr>
        <w:t xml:space="preserve"> </w:t>
      </w:r>
      <w:r w:rsidRPr="00DA5E5B">
        <w:rPr>
          <w:rFonts w:ascii="Arial" w:eastAsia="Cambria" w:hAnsi="Arial" w:cs="Arial"/>
          <w:w w:val="110"/>
        </w:rPr>
        <w:t>as</w:t>
      </w:r>
      <w:r w:rsidRPr="00DA5E5B">
        <w:rPr>
          <w:rFonts w:ascii="Arial" w:eastAsia="Cambria" w:hAnsi="Arial" w:cs="Arial"/>
          <w:spacing w:val="1"/>
          <w:w w:val="110"/>
        </w:rPr>
        <w:t xml:space="preserve"> </w:t>
      </w:r>
      <w:r w:rsidRPr="00DA5E5B">
        <w:rPr>
          <w:rFonts w:ascii="Arial" w:eastAsia="Cambria" w:hAnsi="Arial" w:cs="Arial"/>
          <w:w w:val="110"/>
        </w:rPr>
        <w:t>on</w:t>
      </w:r>
      <w:r w:rsidRPr="00DA5E5B">
        <w:rPr>
          <w:rFonts w:ascii="Arial" w:eastAsia="Cambria" w:hAnsi="Arial" w:cs="Arial"/>
          <w:spacing w:val="1"/>
          <w:w w:val="110"/>
        </w:rPr>
        <w:t xml:space="preserve"> </w:t>
      </w:r>
      <w:r w:rsidRPr="00DA5E5B">
        <w:rPr>
          <w:rFonts w:ascii="Arial" w:eastAsia="Cambria" w:hAnsi="Arial" w:cs="Arial"/>
          <w:w w:val="110"/>
        </w:rPr>
        <w:t>1st  April  of  the  year  during  the  tariff</w:t>
      </w:r>
      <w:r w:rsidRPr="00DA5E5B">
        <w:rPr>
          <w:rFonts w:ascii="Arial" w:eastAsia="Cambria" w:hAnsi="Arial" w:cs="Arial"/>
          <w:spacing w:val="1"/>
          <w:w w:val="110"/>
        </w:rPr>
        <w:t xml:space="preserve"> </w:t>
      </w:r>
      <w:r w:rsidRPr="00DA5E5B">
        <w:rPr>
          <w:rFonts w:ascii="Arial" w:eastAsia="Cambria" w:hAnsi="Arial" w:cs="Arial"/>
          <w:w w:val="110"/>
        </w:rPr>
        <w:t>period</w:t>
      </w:r>
      <w:r w:rsidRPr="00DA5E5B">
        <w:rPr>
          <w:rFonts w:ascii="Arial" w:eastAsia="Cambria" w:hAnsi="Arial" w:cs="Arial"/>
          <w:spacing w:val="1"/>
          <w:w w:val="110"/>
        </w:rPr>
        <w:t xml:space="preserve"> </w:t>
      </w:r>
      <w:r w:rsidRPr="00DA5E5B">
        <w:rPr>
          <w:rFonts w:ascii="Arial" w:eastAsia="Cambria" w:hAnsi="Arial" w:cs="Arial"/>
          <w:w w:val="110"/>
        </w:rPr>
        <w:t>2024-29</w:t>
      </w:r>
      <w:r w:rsidRPr="00DA5E5B">
        <w:rPr>
          <w:rFonts w:ascii="Arial" w:eastAsia="Cambria" w:hAnsi="Arial" w:cs="Arial"/>
          <w:spacing w:val="1"/>
          <w:w w:val="110"/>
        </w:rPr>
        <w:t xml:space="preserve"> </w:t>
      </w:r>
      <w:r w:rsidRPr="00DA5E5B">
        <w:rPr>
          <w:rFonts w:ascii="Arial" w:eastAsia="Cambria" w:hAnsi="Arial" w:cs="Arial"/>
          <w:w w:val="110"/>
        </w:rPr>
        <w:t>in</w:t>
      </w:r>
      <w:r w:rsidRPr="00DA5E5B">
        <w:rPr>
          <w:rFonts w:ascii="Arial" w:eastAsia="Cambria" w:hAnsi="Arial" w:cs="Arial"/>
          <w:spacing w:val="1"/>
          <w:w w:val="110"/>
        </w:rPr>
        <w:t xml:space="preserve"> </w:t>
      </w:r>
      <w:r w:rsidRPr="00DA5E5B">
        <w:rPr>
          <w:rFonts w:ascii="Arial" w:eastAsia="Cambria" w:hAnsi="Arial" w:cs="Arial"/>
          <w:w w:val="110"/>
        </w:rPr>
        <w:t>which</w:t>
      </w:r>
      <w:r w:rsidRPr="00DA5E5B">
        <w:rPr>
          <w:rFonts w:ascii="Arial" w:eastAsia="Cambria" w:hAnsi="Arial" w:cs="Arial"/>
          <w:spacing w:val="1"/>
          <w:w w:val="110"/>
        </w:rPr>
        <w:t xml:space="preserve"> </w:t>
      </w:r>
      <w:r w:rsidRPr="00DA5E5B">
        <w:rPr>
          <w:rFonts w:ascii="Arial" w:eastAsia="Cambria" w:hAnsi="Arial" w:cs="Arial"/>
          <w:w w:val="110"/>
        </w:rPr>
        <w:t>the</w:t>
      </w:r>
      <w:r w:rsidRPr="00DA5E5B">
        <w:rPr>
          <w:rFonts w:ascii="Arial" w:eastAsia="Cambria" w:hAnsi="Arial" w:cs="Arial"/>
          <w:spacing w:val="1"/>
          <w:w w:val="110"/>
        </w:rPr>
        <w:t xml:space="preserve"> </w:t>
      </w:r>
      <w:r w:rsidRPr="00DA5E5B">
        <w:rPr>
          <w:rFonts w:ascii="Arial" w:eastAsia="Cambria" w:hAnsi="Arial" w:cs="Arial"/>
          <w:w w:val="110"/>
        </w:rPr>
        <w:t>generating</w:t>
      </w:r>
      <w:r w:rsidRPr="00DA5E5B">
        <w:rPr>
          <w:rFonts w:ascii="Arial" w:eastAsia="Cambria" w:hAnsi="Arial" w:cs="Arial"/>
          <w:spacing w:val="1"/>
          <w:w w:val="110"/>
        </w:rPr>
        <w:t xml:space="preserve"> </w:t>
      </w:r>
      <w:r w:rsidRPr="00DA5E5B">
        <w:rPr>
          <w:rFonts w:ascii="Arial" w:eastAsia="Cambria" w:hAnsi="Arial" w:cs="Arial"/>
          <w:w w:val="110"/>
        </w:rPr>
        <w:t>station</w:t>
      </w:r>
      <w:r w:rsidRPr="00DA5E5B">
        <w:rPr>
          <w:rFonts w:ascii="Arial" w:eastAsia="Cambria" w:hAnsi="Arial" w:cs="Arial"/>
          <w:spacing w:val="1"/>
          <w:w w:val="110"/>
        </w:rPr>
        <w:t xml:space="preserve"> </w:t>
      </w:r>
      <w:r w:rsidRPr="00DA5E5B">
        <w:rPr>
          <w:rFonts w:ascii="Arial" w:eastAsia="Cambria" w:hAnsi="Arial" w:cs="Arial"/>
          <w:w w:val="110"/>
        </w:rPr>
        <w:t>or</w:t>
      </w:r>
      <w:r w:rsidRPr="00DA5E5B">
        <w:rPr>
          <w:rFonts w:ascii="Arial" w:eastAsia="Cambria" w:hAnsi="Arial" w:cs="Arial"/>
          <w:spacing w:val="1"/>
          <w:w w:val="110"/>
        </w:rPr>
        <w:t xml:space="preserve"> </w:t>
      </w:r>
      <w:r w:rsidRPr="00DA5E5B">
        <w:rPr>
          <w:rFonts w:ascii="Arial" w:eastAsia="Cambria" w:hAnsi="Arial" w:cs="Arial"/>
          <w:w w:val="110"/>
        </w:rPr>
        <w:t>a</w:t>
      </w:r>
      <w:r w:rsidRPr="00DA5E5B">
        <w:rPr>
          <w:rFonts w:ascii="Arial" w:eastAsia="Cambria" w:hAnsi="Arial" w:cs="Arial"/>
          <w:spacing w:val="1"/>
          <w:w w:val="110"/>
        </w:rPr>
        <w:t xml:space="preserve"> </w:t>
      </w:r>
      <w:r w:rsidRPr="00DA5E5B">
        <w:rPr>
          <w:rFonts w:ascii="Arial" w:eastAsia="Cambria" w:hAnsi="Arial" w:cs="Arial"/>
          <w:w w:val="110"/>
        </w:rPr>
        <w:t>unit</w:t>
      </w:r>
      <w:r w:rsidRPr="00DA5E5B">
        <w:rPr>
          <w:rFonts w:ascii="Arial" w:eastAsia="Cambria" w:hAnsi="Arial" w:cs="Arial"/>
          <w:spacing w:val="1"/>
          <w:w w:val="110"/>
        </w:rPr>
        <w:t xml:space="preserve"> </w:t>
      </w:r>
      <w:r w:rsidRPr="00DA5E5B">
        <w:rPr>
          <w:rFonts w:ascii="Arial" w:eastAsia="Cambria" w:hAnsi="Arial" w:cs="Arial"/>
          <w:w w:val="110"/>
        </w:rPr>
        <w:t>thereof</w:t>
      </w:r>
      <w:r w:rsidRPr="00DA5E5B">
        <w:rPr>
          <w:rFonts w:ascii="Arial" w:eastAsia="Cambria" w:hAnsi="Arial" w:cs="Arial"/>
          <w:spacing w:val="1"/>
          <w:w w:val="110"/>
        </w:rPr>
        <w:t xml:space="preserve"> </w:t>
      </w:r>
      <w:r w:rsidRPr="00DA5E5B">
        <w:rPr>
          <w:rFonts w:ascii="Arial" w:eastAsia="Cambria" w:hAnsi="Arial" w:cs="Arial"/>
          <w:w w:val="110"/>
        </w:rPr>
        <w:t>or</w:t>
      </w:r>
      <w:r w:rsidRPr="00DA5E5B">
        <w:rPr>
          <w:rFonts w:ascii="Arial" w:eastAsia="Cambria" w:hAnsi="Arial" w:cs="Arial"/>
          <w:spacing w:val="1"/>
          <w:w w:val="110"/>
        </w:rPr>
        <w:t xml:space="preserve"> </w:t>
      </w:r>
      <w:r w:rsidRPr="00DA5E5B">
        <w:rPr>
          <w:rFonts w:ascii="Arial" w:eastAsia="Cambria" w:hAnsi="Arial" w:cs="Arial"/>
          <w:w w:val="110"/>
        </w:rPr>
        <w:t>the</w:t>
      </w:r>
      <w:r w:rsidRPr="00DA5E5B">
        <w:rPr>
          <w:rFonts w:ascii="Arial" w:eastAsia="Cambria" w:hAnsi="Arial" w:cs="Arial"/>
          <w:spacing w:val="1"/>
          <w:w w:val="110"/>
        </w:rPr>
        <w:t xml:space="preserve"> </w:t>
      </w:r>
      <w:r w:rsidRPr="00DA5E5B">
        <w:rPr>
          <w:rFonts w:ascii="Arial" w:eastAsia="Cambria" w:hAnsi="Arial" w:cs="Arial"/>
          <w:w w:val="110"/>
        </w:rPr>
        <w:t>transmission  system  including  communication  system  or  element  thereof,</w:t>
      </w:r>
      <w:r w:rsidRPr="00DA5E5B">
        <w:rPr>
          <w:rFonts w:ascii="Arial" w:eastAsia="Cambria" w:hAnsi="Arial" w:cs="Arial"/>
          <w:spacing w:val="1"/>
          <w:w w:val="110"/>
        </w:rPr>
        <w:t xml:space="preserve"> </w:t>
      </w:r>
      <w:r w:rsidRPr="00DA5E5B">
        <w:rPr>
          <w:rFonts w:ascii="Arial" w:eastAsia="Cambria" w:hAnsi="Arial" w:cs="Arial"/>
          <w:w w:val="110"/>
        </w:rPr>
        <w:t>as</w:t>
      </w:r>
      <w:r w:rsidRPr="00DA5E5B">
        <w:rPr>
          <w:rFonts w:ascii="Arial" w:eastAsia="Cambria" w:hAnsi="Arial" w:cs="Arial"/>
          <w:spacing w:val="1"/>
          <w:w w:val="110"/>
        </w:rPr>
        <w:t xml:space="preserve"> </w:t>
      </w:r>
      <w:r w:rsidRPr="00DA5E5B">
        <w:rPr>
          <w:rFonts w:ascii="Arial" w:eastAsia="Cambria" w:hAnsi="Arial" w:cs="Arial"/>
          <w:w w:val="110"/>
        </w:rPr>
        <w:t>the</w:t>
      </w:r>
      <w:r w:rsidRPr="00DA5E5B">
        <w:rPr>
          <w:rFonts w:ascii="Arial" w:eastAsia="Cambria" w:hAnsi="Arial" w:cs="Arial"/>
          <w:spacing w:val="1"/>
          <w:w w:val="110"/>
        </w:rPr>
        <w:t xml:space="preserve"> </w:t>
      </w:r>
      <w:r w:rsidRPr="00DA5E5B">
        <w:rPr>
          <w:rFonts w:ascii="Arial" w:eastAsia="Cambria" w:hAnsi="Arial" w:cs="Arial"/>
          <w:w w:val="110"/>
        </w:rPr>
        <w:t>case</w:t>
      </w:r>
      <w:r w:rsidRPr="00DA5E5B">
        <w:rPr>
          <w:rFonts w:ascii="Arial" w:eastAsia="Cambria" w:hAnsi="Arial" w:cs="Arial"/>
          <w:spacing w:val="1"/>
          <w:w w:val="110"/>
        </w:rPr>
        <w:t xml:space="preserve"> </w:t>
      </w:r>
      <w:r w:rsidRPr="00DA5E5B">
        <w:rPr>
          <w:rFonts w:ascii="Arial" w:eastAsia="Cambria" w:hAnsi="Arial" w:cs="Arial"/>
          <w:w w:val="110"/>
        </w:rPr>
        <w:t>may</w:t>
      </w:r>
      <w:r w:rsidRPr="00DA5E5B">
        <w:rPr>
          <w:rFonts w:ascii="Arial" w:eastAsia="Cambria" w:hAnsi="Arial" w:cs="Arial"/>
          <w:spacing w:val="1"/>
          <w:w w:val="110"/>
        </w:rPr>
        <w:t xml:space="preserve"> </w:t>
      </w:r>
      <w:r w:rsidRPr="00DA5E5B">
        <w:rPr>
          <w:rFonts w:ascii="Arial" w:eastAsia="Cambria" w:hAnsi="Arial" w:cs="Arial"/>
          <w:w w:val="110"/>
        </w:rPr>
        <w:t>be,</w:t>
      </w:r>
      <w:r w:rsidRPr="00DA5E5B">
        <w:rPr>
          <w:rFonts w:ascii="Arial" w:eastAsia="Cambria" w:hAnsi="Arial" w:cs="Arial"/>
          <w:spacing w:val="1"/>
          <w:w w:val="110"/>
        </w:rPr>
        <w:t xml:space="preserve"> </w:t>
      </w:r>
      <w:r w:rsidRPr="00DA5E5B">
        <w:rPr>
          <w:rFonts w:ascii="Arial" w:eastAsia="Cambria" w:hAnsi="Arial" w:cs="Arial"/>
          <w:w w:val="110"/>
        </w:rPr>
        <w:t>is</w:t>
      </w:r>
      <w:r w:rsidRPr="00DA5E5B">
        <w:rPr>
          <w:rFonts w:ascii="Arial" w:eastAsia="Cambria" w:hAnsi="Arial" w:cs="Arial"/>
          <w:spacing w:val="1"/>
          <w:w w:val="110"/>
        </w:rPr>
        <w:t xml:space="preserve"> </w:t>
      </w:r>
      <w:r w:rsidRPr="00DA5E5B">
        <w:rPr>
          <w:rFonts w:ascii="Arial" w:eastAsia="Cambria" w:hAnsi="Arial" w:cs="Arial"/>
          <w:w w:val="110"/>
        </w:rPr>
        <w:t>declared</w:t>
      </w:r>
      <w:r w:rsidRPr="00DA5E5B">
        <w:rPr>
          <w:rFonts w:ascii="Arial" w:eastAsia="Cambria" w:hAnsi="Arial" w:cs="Arial"/>
          <w:spacing w:val="1"/>
          <w:w w:val="110"/>
        </w:rPr>
        <w:t xml:space="preserve"> </w:t>
      </w:r>
      <w:r w:rsidRPr="00DA5E5B">
        <w:rPr>
          <w:rFonts w:ascii="Arial" w:eastAsia="Cambria" w:hAnsi="Arial" w:cs="Arial"/>
          <w:w w:val="110"/>
        </w:rPr>
        <w:t>under</w:t>
      </w:r>
      <w:r w:rsidRPr="00DA5E5B">
        <w:rPr>
          <w:rFonts w:ascii="Arial" w:eastAsia="Cambria" w:hAnsi="Arial" w:cs="Arial"/>
          <w:spacing w:val="1"/>
          <w:w w:val="110"/>
        </w:rPr>
        <w:t xml:space="preserve"> </w:t>
      </w:r>
      <w:r w:rsidRPr="00DA5E5B">
        <w:rPr>
          <w:rFonts w:ascii="Arial" w:eastAsia="Cambria" w:hAnsi="Arial" w:cs="Arial"/>
          <w:w w:val="110"/>
        </w:rPr>
        <w:t>commercial  operation,  whichever  is</w:t>
      </w:r>
      <w:r w:rsidRPr="00DA5E5B">
        <w:rPr>
          <w:rFonts w:ascii="Arial" w:eastAsia="Cambria" w:hAnsi="Arial" w:cs="Arial"/>
          <w:spacing w:val="1"/>
          <w:w w:val="110"/>
        </w:rPr>
        <w:t xml:space="preserve"> </w:t>
      </w:r>
      <w:r w:rsidRPr="00DA5E5B">
        <w:rPr>
          <w:rFonts w:ascii="Arial" w:eastAsia="Cambria" w:hAnsi="Arial" w:cs="Arial"/>
          <w:w w:val="110"/>
        </w:rPr>
        <w:t>later:</w:t>
      </w:r>
    </w:p>
    <w:p w14:paraId="6088B4D9" w14:textId="77777777" w:rsidR="00D576AA" w:rsidRPr="00DA5E5B" w:rsidRDefault="00D576AA" w:rsidP="00D576AA">
      <w:pPr>
        <w:widowControl w:val="0"/>
        <w:tabs>
          <w:tab w:val="left" w:pos="720"/>
        </w:tabs>
        <w:autoSpaceDE w:val="0"/>
        <w:autoSpaceDN w:val="0"/>
        <w:spacing w:after="0" w:line="240" w:lineRule="auto"/>
        <w:ind w:left="691" w:right="562"/>
        <w:jc w:val="right"/>
        <w:rPr>
          <w:rFonts w:ascii="Arial" w:eastAsia="Cambria" w:hAnsi="Arial" w:cs="Arial"/>
        </w:rPr>
      </w:pPr>
    </w:p>
    <w:p w14:paraId="778ED39A" w14:textId="77777777" w:rsidR="00D576AA" w:rsidRDefault="00DA5E5B" w:rsidP="004F47BA">
      <w:pPr>
        <w:widowControl w:val="0"/>
        <w:autoSpaceDE w:val="0"/>
        <w:autoSpaceDN w:val="0"/>
        <w:spacing w:after="0" w:line="360" w:lineRule="auto"/>
        <w:ind w:left="698" w:right="569"/>
        <w:jc w:val="both"/>
        <w:rPr>
          <w:rFonts w:ascii="Arial" w:eastAsia="Cambria" w:hAnsi="Arial" w:cs="Arial"/>
          <w:b/>
          <w:spacing w:val="1"/>
          <w:w w:val="115"/>
        </w:rPr>
      </w:pPr>
      <w:r w:rsidRPr="00DA5E5B">
        <w:rPr>
          <w:rFonts w:ascii="Arial" w:eastAsia="Cambria" w:hAnsi="Arial" w:cs="Arial"/>
          <w:b/>
          <w:w w:val="115"/>
          <w:u w:val="single"/>
        </w:rPr>
        <w:t>GRIDCO’s</w:t>
      </w:r>
      <w:r w:rsidRPr="00DA5E5B">
        <w:rPr>
          <w:rFonts w:ascii="Arial" w:eastAsia="Cambria" w:hAnsi="Arial" w:cs="Arial"/>
          <w:b/>
          <w:spacing w:val="1"/>
          <w:w w:val="115"/>
          <w:u w:val="single"/>
        </w:rPr>
        <w:t xml:space="preserve"> </w:t>
      </w:r>
      <w:r w:rsidRPr="00DA5E5B">
        <w:rPr>
          <w:rFonts w:ascii="Arial" w:eastAsia="Cambria" w:hAnsi="Arial" w:cs="Arial"/>
          <w:b/>
          <w:w w:val="115"/>
          <w:u w:val="single"/>
        </w:rPr>
        <w:t>views</w:t>
      </w:r>
      <w:r w:rsidRPr="00DA5E5B">
        <w:rPr>
          <w:rFonts w:ascii="Arial" w:eastAsia="Cambria" w:hAnsi="Arial" w:cs="Arial"/>
          <w:b/>
          <w:w w:val="115"/>
        </w:rPr>
        <w:t>:</w:t>
      </w:r>
      <w:r w:rsidRPr="00DA5E5B">
        <w:rPr>
          <w:rFonts w:ascii="Arial" w:eastAsia="Cambria" w:hAnsi="Arial" w:cs="Arial"/>
          <w:b/>
          <w:spacing w:val="1"/>
          <w:w w:val="115"/>
        </w:rPr>
        <w:t xml:space="preserve"> </w:t>
      </w:r>
    </w:p>
    <w:p w14:paraId="3D58B4EE" w14:textId="77777777" w:rsidR="008519E7" w:rsidRDefault="008519E7" w:rsidP="008519E7">
      <w:pPr>
        <w:widowControl w:val="0"/>
        <w:autoSpaceDE w:val="0"/>
        <w:autoSpaceDN w:val="0"/>
        <w:spacing w:after="0" w:line="240" w:lineRule="auto"/>
        <w:ind w:left="691" w:right="576"/>
        <w:jc w:val="both"/>
        <w:rPr>
          <w:rFonts w:ascii="Arial" w:eastAsia="Cambria" w:hAnsi="Arial" w:cs="Arial"/>
          <w:b/>
          <w:spacing w:val="1"/>
          <w:w w:val="115"/>
        </w:rPr>
      </w:pPr>
    </w:p>
    <w:p w14:paraId="0F21DD37" w14:textId="7BD14104" w:rsidR="00DA5E5B" w:rsidRDefault="00DA5E5B" w:rsidP="004F47BA">
      <w:pPr>
        <w:widowControl w:val="0"/>
        <w:autoSpaceDE w:val="0"/>
        <w:autoSpaceDN w:val="0"/>
        <w:spacing w:after="0" w:line="360" w:lineRule="auto"/>
        <w:ind w:left="698" w:right="569"/>
        <w:jc w:val="both"/>
        <w:rPr>
          <w:rFonts w:ascii="Arial" w:eastAsia="Cambria" w:hAnsi="Arial" w:cs="Arial"/>
          <w:w w:val="115"/>
        </w:rPr>
      </w:pPr>
      <w:r w:rsidRPr="00DA5E5B">
        <w:rPr>
          <w:rFonts w:ascii="Arial" w:eastAsia="Cambria" w:hAnsi="Arial" w:cs="Arial"/>
          <w:w w:val="115"/>
        </w:rPr>
        <w:t>In</w:t>
      </w:r>
      <w:r w:rsidRPr="00DA5E5B">
        <w:rPr>
          <w:rFonts w:ascii="Arial" w:eastAsia="Cambria" w:hAnsi="Arial" w:cs="Arial"/>
          <w:spacing w:val="1"/>
          <w:w w:val="115"/>
        </w:rPr>
        <w:t xml:space="preserve"> </w:t>
      </w:r>
      <w:r w:rsidRPr="00DA5E5B">
        <w:rPr>
          <w:rFonts w:ascii="Arial" w:eastAsia="Cambria" w:hAnsi="Arial" w:cs="Arial"/>
          <w:w w:val="115"/>
        </w:rPr>
        <w:t>the</w:t>
      </w:r>
      <w:r w:rsidRPr="00DA5E5B">
        <w:rPr>
          <w:rFonts w:ascii="Arial" w:eastAsia="Cambria" w:hAnsi="Arial" w:cs="Arial"/>
          <w:spacing w:val="1"/>
          <w:w w:val="115"/>
        </w:rPr>
        <w:t xml:space="preserve"> </w:t>
      </w:r>
      <w:r w:rsidRPr="00DA5E5B">
        <w:rPr>
          <w:rFonts w:ascii="Arial" w:eastAsia="Cambria" w:hAnsi="Arial" w:cs="Arial"/>
          <w:w w:val="115"/>
        </w:rPr>
        <w:t>Draft</w:t>
      </w:r>
      <w:r w:rsidRPr="00DA5E5B">
        <w:rPr>
          <w:rFonts w:ascii="Arial" w:eastAsia="Cambria" w:hAnsi="Arial" w:cs="Arial"/>
          <w:spacing w:val="1"/>
          <w:w w:val="115"/>
        </w:rPr>
        <w:t xml:space="preserve"> </w:t>
      </w:r>
      <w:r w:rsidRPr="00DA5E5B">
        <w:rPr>
          <w:rFonts w:ascii="Arial" w:eastAsia="Cambria" w:hAnsi="Arial" w:cs="Arial"/>
          <w:w w:val="115"/>
        </w:rPr>
        <w:t>Regulations,</w:t>
      </w:r>
      <w:r w:rsidRPr="00DA5E5B">
        <w:rPr>
          <w:rFonts w:ascii="Arial" w:eastAsia="Cambria" w:hAnsi="Arial" w:cs="Arial"/>
          <w:spacing w:val="1"/>
          <w:w w:val="115"/>
        </w:rPr>
        <w:t xml:space="preserve"> </w:t>
      </w:r>
      <w:r w:rsidRPr="00DA5E5B">
        <w:rPr>
          <w:rFonts w:ascii="Arial" w:eastAsia="Cambria" w:hAnsi="Arial" w:cs="Arial"/>
          <w:w w:val="115"/>
        </w:rPr>
        <w:t xml:space="preserve">the </w:t>
      </w:r>
      <w:r w:rsidRPr="00DA5E5B">
        <w:rPr>
          <w:rFonts w:ascii="Arial" w:eastAsia="Cambria" w:hAnsi="Arial" w:cs="Arial"/>
        </w:rPr>
        <w:t>'Reference Rate of Interest' means the one year marginal cost of funds based lending rate</w:t>
      </w:r>
      <w:r w:rsidRPr="00DA5E5B">
        <w:rPr>
          <w:rFonts w:ascii="Arial" w:eastAsia="Cambria" w:hAnsi="Arial" w:cs="Arial"/>
          <w:spacing w:val="1"/>
        </w:rPr>
        <w:t xml:space="preserve"> </w:t>
      </w:r>
      <w:r w:rsidRPr="00DA5E5B">
        <w:rPr>
          <w:rFonts w:ascii="Arial" w:eastAsia="Cambria" w:hAnsi="Arial" w:cs="Arial"/>
        </w:rPr>
        <w:t>(MCLR)</w:t>
      </w:r>
      <w:r w:rsidRPr="00DA5E5B">
        <w:rPr>
          <w:rFonts w:ascii="Arial" w:eastAsia="Cambria" w:hAnsi="Arial" w:cs="Arial"/>
          <w:spacing w:val="-1"/>
        </w:rPr>
        <w:t xml:space="preserve"> </w:t>
      </w:r>
      <w:r w:rsidRPr="00DA5E5B">
        <w:rPr>
          <w:rFonts w:ascii="Arial" w:eastAsia="Cambria" w:hAnsi="Arial" w:cs="Arial"/>
        </w:rPr>
        <w:t>of</w:t>
      </w:r>
      <w:r w:rsidRPr="00DA5E5B">
        <w:rPr>
          <w:rFonts w:ascii="Arial" w:eastAsia="Cambria" w:hAnsi="Arial" w:cs="Arial"/>
          <w:spacing w:val="-1"/>
        </w:rPr>
        <w:t xml:space="preserve"> </w:t>
      </w:r>
      <w:r w:rsidRPr="00DA5E5B">
        <w:rPr>
          <w:rFonts w:ascii="Arial" w:eastAsia="Cambria" w:hAnsi="Arial" w:cs="Arial"/>
        </w:rPr>
        <w:t>the State</w:t>
      </w:r>
      <w:r w:rsidRPr="00DA5E5B">
        <w:rPr>
          <w:rFonts w:ascii="Arial" w:eastAsia="Cambria" w:hAnsi="Arial" w:cs="Arial"/>
          <w:spacing w:val="-1"/>
        </w:rPr>
        <w:t xml:space="preserve"> </w:t>
      </w:r>
      <w:r w:rsidRPr="00DA5E5B">
        <w:rPr>
          <w:rFonts w:ascii="Arial" w:eastAsia="Cambria" w:hAnsi="Arial" w:cs="Arial"/>
        </w:rPr>
        <w:t>Bank of India (SBI) issued from</w:t>
      </w:r>
      <w:r w:rsidRPr="00DA5E5B">
        <w:rPr>
          <w:rFonts w:ascii="Arial" w:eastAsia="Cambria" w:hAnsi="Arial" w:cs="Arial"/>
          <w:spacing w:val="-3"/>
        </w:rPr>
        <w:t xml:space="preserve"> </w:t>
      </w:r>
      <w:r w:rsidRPr="00DA5E5B">
        <w:rPr>
          <w:rFonts w:ascii="Arial" w:eastAsia="Cambria" w:hAnsi="Arial" w:cs="Arial"/>
        </w:rPr>
        <w:t>time to time plus</w:t>
      </w:r>
      <w:r w:rsidRPr="00DA5E5B">
        <w:rPr>
          <w:rFonts w:ascii="Arial" w:eastAsia="Cambria" w:hAnsi="Arial" w:cs="Arial"/>
          <w:spacing w:val="-1"/>
        </w:rPr>
        <w:t xml:space="preserve"> </w:t>
      </w:r>
      <w:r w:rsidRPr="00DA5E5B">
        <w:rPr>
          <w:rFonts w:ascii="Arial" w:eastAsia="Cambria" w:hAnsi="Arial" w:cs="Arial"/>
        </w:rPr>
        <w:t>325 basis points</w:t>
      </w:r>
      <w:r w:rsidRPr="00DA5E5B">
        <w:rPr>
          <w:rFonts w:ascii="Arial" w:eastAsia="Cambria" w:hAnsi="Arial" w:cs="Arial"/>
          <w:w w:val="115"/>
        </w:rPr>
        <w:t xml:space="preserve"> seems to be</w:t>
      </w:r>
      <w:r w:rsidRPr="00DA5E5B">
        <w:rPr>
          <w:rFonts w:ascii="Arial" w:eastAsia="Cambria" w:hAnsi="Arial" w:cs="Arial"/>
          <w:spacing w:val="1"/>
          <w:w w:val="115"/>
        </w:rPr>
        <w:t xml:space="preserve"> </w:t>
      </w:r>
      <w:r w:rsidRPr="00DA5E5B">
        <w:rPr>
          <w:rFonts w:ascii="Arial" w:eastAsia="Cambria" w:hAnsi="Arial" w:cs="Arial"/>
          <w:w w:val="115"/>
        </w:rPr>
        <w:t>at</w:t>
      </w:r>
      <w:r w:rsidRPr="00DA5E5B">
        <w:rPr>
          <w:rFonts w:ascii="Arial" w:eastAsia="Cambria" w:hAnsi="Arial" w:cs="Arial"/>
          <w:spacing w:val="9"/>
          <w:w w:val="115"/>
        </w:rPr>
        <w:t xml:space="preserve"> </w:t>
      </w:r>
      <w:r w:rsidRPr="00DA5E5B">
        <w:rPr>
          <w:rFonts w:ascii="Arial" w:eastAsia="Cambria" w:hAnsi="Arial" w:cs="Arial"/>
          <w:w w:val="115"/>
        </w:rPr>
        <w:t>higher</w:t>
      </w:r>
      <w:r w:rsidRPr="00DA5E5B">
        <w:rPr>
          <w:rFonts w:ascii="Arial" w:eastAsia="Cambria" w:hAnsi="Arial" w:cs="Arial"/>
          <w:spacing w:val="9"/>
          <w:w w:val="115"/>
        </w:rPr>
        <w:t xml:space="preserve"> </w:t>
      </w:r>
      <w:r w:rsidRPr="00DA5E5B">
        <w:rPr>
          <w:rFonts w:ascii="Arial" w:eastAsia="Cambria" w:hAnsi="Arial" w:cs="Arial"/>
          <w:w w:val="115"/>
        </w:rPr>
        <w:t>side.</w:t>
      </w:r>
      <w:r w:rsidRPr="00DA5E5B">
        <w:rPr>
          <w:rFonts w:ascii="Arial" w:eastAsia="Cambria" w:hAnsi="Arial" w:cs="Arial"/>
          <w:spacing w:val="9"/>
          <w:w w:val="115"/>
        </w:rPr>
        <w:t xml:space="preserve"> </w:t>
      </w:r>
      <w:r w:rsidRPr="00DA5E5B">
        <w:rPr>
          <w:rFonts w:ascii="Arial" w:eastAsia="Cambria" w:hAnsi="Arial" w:cs="Arial"/>
          <w:w w:val="115"/>
        </w:rPr>
        <w:t>It</w:t>
      </w:r>
      <w:r w:rsidRPr="00DA5E5B">
        <w:rPr>
          <w:rFonts w:ascii="Arial" w:eastAsia="Cambria" w:hAnsi="Arial" w:cs="Arial"/>
          <w:spacing w:val="11"/>
          <w:w w:val="115"/>
        </w:rPr>
        <w:t xml:space="preserve"> </w:t>
      </w:r>
      <w:r w:rsidRPr="00DA5E5B">
        <w:rPr>
          <w:rFonts w:ascii="Arial" w:eastAsia="Cambria" w:hAnsi="Arial" w:cs="Arial"/>
          <w:w w:val="115"/>
        </w:rPr>
        <w:t>may</w:t>
      </w:r>
      <w:r w:rsidRPr="00DA5E5B">
        <w:rPr>
          <w:rFonts w:ascii="Arial" w:eastAsia="Cambria" w:hAnsi="Arial" w:cs="Arial"/>
          <w:spacing w:val="9"/>
          <w:w w:val="115"/>
        </w:rPr>
        <w:t xml:space="preserve"> </w:t>
      </w:r>
      <w:r w:rsidRPr="00DA5E5B">
        <w:rPr>
          <w:rFonts w:ascii="Arial" w:eastAsia="Cambria" w:hAnsi="Arial" w:cs="Arial"/>
          <w:w w:val="115"/>
        </w:rPr>
        <w:t>be</w:t>
      </w:r>
      <w:r w:rsidRPr="00DA5E5B">
        <w:rPr>
          <w:rFonts w:ascii="Arial" w:eastAsia="Cambria" w:hAnsi="Arial" w:cs="Arial"/>
          <w:spacing w:val="9"/>
          <w:w w:val="115"/>
        </w:rPr>
        <w:t xml:space="preserve"> </w:t>
      </w:r>
      <w:r w:rsidRPr="00DA5E5B">
        <w:rPr>
          <w:rFonts w:ascii="Arial" w:eastAsia="Cambria" w:hAnsi="Arial" w:cs="Arial"/>
          <w:w w:val="115"/>
        </w:rPr>
        <w:t>reduced</w:t>
      </w:r>
      <w:r w:rsidRPr="00DA5E5B">
        <w:rPr>
          <w:rFonts w:ascii="Arial" w:eastAsia="Cambria" w:hAnsi="Arial" w:cs="Arial"/>
          <w:spacing w:val="10"/>
          <w:w w:val="115"/>
        </w:rPr>
        <w:t xml:space="preserve"> </w:t>
      </w:r>
      <w:r w:rsidRPr="00DA5E5B">
        <w:rPr>
          <w:rFonts w:ascii="Arial" w:eastAsia="Cambria" w:hAnsi="Arial" w:cs="Arial"/>
          <w:w w:val="115"/>
        </w:rPr>
        <w:t>to</w:t>
      </w:r>
      <w:r w:rsidRPr="00DA5E5B">
        <w:rPr>
          <w:rFonts w:ascii="Arial" w:eastAsia="Cambria" w:hAnsi="Arial" w:cs="Arial"/>
          <w:spacing w:val="10"/>
          <w:w w:val="115"/>
        </w:rPr>
        <w:t xml:space="preserve"> </w:t>
      </w:r>
      <w:r w:rsidRPr="00DA5E5B">
        <w:rPr>
          <w:rFonts w:ascii="Arial" w:eastAsia="Cambria" w:hAnsi="Arial" w:cs="Arial"/>
          <w:w w:val="115"/>
        </w:rPr>
        <w:t>SBI</w:t>
      </w:r>
      <w:r w:rsidRPr="00DA5E5B">
        <w:rPr>
          <w:rFonts w:ascii="Arial" w:eastAsia="Cambria" w:hAnsi="Arial" w:cs="Arial"/>
          <w:spacing w:val="9"/>
          <w:w w:val="115"/>
        </w:rPr>
        <w:t xml:space="preserve"> </w:t>
      </w:r>
      <w:r w:rsidRPr="00DA5E5B">
        <w:rPr>
          <w:rFonts w:ascii="Arial" w:eastAsia="Cambria" w:hAnsi="Arial" w:cs="Arial"/>
          <w:w w:val="115"/>
        </w:rPr>
        <w:t>one</w:t>
      </w:r>
      <w:r w:rsidRPr="00DA5E5B">
        <w:rPr>
          <w:rFonts w:ascii="Arial" w:eastAsia="Cambria" w:hAnsi="Arial" w:cs="Arial"/>
          <w:spacing w:val="9"/>
          <w:w w:val="115"/>
        </w:rPr>
        <w:t xml:space="preserve"> </w:t>
      </w:r>
      <w:r w:rsidRPr="00DA5E5B">
        <w:rPr>
          <w:rFonts w:ascii="Arial" w:eastAsia="Cambria" w:hAnsi="Arial" w:cs="Arial"/>
          <w:w w:val="115"/>
        </w:rPr>
        <w:t>year</w:t>
      </w:r>
      <w:r w:rsidRPr="00DA5E5B">
        <w:rPr>
          <w:rFonts w:ascii="Arial" w:eastAsia="Cambria" w:hAnsi="Arial" w:cs="Arial"/>
          <w:spacing w:val="10"/>
          <w:w w:val="115"/>
        </w:rPr>
        <w:t xml:space="preserve"> </w:t>
      </w:r>
      <w:r w:rsidRPr="00DA5E5B">
        <w:rPr>
          <w:rFonts w:ascii="Arial" w:eastAsia="Cambria" w:hAnsi="Arial" w:cs="Arial"/>
          <w:w w:val="115"/>
        </w:rPr>
        <w:t>MCLR</w:t>
      </w:r>
      <w:r w:rsidRPr="00DA5E5B">
        <w:rPr>
          <w:rFonts w:ascii="Arial" w:eastAsia="Cambria" w:hAnsi="Arial" w:cs="Arial"/>
          <w:spacing w:val="9"/>
          <w:w w:val="115"/>
        </w:rPr>
        <w:t xml:space="preserve"> </w:t>
      </w:r>
      <w:r w:rsidR="00F03F72">
        <w:rPr>
          <w:rFonts w:ascii="Arial" w:eastAsia="Cambria" w:hAnsi="Arial" w:cs="Arial"/>
          <w:w w:val="115"/>
        </w:rPr>
        <w:t xml:space="preserve">without any spread to implement cost reflective tariff. </w:t>
      </w:r>
      <w:r w:rsidR="00FF1727">
        <w:rPr>
          <w:rFonts w:ascii="Arial" w:eastAsia="Cambria" w:hAnsi="Arial" w:cs="Arial"/>
          <w:w w:val="115"/>
        </w:rPr>
        <w:t xml:space="preserve"> </w:t>
      </w:r>
    </w:p>
    <w:p w14:paraId="51B29283" w14:textId="77777777" w:rsidR="00D33B04" w:rsidRPr="00DA5E5B" w:rsidRDefault="00D33B04" w:rsidP="00F03F72">
      <w:pPr>
        <w:widowControl w:val="0"/>
        <w:autoSpaceDE w:val="0"/>
        <w:autoSpaceDN w:val="0"/>
        <w:spacing w:after="0" w:line="240" w:lineRule="auto"/>
        <w:ind w:right="576"/>
        <w:jc w:val="both"/>
        <w:rPr>
          <w:rFonts w:ascii="Arial" w:eastAsia="Cambria" w:hAnsi="Arial" w:cs="Arial"/>
          <w:w w:val="115"/>
        </w:rPr>
      </w:pPr>
    </w:p>
    <w:p w14:paraId="4AAB8F18" w14:textId="77777777" w:rsidR="00DA5E5B" w:rsidRPr="00D576AA" w:rsidRDefault="00DA5E5B" w:rsidP="004F47BA">
      <w:pPr>
        <w:widowControl w:val="0"/>
        <w:numPr>
          <w:ilvl w:val="0"/>
          <w:numId w:val="1"/>
        </w:numPr>
        <w:tabs>
          <w:tab w:val="left" w:pos="630"/>
        </w:tabs>
        <w:autoSpaceDE w:val="0"/>
        <w:autoSpaceDN w:val="0"/>
        <w:spacing w:after="0" w:line="360" w:lineRule="auto"/>
        <w:ind w:left="852" w:right="600" w:hanging="719"/>
        <w:jc w:val="both"/>
        <w:outlineLvl w:val="0"/>
        <w:rPr>
          <w:rFonts w:ascii="Arial" w:eastAsia="Cambria" w:hAnsi="Arial" w:cs="Arial"/>
          <w:b/>
          <w:bCs/>
          <w:w w:val="115"/>
          <w:u w:val="single" w:color="000000"/>
        </w:rPr>
      </w:pPr>
      <w:r w:rsidRPr="00DA5E5B">
        <w:rPr>
          <w:rFonts w:ascii="Arial" w:eastAsia="Cambria" w:hAnsi="Arial" w:cs="Arial"/>
          <w:b/>
          <w:bCs/>
          <w:w w:val="115"/>
          <w:u w:color="000000"/>
        </w:rPr>
        <w:t xml:space="preserve"> </w:t>
      </w:r>
      <w:r w:rsidRPr="00DA5E5B">
        <w:rPr>
          <w:rFonts w:ascii="Arial" w:eastAsia="Cambria" w:hAnsi="Arial" w:cs="Arial"/>
          <w:b/>
          <w:bCs/>
          <w:color w:val="0070C0"/>
          <w:w w:val="115"/>
          <w:u w:val="single" w:color="000000"/>
        </w:rPr>
        <w:t>Regulation-35 (De-Commissioning):</w:t>
      </w:r>
    </w:p>
    <w:p w14:paraId="329D6DF3" w14:textId="77777777" w:rsidR="00D576AA" w:rsidRPr="00DA5E5B" w:rsidRDefault="00D576AA" w:rsidP="00D576AA">
      <w:pPr>
        <w:widowControl w:val="0"/>
        <w:tabs>
          <w:tab w:val="left" w:pos="630"/>
        </w:tabs>
        <w:autoSpaceDE w:val="0"/>
        <w:autoSpaceDN w:val="0"/>
        <w:spacing w:after="0" w:line="240" w:lineRule="auto"/>
        <w:ind w:left="850" w:right="605"/>
        <w:jc w:val="right"/>
        <w:outlineLvl w:val="0"/>
        <w:rPr>
          <w:rFonts w:ascii="Arial" w:eastAsia="Cambria" w:hAnsi="Arial" w:cs="Arial"/>
          <w:b/>
          <w:bCs/>
          <w:w w:val="115"/>
          <w:u w:val="single" w:color="000000"/>
        </w:rPr>
      </w:pPr>
    </w:p>
    <w:p w14:paraId="5C8FE223" w14:textId="77777777" w:rsidR="00DA5E5B" w:rsidRPr="00DA5E5B" w:rsidRDefault="00DA5E5B" w:rsidP="00D576AA">
      <w:pPr>
        <w:widowControl w:val="0"/>
        <w:numPr>
          <w:ilvl w:val="1"/>
          <w:numId w:val="1"/>
        </w:numPr>
        <w:tabs>
          <w:tab w:val="left" w:pos="720"/>
        </w:tabs>
        <w:autoSpaceDE w:val="0"/>
        <w:autoSpaceDN w:val="0"/>
        <w:spacing w:after="0" w:line="360" w:lineRule="auto"/>
        <w:ind w:left="720" w:right="600" w:firstLine="0"/>
        <w:jc w:val="both"/>
        <w:rPr>
          <w:rFonts w:ascii="Arial" w:eastAsia="Cambria" w:hAnsi="Arial" w:cs="Arial"/>
        </w:rPr>
      </w:pPr>
      <w:r w:rsidRPr="00DA5E5B">
        <w:rPr>
          <w:rFonts w:ascii="Arial" w:eastAsia="Cambria" w:hAnsi="Arial" w:cs="Arial"/>
        </w:rPr>
        <w:t>In</w:t>
      </w:r>
      <w:r w:rsidRPr="00DA5E5B">
        <w:rPr>
          <w:rFonts w:ascii="Arial" w:eastAsia="Cambria" w:hAnsi="Arial" w:cs="Arial"/>
          <w:spacing w:val="1"/>
        </w:rPr>
        <w:t xml:space="preserve"> </w:t>
      </w:r>
      <w:r w:rsidRPr="00DA5E5B">
        <w:rPr>
          <w:rFonts w:ascii="Arial" w:eastAsia="Cambria" w:hAnsi="Arial" w:cs="Arial"/>
        </w:rPr>
        <w:t>case</w:t>
      </w:r>
      <w:r w:rsidRPr="00DA5E5B">
        <w:rPr>
          <w:rFonts w:ascii="Arial" w:eastAsia="Cambria" w:hAnsi="Arial" w:cs="Arial"/>
          <w:spacing w:val="1"/>
        </w:rPr>
        <w:t xml:space="preserve"> </w:t>
      </w:r>
      <w:r w:rsidRPr="00DA5E5B">
        <w:rPr>
          <w:rFonts w:ascii="Arial" w:eastAsia="Cambria" w:hAnsi="Arial" w:cs="Arial"/>
        </w:rPr>
        <w:t>a</w:t>
      </w:r>
      <w:r w:rsidRPr="00DA5E5B">
        <w:rPr>
          <w:rFonts w:ascii="Arial" w:eastAsia="Cambria" w:hAnsi="Arial" w:cs="Arial"/>
          <w:spacing w:val="1"/>
        </w:rPr>
        <w:t xml:space="preserve"> </w:t>
      </w:r>
      <w:r w:rsidRPr="00DA5E5B">
        <w:rPr>
          <w:rFonts w:ascii="Arial" w:eastAsia="Cambria" w:hAnsi="Arial" w:cs="Arial"/>
        </w:rPr>
        <w:t>generating</w:t>
      </w:r>
      <w:r w:rsidRPr="00DA5E5B">
        <w:rPr>
          <w:rFonts w:ascii="Arial" w:eastAsia="Cambria" w:hAnsi="Arial" w:cs="Arial"/>
          <w:spacing w:val="1"/>
        </w:rPr>
        <w:t xml:space="preserve"> </w:t>
      </w:r>
      <w:r w:rsidRPr="00DA5E5B">
        <w:rPr>
          <w:rFonts w:ascii="Arial" w:eastAsia="Cambria" w:hAnsi="Arial" w:cs="Arial"/>
        </w:rPr>
        <w:t>station</w:t>
      </w:r>
      <w:r w:rsidRPr="00DA5E5B">
        <w:rPr>
          <w:rFonts w:ascii="Arial" w:eastAsia="Cambria" w:hAnsi="Arial" w:cs="Arial"/>
          <w:spacing w:val="1"/>
        </w:rPr>
        <w:t xml:space="preserve"> </w:t>
      </w:r>
      <w:r w:rsidRPr="00DA5E5B">
        <w:rPr>
          <w:rFonts w:ascii="Arial" w:eastAsia="Cambria" w:hAnsi="Arial" w:cs="Arial"/>
        </w:rPr>
        <w:t>or</w:t>
      </w:r>
      <w:r w:rsidRPr="00DA5E5B">
        <w:rPr>
          <w:rFonts w:ascii="Arial" w:eastAsia="Cambria" w:hAnsi="Arial" w:cs="Arial"/>
          <w:spacing w:val="1"/>
        </w:rPr>
        <w:t xml:space="preserve"> </w:t>
      </w:r>
      <w:r w:rsidRPr="00DA5E5B">
        <w:rPr>
          <w:rFonts w:ascii="Arial" w:eastAsia="Cambria" w:hAnsi="Arial" w:cs="Arial"/>
        </w:rPr>
        <w:t>unit</w:t>
      </w:r>
      <w:r w:rsidRPr="00DA5E5B">
        <w:rPr>
          <w:rFonts w:ascii="Arial" w:eastAsia="Cambria" w:hAnsi="Arial" w:cs="Arial"/>
          <w:spacing w:val="1"/>
        </w:rPr>
        <w:t xml:space="preserve"> </w:t>
      </w:r>
      <w:r w:rsidRPr="00DA5E5B">
        <w:rPr>
          <w:rFonts w:ascii="Arial" w:eastAsia="Cambria" w:hAnsi="Arial" w:cs="Arial"/>
        </w:rPr>
        <w:t>thereof,</w:t>
      </w:r>
      <w:r w:rsidRPr="00DA5E5B">
        <w:rPr>
          <w:rFonts w:ascii="Arial" w:eastAsia="Cambria" w:hAnsi="Arial" w:cs="Arial"/>
          <w:spacing w:val="1"/>
        </w:rPr>
        <w:t xml:space="preserve"> </w:t>
      </w:r>
      <w:r w:rsidRPr="00DA5E5B">
        <w:rPr>
          <w:rFonts w:ascii="Arial" w:eastAsia="Cambria" w:hAnsi="Arial" w:cs="Arial"/>
        </w:rPr>
        <w:t>or</w:t>
      </w:r>
      <w:r w:rsidRPr="00DA5E5B">
        <w:rPr>
          <w:rFonts w:ascii="Arial" w:eastAsia="Cambria" w:hAnsi="Arial" w:cs="Arial"/>
          <w:spacing w:val="1"/>
        </w:rPr>
        <w:t xml:space="preserve"> </w:t>
      </w:r>
      <w:r w:rsidRPr="00DA5E5B">
        <w:rPr>
          <w:rFonts w:ascii="Arial" w:eastAsia="Cambria" w:hAnsi="Arial" w:cs="Arial"/>
        </w:rPr>
        <w:t>a</w:t>
      </w:r>
      <w:r w:rsidRPr="00DA5E5B">
        <w:rPr>
          <w:rFonts w:ascii="Arial" w:eastAsia="Cambria" w:hAnsi="Arial" w:cs="Arial"/>
          <w:spacing w:val="1"/>
        </w:rPr>
        <w:t xml:space="preserve"> </w:t>
      </w:r>
      <w:r w:rsidRPr="00DA5E5B">
        <w:rPr>
          <w:rFonts w:ascii="Arial" w:eastAsia="Cambria" w:hAnsi="Arial" w:cs="Arial"/>
        </w:rPr>
        <w:t>transmission</w:t>
      </w:r>
      <w:r w:rsidRPr="00DA5E5B">
        <w:rPr>
          <w:rFonts w:ascii="Arial" w:eastAsia="Cambria" w:hAnsi="Arial" w:cs="Arial"/>
          <w:spacing w:val="1"/>
        </w:rPr>
        <w:t xml:space="preserve"> </w:t>
      </w:r>
      <w:r w:rsidRPr="00DA5E5B">
        <w:rPr>
          <w:rFonts w:ascii="Arial" w:eastAsia="Cambria" w:hAnsi="Arial" w:cs="Arial"/>
        </w:rPr>
        <w:t>system</w:t>
      </w:r>
      <w:r w:rsidRPr="00DA5E5B">
        <w:rPr>
          <w:rFonts w:ascii="Arial" w:eastAsia="Cambria" w:hAnsi="Arial" w:cs="Arial"/>
          <w:spacing w:val="1"/>
        </w:rPr>
        <w:t xml:space="preserve"> </w:t>
      </w:r>
      <w:r w:rsidRPr="00DA5E5B">
        <w:rPr>
          <w:rFonts w:ascii="Arial" w:eastAsia="Cambria" w:hAnsi="Arial" w:cs="Arial"/>
        </w:rPr>
        <w:t>including</w:t>
      </w:r>
      <w:r w:rsidRPr="00DA5E5B">
        <w:rPr>
          <w:rFonts w:ascii="Arial" w:eastAsia="Cambria" w:hAnsi="Arial" w:cs="Arial"/>
          <w:spacing w:val="1"/>
        </w:rPr>
        <w:t xml:space="preserve"> </w:t>
      </w:r>
      <w:r w:rsidRPr="00DA5E5B">
        <w:rPr>
          <w:rFonts w:ascii="Arial" w:eastAsia="Cambria" w:hAnsi="Arial" w:cs="Arial"/>
        </w:rPr>
        <w:t xml:space="preserve">communication systems or element thereof after it is certified by CEA or CTU </w:t>
      </w:r>
      <w:r w:rsidRPr="00DA5E5B">
        <w:rPr>
          <w:rFonts w:ascii="Arial" w:eastAsia="Cambria" w:hAnsi="Arial" w:cs="Arial"/>
          <w:b/>
          <w:strike/>
        </w:rPr>
        <w:t>or any other</w:t>
      </w:r>
      <w:r w:rsidRPr="00DA5E5B">
        <w:rPr>
          <w:rFonts w:ascii="Arial" w:eastAsia="Cambria" w:hAnsi="Arial" w:cs="Arial"/>
          <w:b/>
          <w:strike/>
          <w:spacing w:val="1"/>
        </w:rPr>
        <w:t xml:space="preserve"> </w:t>
      </w:r>
      <w:r w:rsidRPr="00DA5E5B">
        <w:rPr>
          <w:rFonts w:ascii="Arial" w:eastAsia="Cambria" w:hAnsi="Arial" w:cs="Arial"/>
          <w:b/>
          <w:strike/>
        </w:rPr>
        <w:t>statutory authority</w:t>
      </w:r>
      <w:r w:rsidRPr="00DA5E5B">
        <w:rPr>
          <w:rFonts w:ascii="Arial" w:eastAsia="Cambria" w:hAnsi="Arial" w:cs="Arial"/>
        </w:rPr>
        <w:t>, that any asset cannot be operated or needs to be replaced on account of</w:t>
      </w:r>
      <w:r w:rsidRPr="00DA5E5B">
        <w:rPr>
          <w:rFonts w:ascii="Arial" w:eastAsia="Cambria" w:hAnsi="Arial" w:cs="Arial"/>
          <w:spacing w:val="1"/>
        </w:rPr>
        <w:t xml:space="preserve"> </w:t>
      </w:r>
      <w:r w:rsidRPr="00DA5E5B">
        <w:rPr>
          <w:rFonts w:ascii="Arial" w:eastAsia="Cambria" w:hAnsi="Arial" w:cs="Arial"/>
        </w:rPr>
        <w:t xml:space="preserve">environmental concerns or safety issues or </w:t>
      </w:r>
      <w:r w:rsidRPr="00DA5E5B">
        <w:rPr>
          <w:rFonts w:ascii="Arial" w:eastAsia="Cambria" w:hAnsi="Arial" w:cs="Arial"/>
          <w:b/>
          <w:strike/>
        </w:rPr>
        <w:t xml:space="preserve">system up gradation  </w:t>
      </w:r>
      <w:r w:rsidRPr="00DA5E5B">
        <w:rPr>
          <w:rFonts w:ascii="Arial" w:eastAsia="Cambria" w:hAnsi="Arial" w:cs="Arial"/>
          <w:b/>
          <w:color w:val="0070C0"/>
          <w:u w:val="single"/>
        </w:rPr>
        <w:t>technological obsolescence</w:t>
      </w:r>
      <w:r w:rsidRPr="00DA5E5B">
        <w:rPr>
          <w:rFonts w:ascii="Arial" w:eastAsia="Cambria" w:hAnsi="Arial" w:cs="Arial"/>
          <w:color w:val="0070C0"/>
        </w:rPr>
        <w:t xml:space="preserve"> </w:t>
      </w:r>
      <w:r w:rsidRPr="00DA5E5B">
        <w:rPr>
          <w:rFonts w:ascii="Arial" w:eastAsia="Cambria" w:hAnsi="Arial" w:cs="Arial"/>
        </w:rPr>
        <w:t>or a combination of these</w:t>
      </w:r>
      <w:r w:rsidRPr="00DA5E5B">
        <w:rPr>
          <w:rFonts w:ascii="Arial" w:eastAsia="Cambria" w:hAnsi="Arial" w:cs="Arial"/>
          <w:spacing w:val="1"/>
        </w:rPr>
        <w:t xml:space="preserve"> </w:t>
      </w:r>
      <w:r w:rsidRPr="00DA5E5B">
        <w:rPr>
          <w:rFonts w:ascii="Arial" w:eastAsia="Cambria" w:hAnsi="Arial" w:cs="Arial"/>
        </w:rPr>
        <w:t>factors not attributable to generating company or a transmission licensee, the unrecovered</w:t>
      </w:r>
      <w:r w:rsidRPr="00DA5E5B">
        <w:rPr>
          <w:rFonts w:ascii="Arial" w:eastAsia="Cambria" w:hAnsi="Arial" w:cs="Arial"/>
          <w:spacing w:val="1"/>
        </w:rPr>
        <w:t xml:space="preserve"> </w:t>
      </w:r>
      <w:r w:rsidRPr="00DA5E5B">
        <w:rPr>
          <w:rFonts w:ascii="Arial" w:eastAsia="Cambria" w:hAnsi="Arial" w:cs="Arial"/>
          <w:spacing w:val="-1"/>
        </w:rPr>
        <w:t>depreciable</w:t>
      </w:r>
      <w:r w:rsidRPr="00DA5E5B">
        <w:rPr>
          <w:rFonts w:ascii="Arial" w:eastAsia="Cambria" w:hAnsi="Arial" w:cs="Arial"/>
          <w:spacing w:val="-15"/>
        </w:rPr>
        <w:t xml:space="preserve"> </w:t>
      </w:r>
      <w:r w:rsidRPr="00DA5E5B">
        <w:rPr>
          <w:rFonts w:ascii="Arial" w:eastAsia="Cambria" w:hAnsi="Arial" w:cs="Arial"/>
        </w:rPr>
        <w:t>value</w:t>
      </w:r>
      <w:r w:rsidRPr="00DA5E5B">
        <w:rPr>
          <w:rFonts w:ascii="Arial" w:eastAsia="Cambria" w:hAnsi="Arial" w:cs="Arial"/>
          <w:spacing w:val="-12"/>
        </w:rPr>
        <w:t xml:space="preserve"> </w:t>
      </w:r>
      <w:r w:rsidRPr="00DA5E5B">
        <w:rPr>
          <w:rFonts w:ascii="Arial" w:eastAsia="Cambria" w:hAnsi="Arial" w:cs="Arial"/>
        </w:rPr>
        <w:t>may</w:t>
      </w:r>
      <w:r w:rsidRPr="00DA5E5B">
        <w:rPr>
          <w:rFonts w:ascii="Arial" w:eastAsia="Cambria" w:hAnsi="Arial" w:cs="Arial"/>
          <w:spacing w:val="-13"/>
        </w:rPr>
        <w:t xml:space="preserve"> </w:t>
      </w:r>
      <w:r w:rsidRPr="00DA5E5B">
        <w:rPr>
          <w:rFonts w:ascii="Arial" w:eastAsia="Cambria" w:hAnsi="Arial" w:cs="Arial"/>
        </w:rPr>
        <w:t>be</w:t>
      </w:r>
      <w:r w:rsidRPr="00DA5E5B">
        <w:rPr>
          <w:rFonts w:ascii="Arial" w:eastAsia="Cambria" w:hAnsi="Arial" w:cs="Arial"/>
          <w:spacing w:val="-12"/>
        </w:rPr>
        <w:t xml:space="preserve"> </w:t>
      </w:r>
      <w:r w:rsidRPr="00DA5E5B">
        <w:rPr>
          <w:rFonts w:ascii="Arial" w:eastAsia="Cambria" w:hAnsi="Arial" w:cs="Arial"/>
        </w:rPr>
        <w:t>allowed</w:t>
      </w:r>
      <w:r w:rsidRPr="00DA5E5B">
        <w:rPr>
          <w:rFonts w:ascii="Arial" w:eastAsia="Cambria" w:hAnsi="Arial" w:cs="Arial"/>
          <w:spacing w:val="-13"/>
        </w:rPr>
        <w:t xml:space="preserve"> </w:t>
      </w:r>
      <w:r w:rsidRPr="00DA5E5B">
        <w:rPr>
          <w:rFonts w:ascii="Arial" w:eastAsia="Cambria" w:hAnsi="Arial" w:cs="Arial"/>
          <w:b/>
          <w:color w:val="0070C0"/>
          <w:spacing w:val="-13"/>
          <w:u w:val="single"/>
        </w:rPr>
        <w:t>up to maximum of 90% of the Capital Cost of the asset</w:t>
      </w:r>
      <w:r w:rsidRPr="00DA5E5B">
        <w:rPr>
          <w:rFonts w:ascii="Arial" w:eastAsia="Cambria" w:hAnsi="Arial" w:cs="Arial"/>
          <w:color w:val="0070C0"/>
          <w:spacing w:val="-13"/>
        </w:rPr>
        <w:t xml:space="preserve"> </w:t>
      </w:r>
      <w:r w:rsidRPr="00DA5E5B">
        <w:rPr>
          <w:rFonts w:ascii="Arial" w:eastAsia="Cambria" w:hAnsi="Arial" w:cs="Arial"/>
        </w:rPr>
        <w:t>to</w:t>
      </w:r>
      <w:r w:rsidRPr="00DA5E5B">
        <w:rPr>
          <w:rFonts w:ascii="Arial" w:eastAsia="Cambria" w:hAnsi="Arial" w:cs="Arial"/>
          <w:spacing w:val="-13"/>
        </w:rPr>
        <w:t xml:space="preserve"> </w:t>
      </w:r>
      <w:r w:rsidRPr="00DA5E5B">
        <w:rPr>
          <w:rFonts w:ascii="Arial" w:eastAsia="Cambria" w:hAnsi="Arial" w:cs="Arial"/>
        </w:rPr>
        <w:t>be</w:t>
      </w:r>
      <w:r w:rsidRPr="00DA5E5B">
        <w:rPr>
          <w:rFonts w:ascii="Arial" w:eastAsia="Cambria" w:hAnsi="Arial" w:cs="Arial"/>
          <w:spacing w:val="-13"/>
        </w:rPr>
        <w:t xml:space="preserve"> </w:t>
      </w:r>
      <w:r w:rsidRPr="00DA5E5B">
        <w:rPr>
          <w:rFonts w:ascii="Arial" w:eastAsia="Cambria" w:hAnsi="Arial" w:cs="Arial"/>
        </w:rPr>
        <w:t>recovered</w:t>
      </w:r>
      <w:r w:rsidRPr="00DA5E5B">
        <w:rPr>
          <w:rFonts w:ascii="Arial" w:eastAsia="Cambria" w:hAnsi="Arial" w:cs="Arial"/>
          <w:spacing w:val="33"/>
        </w:rPr>
        <w:t xml:space="preserve"> </w:t>
      </w:r>
      <w:r w:rsidRPr="00DA5E5B">
        <w:rPr>
          <w:rFonts w:ascii="Arial" w:eastAsia="Cambria" w:hAnsi="Arial" w:cs="Arial"/>
        </w:rPr>
        <w:t>on</w:t>
      </w:r>
      <w:r w:rsidRPr="00DA5E5B">
        <w:rPr>
          <w:rFonts w:ascii="Arial" w:eastAsia="Cambria" w:hAnsi="Arial" w:cs="Arial"/>
          <w:spacing w:val="-14"/>
        </w:rPr>
        <w:t xml:space="preserve"> </w:t>
      </w:r>
      <w:r w:rsidRPr="00DA5E5B">
        <w:rPr>
          <w:rFonts w:ascii="Arial" w:eastAsia="Cambria" w:hAnsi="Arial" w:cs="Arial"/>
        </w:rPr>
        <w:t>a</w:t>
      </w:r>
      <w:r w:rsidRPr="00DA5E5B">
        <w:rPr>
          <w:rFonts w:ascii="Arial" w:eastAsia="Cambria" w:hAnsi="Arial" w:cs="Arial"/>
          <w:spacing w:val="-12"/>
        </w:rPr>
        <w:t xml:space="preserve"> </w:t>
      </w:r>
      <w:r w:rsidRPr="00DA5E5B">
        <w:rPr>
          <w:rFonts w:ascii="Arial" w:eastAsia="Cambria" w:hAnsi="Arial" w:cs="Arial"/>
        </w:rPr>
        <w:t>case-to-case</w:t>
      </w:r>
      <w:r w:rsidRPr="00DA5E5B">
        <w:rPr>
          <w:rFonts w:ascii="Arial" w:eastAsia="Cambria" w:hAnsi="Arial" w:cs="Arial"/>
          <w:spacing w:val="-12"/>
        </w:rPr>
        <w:t xml:space="preserve"> </w:t>
      </w:r>
      <w:r w:rsidRPr="00DA5E5B">
        <w:rPr>
          <w:rFonts w:ascii="Arial" w:eastAsia="Cambria" w:hAnsi="Arial" w:cs="Arial"/>
        </w:rPr>
        <w:t>basis</w:t>
      </w:r>
      <w:r w:rsidRPr="00DA5E5B">
        <w:rPr>
          <w:rFonts w:ascii="Arial" w:eastAsia="Cambria" w:hAnsi="Arial" w:cs="Arial"/>
          <w:spacing w:val="-13"/>
        </w:rPr>
        <w:t xml:space="preserve"> </w:t>
      </w:r>
      <w:r w:rsidRPr="00DA5E5B">
        <w:rPr>
          <w:rFonts w:ascii="Arial" w:eastAsia="Cambria" w:hAnsi="Arial" w:cs="Arial"/>
        </w:rPr>
        <w:t>after</w:t>
      </w:r>
      <w:r w:rsidRPr="00DA5E5B">
        <w:rPr>
          <w:rFonts w:ascii="Arial" w:eastAsia="Cambria" w:hAnsi="Arial" w:cs="Arial"/>
          <w:spacing w:val="-13"/>
        </w:rPr>
        <w:t xml:space="preserve"> </w:t>
      </w:r>
      <w:r w:rsidRPr="00DA5E5B">
        <w:rPr>
          <w:rFonts w:ascii="Arial" w:eastAsia="Cambria" w:hAnsi="Arial" w:cs="Arial"/>
        </w:rPr>
        <w:t>duly</w:t>
      </w:r>
      <w:r w:rsidRPr="00DA5E5B">
        <w:rPr>
          <w:rFonts w:ascii="Arial" w:eastAsia="Cambria" w:hAnsi="Arial" w:cs="Arial"/>
          <w:spacing w:val="-13"/>
        </w:rPr>
        <w:t xml:space="preserve"> </w:t>
      </w:r>
      <w:r w:rsidRPr="00DA5E5B">
        <w:rPr>
          <w:rFonts w:ascii="Arial" w:eastAsia="Cambria" w:hAnsi="Arial" w:cs="Arial"/>
        </w:rPr>
        <w:t>adjusting</w:t>
      </w:r>
      <w:r w:rsidRPr="00DA5E5B">
        <w:rPr>
          <w:rFonts w:ascii="Arial" w:eastAsia="Cambria" w:hAnsi="Arial" w:cs="Arial"/>
          <w:spacing w:val="-57"/>
        </w:rPr>
        <w:t xml:space="preserve">    </w:t>
      </w:r>
      <w:r w:rsidRPr="00DA5E5B">
        <w:rPr>
          <w:rFonts w:ascii="Arial" w:eastAsia="Cambria" w:hAnsi="Arial" w:cs="Arial"/>
        </w:rPr>
        <w:t>the</w:t>
      </w:r>
      <w:r w:rsidRPr="00DA5E5B">
        <w:rPr>
          <w:rFonts w:ascii="Arial" w:eastAsia="Cambria" w:hAnsi="Arial" w:cs="Arial"/>
          <w:spacing w:val="-1"/>
        </w:rPr>
        <w:t xml:space="preserve"> </w:t>
      </w:r>
      <w:r w:rsidRPr="00DA5E5B">
        <w:rPr>
          <w:rFonts w:ascii="Arial" w:eastAsia="Cambria" w:hAnsi="Arial" w:cs="Arial"/>
        </w:rPr>
        <w:t xml:space="preserve">actual salvage value, post disposal of such project </w:t>
      </w:r>
      <w:r w:rsidRPr="00DA5E5B">
        <w:rPr>
          <w:rFonts w:ascii="Arial" w:eastAsia="Cambria" w:hAnsi="Arial" w:cs="Arial"/>
          <w:b/>
          <w:color w:val="0070C0"/>
          <w:u w:val="single"/>
        </w:rPr>
        <w:t>in addition with actual market value of the existing land</w:t>
      </w:r>
      <w:r w:rsidRPr="00DA5E5B">
        <w:rPr>
          <w:rFonts w:ascii="Arial" w:eastAsia="Cambria" w:hAnsi="Arial" w:cs="Arial"/>
        </w:rPr>
        <w:t xml:space="preserve"> .</w:t>
      </w:r>
    </w:p>
    <w:p w14:paraId="16E330E9" w14:textId="77777777" w:rsidR="00DA5E5B" w:rsidRPr="00DA5E5B" w:rsidRDefault="00DA5E5B" w:rsidP="004F47BA">
      <w:pPr>
        <w:widowControl w:val="0"/>
        <w:tabs>
          <w:tab w:val="left" w:pos="720"/>
        </w:tabs>
        <w:autoSpaceDE w:val="0"/>
        <w:autoSpaceDN w:val="0"/>
        <w:spacing w:after="0" w:line="360" w:lineRule="auto"/>
        <w:ind w:left="720" w:right="600"/>
        <w:jc w:val="both"/>
        <w:rPr>
          <w:rFonts w:ascii="Arial" w:eastAsia="Cambria" w:hAnsi="Arial" w:cs="Arial"/>
        </w:rPr>
      </w:pPr>
    </w:p>
    <w:p w14:paraId="24D8061B" w14:textId="77777777" w:rsidR="00DA5E5B" w:rsidRPr="00DA5E5B" w:rsidRDefault="00DA5E5B" w:rsidP="004F47BA">
      <w:pPr>
        <w:widowControl w:val="0"/>
        <w:tabs>
          <w:tab w:val="left" w:pos="720"/>
        </w:tabs>
        <w:autoSpaceDE w:val="0"/>
        <w:autoSpaceDN w:val="0"/>
        <w:spacing w:after="0" w:line="360" w:lineRule="auto"/>
        <w:ind w:left="720" w:right="600"/>
        <w:jc w:val="both"/>
        <w:rPr>
          <w:rFonts w:ascii="Arial" w:eastAsia="Cambria" w:hAnsi="Arial" w:cs="Arial"/>
          <w:b/>
          <w:color w:val="0070C0"/>
          <w:u w:val="single"/>
        </w:rPr>
      </w:pPr>
      <w:r w:rsidRPr="00DA5E5B">
        <w:rPr>
          <w:rFonts w:ascii="Arial" w:eastAsia="Cambria" w:hAnsi="Arial" w:cs="Arial"/>
          <w:b/>
          <w:color w:val="0070C0"/>
          <w:u w:val="single"/>
        </w:rPr>
        <w:t>Provided that, the beneficiary (</w:t>
      </w:r>
      <w:proofErr w:type="spellStart"/>
      <w:r w:rsidRPr="00DA5E5B">
        <w:rPr>
          <w:rFonts w:ascii="Arial" w:eastAsia="Cambria" w:hAnsi="Arial" w:cs="Arial"/>
          <w:b/>
          <w:color w:val="0070C0"/>
          <w:u w:val="single"/>
        </w:rPr>
        <w:t>ies</w:t>
      </w:r>
      <w:proofErr w:type="spellEnd"/>
      <w:r w:rsidRPr="00DA5E5B">
        <w:rPr>
          <w:rFonts w:ascii="Arial" w:eastAsia="Cambria" w:hAnsi="Arial" w:cs="Arial"/>
          <w:b/>
          <w:color w:val="0070C0"/>
          <w:u w:val="single"/>
        </w:rPr>
        <w:t xml:space="preserve">) would not bear any Decommissioning and Dismantling Cost. </w:t>
      </w:r>
    </w:p>
    <w:p w14:paraId="0E6EFAC6" w14:textId="77777777" w:rsidR="00DA5E5B" w:rsidRPr="00DA5E5B" w:rsidRDefault="00DA5E5B" w:rsidP="004F47BA">
      <w:pPr>
        <w:widowControl w:val="0"/>
        <w:tabs>
          <w:tab w:val="left" w:pos="720"/>
        </w:tabs>
        <w:autoSpaceDE w:val="0"/>
        <w:autoSpaceDN w:val="0"/>
        <w:spacing w:after="0" w:line="360" w:lineRule="auto"/>
        <w:ind w:left="720" w:right="600"/>
        <w:jc w:val="both"/>
        <w:rPr>
          <w:rFonts w:ascii="Arial" w:eastAsia="Cambria" w:hAnsi="Arial" w:cs="Arial"/>
          <w:b/>
          <w:color w:val="0070C0"/>
          <w:u w:val="single"/>
        </w:rPr>
      </w:pPr>
    </w:p>
    <w:p w14:paraId="529743E9" w14:textId="77777777" w:rsidR="00DA5E5B" w:rsidRPr="00DA5E5B" w:rsidRDefault="00DA5E5B" w:rsidP="004F47BA">
      <w:pPr>
        <w:widowControl w:val="0"/>
        <w:tabs>
          <w:tab w:val="left" w:pos="720"/>
        </w:tabs>
        <w:autoSpaceDE w:val="0"/>
        <w:autoSpaceDN w:val="0"/>
        <w:spacing w:after="0" w:line="360" w:lineRule="auto"/>
        <w:ind w:left="720" w:right="600"/>
        <w:jc w:val="both"/>
        <w:rPr>
          <w:rFonts w:ascii="Arial" w:eastAsia="Cambria" w:hAnsi="Arial" w:cs="Arial"/>
          <w:b/>
          <w:color w:val="0070C0"/>
          <w:u w:val="single"/>
        </w:rPr>
      </w:pPr>
      <w:r w:rsidRPr="00DA5E5B">
        <w:rPr>
          <w:rFonts w:ascii="Arial" w:eastAsia="Cambria" w:hAnsi="Arial" w:cs="Arial"/>
          <w:b/>
          <w:color w:val="0070C0"/>
          <w:u w:val="single"/>
        </w:rPr>
        <w:t xml:space="preserve">Provided that, no depreciation would be allowed for spares purchased in excess of the percentage allowed in Regulation 23 of this Regulations. </w:t>
      </w:r>
    </w:p>
    <w:p w14:paraId="10153483" w14:textId="77777777" w:rsidR="00DA5E5B" w:rsidRPr="00DA5E5B" w:rsidRDefault="00DA5E5B" w:rsidP="004F47BA">
      <w:pPr>
        <w:widowControl w:val="0"/>
        <w:tabs>
          <w:tab w:val="left" w:pos="720"/>
        </w:tabs>
        <w:autoSpaceDE w:val="0"/>
        <w:autoSpaceDN w:val="0"/>
        <w:spacing w:after="0" w:line="360" w:lineRule="auto"/>
        <w:ind w:left="720" w:right="600"/>
        <w:jc w:val="both"/>
        <w:rPr>
          <w:rFonts w:ascii="Arial" w:eastAsia="Cambria" w:hAnsi="Arial" w:cs="Arial"/>
          <w:b/>
          <w:color w:val="0070C0"/>
          <w:u w:val="single"/>
        </w:rPr>
      </w:pPr>
    </w:p>
    <w:p w14:paraId="188C4A87" w14:textId="77777777" w:rsidR="00DA5E5B" w:rsidRPr="00DA5E5B" w:rsidRDefault="00DA5E5B" w:rsidP="004F47BA">
      <w:pPr>
        <w:widowControl w:val="0"/>
        <w:tabs>
          <w:tab w:val="left" w:pos="720"/>
        </w:tabs>
        <w:autoSpaceDE w:val="0"/>
        <w:autoSpaceDN w:val="0"/>
        <w:spacing w:after="0" w:line="360" w:lineRule="auto"/>
        <w:ind w:left="720" w:right="600"/>
        <w:jc w:val="both"/>
        <w:rPr>
          <w:rFonts w:ascii="Arial" w:eastAsia="Cambria" w:hAnsi="Arial" w:cs="Arial"/>
          <w:b/>
          <w:color w:val="0070C0"/>
          <w:u w:val="single"/>
        </w:rPr>
      </w:pPr>
      <w:r w:rsidRPr="00DA5E5B">
        <w:rPr>
          <w:rFonts w:ascii="Arial" w:eastAsia="Cambria" w:hAnsi="Arial" w:cs="Arial"/>
          <w:b/>
          <w:color w:val="0070C0"/>
          <w:u w:val="single"/>
        </w:rPr>
        <w:t xml:space="preserve">Provided that, no depreciation would be allowed for capital spares which are not </w:t>
      </w:r>
      <w:r w:rsidRPr="00DA5E5B">
        <w:rPr>
          <w:rFonts w:ascii="Arial" w:eastAsia="Cambria" w:hAnsi="Arial" w:cs="Arial"/>
          <w:b/>
          <w:color w:val="0070C0"/>
          <w:u w:val="single"/>
        </w:rPr>
        <w:lastRenderedPageBreak/>
        <w:t>allowed by this commission at the time of truing up under 3</w:t>
      </w:r>
      <w:r w:rsidRPr="00DA5E5B">
        <w:rPr>
          <w:rFonts w:ascii="Arial" w:eastAsia="Cambria" w:hAnsi="Arial" w:cs="Arial"/>
          <w:b/>
          <w:color w:val="0070C0"/>
          <w:u w:val="single"/>
          <w:vertAlign w:val="superscript"/>
        </w:rPr>
        <w:t>rd</w:t>
      </w:r>
      <w:r w:rsidRPr="00DA5E5B">
        <w:rPr>
          <w:rFonts w:ascii="Arial" w:eastAsia="Cambria" w:hAnsi="Arial" w:cs="Arial"/>
          <w:b/>
          <w:color w:val="0070C0"/>
          <w:u w:val="single"/>
        </w:rPr>
        <w:t xml:space="preserve"> proviso to Regulation 36(1</w:t>
      </w:r>
      <w:proofErr w:type="gramStart"/>
      <w:r w:rsidRPr="00DA5E5B">
        <w:rPr>
          <w:rFonts w:ascii="Arial" w:eastAsia="Cambria" w:hAnsi="Arial" w:cs="Arial"/>
          <w:b/>
          <w:color w:val="0070C0"/>
          <w:u w:val="single"/>
        </w:rPr>
        <w:t>)(</w:t>
      </w:r>
      <w:proofErr w:type="gramEnd"/>
      <w:r w:rsidRPr="00DA5E5B">
        <w:rPr>
          <w:rFonts w:ascii="Arial" w:eastAsia="Cambria" w:hAnsi="Arial" w:cs="Arial"/>
          <w:b/>
          <w:color w:val="0070C0"/>
          <w:u w:val="single"/>
        </w:rPr>
        <w:t xml:space="preserve">6) of this Regulations and/or equivalent Regulation of previous Tariff Regulations and kept in inventory/not consumed by the generator </w:t>
      </w:r>
    </w:p>
    <w:p w14:paraId="5913D4B7" w14:textId="77777777" w:rsidR="00DA5E5B" w:rsidRPr="00DA5E5B" w:rsidRDefault="00DA5E5B" w:rsidP="004F47BA">
      <w:pPr>
        <w:widowControl w:val="0"/>
        <w:tabs>
          <w:tab w:val="left" w:pos="720"/>
        </w:tabs>
        <w:autoSpaceDE w:val="0"/>
        <w:autoSpaceDN w:val="0"/>
        <w:spacing w:after="0" w:line="360" w:lineRule="auto"/>
        <w:ind w:left="720" w:right="600"/>
        <w:jc w:val="both"/>
        <w:rPr>
          <w:rFonts w:ascii="Arial" w:eastAsia="Cambria" w:hAnsi="Arial" w:cs="Arial"/>
          <w:b/>
          <w:color w:val="0070C0"/>
          <w:u w:val="single"/>
        </w:rPr>
      </w:pPr>
    </w:p>
    <w:p w14:paraId="68D448BE" w14:textId="3E80D166" w:rsidR="00DA5E5B" w:rsidRPr="00DA5E5B" w:rsidRDefault="00DA5E5B" w:rsidP="004F47BA">
      <w:pPr>
        <w:widowControl w:val="0"/>
        <w:tabs>
          <w:tab w:val="left" w:pos="720"/>
        </w:tabs>
        <w:autoSpaceDE w:val="0"/>
        <w:autoSpaceDN w:val="0"/>
        <w:spacing w:after="0" w:line="360" w:lineRule="auto"/>
        <w:ind w:left="720" w:right="600"/>
        <w:jc w:val="both"/>
        <w:rPr>
          <w:rFonts w:ascii="Arial" w:eastAsia="Cambria" w:hAnsi="Arial" w:cs="Arial"/>
        </w:rPr>
      </w:pPr>
      <w:r w:rsidRPr="00DA5E5B">
        <w:rPr>
          <w:rFonts w:ascii="Arial" w:eastAsia="Cambria" w:hAnsi="Arial" w:cs="Arial"/>
        </w:rPr>
        <w:t>Provided that the manner of recovery, including a number of instalments in which</w:t>
      </w:r>
      <w:r w:rsidR="002477F2">
        <w:rPr>
          <w:rFonts w:ascii="Arial" w:eastAsia="Cambria" w:hAnsi="Arial" w:cs="Arial"/>
        </w:rPr>
        <w:t xml:space="preserve"> </w:t>
      </w:r>
      <w:r w:rsidRPr="00DA5E5B">
        <w:rPr>
          <w:rFonts w:ascii="Arial" w:eastAsia="Cambria" w:hAnsi="Arial" w:cs="Arial"/>
          <w:spacing w:val="-57"/>
        </w:rPr>
        <w:t xml:space="preserve">  </w:t>
      </w:r>
      <w:r w:rsidRPr="00DA5E5B">
        <w:rPr>
          <w:rFonts w:ascii="Arial" w:eastAsia="Cambria" w:hAnsi="Arial" w:cs="Arial"/>
        </w:rPr>
        <w:t>such unrecovered depreciation will be allowed, shall be specified by the Commission on a</w:t>
      </w:r>
      <w:r w:rsidRPr="00DA5E5B">
        <w:rPr>
          <w:rFonts w:ascii="Arial" w:eastAsia="Cambria" w:hAnsi="Arial" w:cs="Arial"/>
          <w:spacing w:val="1"/>
        </w:rPr>
        <w:t xml:space="preserve"> </w:t>
      </w:r>
      <w:r w:rsidRPr="00DA5E5B">
        <w:rPr>
          <w:rFonts w:ascii="Arial" w:eastAsia="Cambria" w:hAnsi="Arial" w:cs="Arial"/>
        </w:rPr>
        <w:t>case-to case</w:t>
      </w:r>
      <w:r w:rsidRPr="00DA5E5B">
        <w:rPr>
          <w:rFonts w:ascii="Arial" w:eastAsia="Cambria" w:hAnsi="Arial" w:cs="Arial"/>
          <w:spacing w:val="-1"/>
        </w:rPr>
        <w:t xml:space="preserve"> </w:t>
      </w:r>
      <w:r w:rsidRPr="00DA5E5B">
        <w:rPr>
          <w:rFonts w:ascii="Arial" w:eastAsia="Cambria" w:hAnsi="Arial" w:cs="Arial"/>
        </w:rPr>
        <w:t>basis.</w:t>
      </w:r>
    </w:p>
    <w:p w14:paraId="32F7A02E" w14:textId="77777777" w:rsidR="00DA5E5B" w:rsidRPr="00DA5E5B" w:rsidRDefault="00DA5E5B" w:rsidP="003E5C97">
      <w:pPr>
        <w:widowControl w:val="0"/>
        <w:tabs>
          <w:tab w:val="left" w:pos="720"/>
        </w:tabs>
        <w:autoSpaceDE w:val="0"/>
        <w:autoSpaceDN w:val="0"/>
        <w:spacing w:after="0" w:line="240" w:lineRule="auto"/>
        <w:ind w:left="720" w:right="605"/>
        <w:jc w:val="both"/>
        <w:rPr>
          <w:rFonts w:ascii="Arial" w:eastAsia="Cambria" w:hAnsi="Arial" w:cs="Arial"/>
        </w:rPr>
      </w:pPr>
    </w:p>
    <w:p w14:paraId="60C8C18D" w14:textId="5B8A4F67" w:rsidR="00DA5E5B" w:rsidRPr="00DA5E5B" w:rsidRDefault="00DA5E5B" w:rsidP="004F47BA">
      <w:pPr>
        <w:widowControl w:val="0"/>
        <w:tabs>
          <w:tab w:val="left" w:pos="720"/>
        </w:tabs>
        <w:autoSpaceDE w:val="0"/>
        <w:autoSpaceDN w:val="0"/>
        <w:spacing w:after="0" w:line="360" w:lineRule="auto"/>
        <w:ind w:left="720" w:right="600"/>
        <w:jc w:val="both"/>
        <w:rPr>
          <w:rFonts w:ascii="Arial" w:eastAsia="Cambria" w:hAnsi="Arial" w:cs="Arial"/>
        </w:rPr>
      </w:pPr>
      <w:r w:rsidRPr="00DA5E5B">
        <w:rPr>
          <w:rFonts w:ascii="Arial" w:eastAsia="Cambria" w:hAnsi="Arial" w:cs="Arial"/>
        </w:rPr>
        <w:t>Provided</w:t>
      </w:r>
      <w:r w:rsidRPr="00DA5E5B">
        <w:rPr>
          <w:rFonts w:ascii="Arial" w:eastAsia="Cambria" w:hAnsi="Arial" w:cs="Arial"/>
          <w:spacing w:val="-14"/>
        </w:rPr>
        <w:t xml:space="preserve"> </w:t>
      </w:r>
      <w:r w:rsidRPr="00DA5E5B">
        <w:rPr>
          <w:rFonts w:ascii="Arial" w:eastAsia="Cambria" w:hAnsi="Arial" w:cs="Arial"/>
        </w:rPr>
        <w:t>further</w:t>
      </w:r>
      <w:r w:rsidRPr="00DA5E5B">
        <w:rPr>
          <w:rFonts w:ascii="Arial" w:eastAsia="Cambria" w:hAnsi="Arial" w:cs="Arial"/>
          <w:spacing w:val="-13"/>
        </w:rPr>
        <w:t xml:space="preserve"> </w:t>
      </w:r>
      <w:r w:rsidRPr="00DA5E5B">
        <w:rPr>
          <w:rFonts w:ascii="Arial" w:eastAsia="Cambria" w:hAnsi="Arial" w:cs="Arial"/>
        </w:rPr>
        <w:t>that</w:t>
      </w:r>
      <w:r w:rsidRPr="00DA5E5B">
        <w:rPr>
          <w:rFonts w:ascii="Arial" w:eastAsia="Cambria" w:hAnsi="Arial" w:cs="Arial"/>
          <w:spacing w:val="-13"/>
        </w:rPr>
        <w:t xml:space="preserve"> </w:t>
      </w:r>
      <w:r w:rsidRPr="00DA5E5B">
        <w:rPr>
          <w:rFonts w:ascii="Arial" w:eastAsia="Cambria" w:hAnsi="Arial" w:cs="Arial"/>
        </w:rPr>
        <w:t>no</w:t>
      </w:r>
      <w:r w:rsidRPr="00DA5E5B">
        <w:rPr>
          <w:rFonts w:ascii="Arial" w:eastAsia="Cambria" w:hAnsi="Arial" w:cs="Arial"/>
          <w:spacing w:val="-14"/>
        </w:rPr>
        <w:t xml:space="preserve"> </w:t>
      </w:r>
      <w:r w:rsidRPr="00DA5E5B">
        <w:rPr>
          <w:rFonts w:ascii="Arial" w:eastAsia="Cambria" w:hAnsi="Arial" w:cs="Arial"/>
        </w:rPr>
        <w:t>carrying</w:t>
      </w:r>
      <w:r w:rsidRPr="00DA5E5B">
        <w:rPr>
          <w:rFonts w:ascii="Arial" w:eastAsia="Cambria" w:hAnsi="Arial" w:cs="Arial"/>
          <w:spacing w:val="-14"/>
        </w:rPr>
        <w:t xml:space="preserve"> </w:t>
      </w:r>
      <w:r w:rsidRPr="00DA5E5B">
        <w:rPr>
          <w:rFonts w:ascii="Arial" w:eastAsia="Cambria" w:hAnsi="Arial" w:cs="Arial"/>
        </w:rPr>
        <w:t>cost</w:t>
      </w:r>
      <w:r w:rsidRPr="00DA5E5B">
        <w:rPr>
          <w:rFonts w:ascii="Arial" w:eastAsia="Cambria" w:hAnsi="Arial" w:cs="Arial"/>
          <w:spacing w:val="-14"/>
        </w:rPr>
        <w:t xml:space="preserve"> </w:t>
      </w:r>
      <w:r w:rsidRPr="00DA5E5B">
        <w:rPr>
          <w:rFonts w:ascii="Arial" w:eastAsia="Cambria" w:hAnsi="Arial" w:cs="Arial"/>
        </w:rPr>
        <w:t>shall</w:t>
      </w:r>
      <w:r w:rsidRPr="00DA5E5B">
        <w:rPr>
          <w:rFonts w:ascii="Arial" w:eastAsia="Cambria" w:hAnsi="Arial" w:cs="Arial"/>
          <w:spacing w:val="-13"/>
        </w:rPr>
        <w:t xml:space="preserve"> </w:t>
      </w:r>
      <w:r w:rsidRPr="00DA5E5B">
        <w:rPr>
          <w:rFonts w:ascii="Arial" w:eastAsia="Cambria" w:hAnsi="Arial" w:cs="Arial"/>
        </w:rPr>
        <w:t>be</w:t>
      </w:r>
      <w:r w:rsidRPr="00DA5E5B">
        <w:rPr>
          <w:rFonts w:ascii="Arial" w:eastAsia="Cambria" w:hAnsi="Arial" w:cs="Arial"/>
          <w:spacing w:val="-13"/>
        </w:rPr>
        <w:t xml:space="preserve"> </w:t>
      </w:r>
      <w:r w:rsidRPr="00DA5E5B">
        <w:rPr>
          <w:rFonts w:ascii="Arial" w:eastAsia="Cambria" w:hAnsi="Arial" w:cs="Arial"/>
        </w:rPr>
        <w:t>allowed</w:t>
      </w:r>
      <w:r w:rsidRPr="00DA5E5B">
        <w:rPr>
          <w:rFonts w:ascii="Arial" w:eastAsia="Cambria" w:hAnsi="Arial" w:cs="Arial"/>
          <w:spacing w:val="-14"/>
        </w:rPr>
        <w:t xml:space="preserve"> </w:t>
      </w:r>
      <w:r w:rsidRPr="00DA5E5B">
        <w:rPr>
          <w:rFonts w:ascii="Arial" w:eastAsia="Cambria" w:hAnsi="Arial" w:cs="Arial"/>
        </w:rPr>
        <w:t>on</w:t>
      </w:r>
      <w:r w:rsidRPr="00DA5E5B">
        <w:rPr>
          <w:rFonts w:ascii="Arial" w:eastAsia="Cambria" w:hAnsi="Arial" w:cs="Arial"/>
          <w:spacing w:val="-14"/>
        </w:rPr>
        <w:t xml:space="preserve"> </w:t>
      </w:r>
      <w:r w:rsidRPr="00DA5E5B">
        <w:rPr>
          <w:rFonts w:ascii="Arial" w:eastAsia="Cambria" w:hAnsi="Arial" w:cs="Arial"/>
        </w:rPr>
        <w:t>any</w:t>
      </w:r>
      <w:r w:rsidRPr="00DA5E5B">
        <w:rPr>
          <w:rFonts w:ascii="Arial" w:eastAsia="Cambria" w:hAnsi="Arial" w:cs="Arial"/>
          <w:spacing w:val="-13"/>
        </w:rPr>
        <w:t xml:space="preserve"> </w:t>
      </w:r>
      <w:r w:rsidRPr="00DA5E5B">
        <w:rPr>
          <w:rFonts w:ascii="Arial" w:eastAsia="Cambria" w:hAnsi="Arial" w:cs="Arial"/>
        </w:rPr>
        <w:t>delay</w:t>
      </w:r>
      <w:r w:rsidRPr="00DA5E5B">
        <w:rPr>
          <w:rFonts w:ascii="Arial" w:eastAsia="Cambria" w:hAnsi="Arial" w:cs="Arial"/>
          <w:spacing w:val="-15"/>
        </w:rPr>
        <w:t xml:space="preserve"> </w:t>
      </w:r>
      <w:r w:rsidRPr="00DA5E5B">
        <w:rPr>
          <w:rFonts w:ascii="Arial" w:eastAsia="Cambria" w:hAnsi="Arial" w:cs="Arial"/>
        </w:rPr>
        <w:t>associated</w:t>
      </w:r>
      <w:r w:rsidRPr="00DA5E5B">
        <w:rPr>
          <w:rFonts w:ascii="Arial" w:eastAsia="Cambria" w:hAnsi="Arial" w:cs="Arial"/>
          <w:spacing w:val="-14"/>
        </w:rPr>
        <w:t xml:space="preserve"> </w:t>
      </w:r>
      <w:r w:rsidRPr="00DA5E5B">
        <w:rPr>
          <w:rFonts w:ascii="Arial" w:eastAsia="Cambria" w:hAnsi="Arial" w:cs="Arial"/>
        </w:rPr>
        <w:t>with</w:t>
      </w:r>
      <w:r w:rsidRPr="00DA5E5B">
        <w:rPr>
          <w:rFonts w:ascii="Arial" w:eastAsia="Cambria" w:hAnsi="Arial" w:cs="Arial"/>
          <w:spacing w:val="-57"/>
        </w:rPr>
        <w:t xml:space="preserve"> </w:t>
      </w:r>
      <w:r w:rsidR="00ED6038">
        <w:rPr>
          <w:rFonts w:ascii="Arial" w:eastAsia="Cambria" w:hAnsi="Arial" w:cs="Arial"/>
          <w:spacing w:val="-57"/>
        </w:rPr>
        <w:t xml:space="preserve">   </w:t>
      </w:r>
      <w:r w:rsidRPr="00DA5E5B">
        <w:rPr>
          <w:rFonts w:ascii="Arial" w:eastAsia="Cambria" w:hAnsi="Arial" w:cs="Arial"/>
        </w:rPr>
        <w:t>such recovery.</w:t>
      </w:r>
    </w:p>
    <w:p w14:paraId="10B62AF2" w14:textId="77777777" w:rsidR="00DA5E5B" w:rsidRPr="00DA5E5B" w:rsidRDefault="00DA5E5B" w:rsidP="008519E7">
      <w:pPr>
        <w:widowControl w:val="0"/>
        <w:tabs>
          <w:tab w:val="left" w:pos="720"/>
        </w:tabs>
        <w:autoSpaceDE w:val="0"/>
        <w:autoSpaceDN w:val="0"/>
        <w:spacing w:after="0" w:line="240" w:lineRule="auto"/>
        <w:ind w:left="720" w:right="605"/>
        <w:jc w:val="both"/>
        <w:rPr>
          <w:rFonts w:ascii="Arial" w:eastAsia="Cambria" w:hAnsi="Arial" w:cs="Arial"/>
        </w:rPr>
      </w:pPr>
    </w:p>
    <w:p w14:paraId="379A4EE5" w14:textId="77777777" w:rsidR="00DA5E5B" w:rsidRDefault="00DA5E5B" w:rsidP="004F47BA">
      <w:pPr>
        <w:widowControl w:val="0"/>
        <w:autoSpaceDE w:val="0"/>
        <w:autoSpaceDN w:val="0"/>
        <w:spacing w:after="0" w:line="360" w:lineRule="auto"/>
        <w:ind w:left="698"/>
        <w:jc w:val="both"/>
        <w:outlineLvl w:val="0"/>
        <w:rPr>
          <w:rFonts w:ascii="Arial" w:eastAsia="Cambria" w:hAnsi="Arial" w:cs="Arial"/>
          <w:b/>
          <w:bCs/>
          <w:w w:val="120"/>
          <w:u w:color="000000"/>
        </w:rPr>
      </w:pPr>
      <w:r w:rsidRPr="00DA5E5B">
        <w:rPr>
          <w:rFonts w:ascii="Arial" w:eastAsia="Cambria" w:hAnsi="Arial" w:cs="Arial"/>
          <w:b/>
          <w:bCs/>
          <w:w w:val="120"/>
          <w:u w:val="single" w:color="000000"/>
        </w:rPr>
        <w:t>GRIDCO’s View/Justification</w:t>
      </w:r>
      <w:r w:rsidRPr="00DA5E5B">
        <w:rPr>
          <w:rFonts w:ascii="Arial" w:eastAsia="Cambria" w:hAnsi="Arial" w:cs="Arial"/>
          <w:b/>
          <w:bCs/>
          <w:w w:val="120"/>
          <w:u w:color="000000"/>
        </w:rPr>
        <w:t>:</w:t>
      </w:r>
    </w:p>
    <w:p w14:paraId="35D17DE2" w14:textId="77777777" w:rsidR="00D576AA" w:rsidRPr="00DA5E5B" w:rsidRDefault="00D576AA" w:rsidP="00D576AA">
      <w:pPr>
        <w:widowControl w:val="0"/>
        <w:autoSpaceDE w:val="0"/>
        <w:autoSpaceDN w:val="0"/>
        <w:spacing w:after="0" w:line="240" w:lineRule="auto"/>
        <w:jc w:val="both"/>
        <w:outlineLvl w:val="0"/>
        <w:rPr>
          <w:rFonts w:ascii="Arial" w:eastAsia="Cambria" w:hAnsi="Arial" w:cs="Arial"/>
          <w:b/>
          <w:bCs/>
          <w:w w:val="120"/>
          <w:u w:color="000000"/>
        </w:rPr>
      </w:pPr>
    </w:p>
    <w:p w14:paraId="40D72703" w14:textId="30827862" w:rsidR="00DA5E5B" w:rsidRPr="00DA5E5B" w:rsidRDefault="00DA5E5B" w:rsidP="00D576AA">
      <w:pPr>
        <w:widowControl w:val="0"/>
        <w:numPr>
          <w:ilvl w:val="0"/>
          <w:numId w:val="7"/>
        </w:numPr>
        <w:tabs>
          <w:tab w:val="left" w:pos="900"/>
          <w:tab w:val="left" w:pos="990"/>
        </w:tabs>
        <w:autoSpaceDE w:val="0"/>
        <w:autoSpaceDN w:val="0"/>
        <w:spacing w:after="0" w:line="360" w:lineRule="auto"/>
        <w:ind w:left="900" w:right="600" w:hanging="180"/>
        <w:jc w:val="both"/>
        <w:rPr>
          <w:rFonts w:ascii="Arial" w:eastAsia="Cambria" w:hAnsi="Arial" w:cs="Arial"/>
        </w:rPr>
      </w:pPr>
      <w:r w:rsidRPr="00DA5E5B">
        <w:rPr>
          <w:rFonts w:ascii="Arial" w:eastAsia="Cambria" w:hAnsi="Arial" w:cs="Arial"/>
        </w:rPr>
        <w:t xml:space="preserve">It is believed that, the sole motive behind constructing a generating station or transmission system respectively by a generating company or transmission licensee, as the case may be, is to earn </w:t>
      </w:r>
      <w:r w:rsidR="002D2B32">
        <w:rPr>
          <w:rFonts w:ascii="Arial" w:eastAsia="Cambria" w:hAnsi="Arial" w:cs="Arial"/>
        </w:rPr>
        <w:t>reasonable profit</w:t>
      </w:r>
      <w:r w:rsidRPr="00DA5E5B">
        <w:rPr>
          <w:rFonts w:ascii="Arial" w:eastAsia="Cambria" w:hAnsi="Arial" w:cs="Arial"/>
        </w:rPr>
        <w:t xml:space="preserve"> on account of rendering service to the consumers. It is also believed that, up to the period of de-commissioning the said motive mostly have achieved by the generator or the transmission licensee, as the case may be. Further, during the process of de-commissioning </w:t>
      </w:r>
      <w:r w:rsidR="002D2B32">
        <w:rPr>
          <w:rFonts w:ascii="Arial" w:eastAsia="Cambria" w:hAnsi="Arial" w:cs="Arial"/>
        </w:rPr>
        <w:t xml:space="preserve">of </w:t>
      </w:r>
      <w:r w:rsidRPr="00DA5E5B">
        <w:rPr>
          <w:rFonts w:ascii="Arial" w:eastAsia="Cambria" w:hAnsi="Arial" w:cs="Arial"/>
        </w:rPr>
        <w:t>the generati</w:t>
      </w:r>
      <w:r w:rsidR="002D2B32">
        <w:rPr>
          <w:rFonts w:ascii="Arial" w:eastAsia="Cambria" w:hAnsi="Arial" w:cs="Arial"/>
        </w:rPr>
        <w:t>ng station or the transmission assets</w:t>
      </w:r>
      <w:r w:rsidRPr="00DA5E5B">
        <w:rPr>
          <w:rFonts w:ascii="Arial" w:eastAsia="Cambria" w:hAnsi="Arial" w:cs="Arial"/>
        </w:rPr>
        <w:t>, as the case may be</w:t>
      </w:r>
      <w:r w:rsidR="002D2B32">
        <w:rPr>
          <w:rFonts w:ascii="Arial" w:eastAsia="Cambria" w:hAnsi="Arial" w:cs="Arial"/>
        </w:rPr>
        <w:t>, revenue would arise</w:t>
      </w:r>
      <w:r w:rsidRPr="00DA5E5B">
        <w:rPr>
          <w:rFonts w:ascii="Arial" w:eastAsia="Cambria" w:hAnsi="Arial" w:cs="Arial"/>
        </w:rPr>
        <w:t xml:space="preserve"> in addition to the benefit of the existing Land, </w:t>
      </w:r>
      <w:r w:rsidR="002D2B32">
        <w:rPr>
          <w:rFonts w:ascii="Arial" w:eastAsia="Cambria" w:hAnsi="Arial" w:cs="Arial"/>
        </w:rPr>
        <w:t>with</w:t>
      </w:r>
      <w:r w:rsidRPr="00DA5E5B">
        <w:rPr>
          <w:rFonts w:ascii="Arial" w:eastAsia="Cambria" w:hAnsi="Arial" w:cs="Arial"/>
        </w:rPr>
        <w:t xml:space="preserve"> Salvage Value of the Assets by way of disposal. Hence, it is not at all justifiable for the beneficiaries to bear the Decommissioning and Dismantling Cost. </w:t>
      </w:r>
    </w:p>
    <w:p w14:paraId="190064C0" w14:textId="77777777" w:rsidR="00DA5E5B" w:rsidRPr="00DA5E5B" w:rsidRDefault="00DA5E5B" w:rsidP="00D576AA">
      <w:pPr>
        <w:widowControl w:val="0"/>
        <w:tabs>
          <w:tab w:val="left" w:pos="720"/>
          <w:tab w:val="left" w:pos="900"/>
        </w:tabs>
        <w:autoSpaceDE w:val="0"/>
        <w:autoSpaceDN w:val="0"/>
        <w:spacing w:after="0" w:line="240" w:lineRule="auto"/>
        <w:ind w:left="720" w:right="605"/>
        <w:jc w:val="both"/>
        <w:rPr>
          <w:rFonts w:ascii="Arial" w:eastAsia="Cambria" w:hAnsi="Arial" w:cs="Arial"/>
        </w:rPr>
      </w:pPr>
    </w:p>
    <w:p w14:paraId="3F25D83E" w14:textId="1E4BC518" w:rsidR="00DA5E5B" w:rsidRPr="00384473" w:rsidRDefault="00DA5E5B" w:rsidP="00D576AA">
      <w:pPr>
        <w:widowControl w:val="0"/>
        <w:numPr>
          <w:ilvl w:val="0"/>
          <w:numId w:val="7"/>
        </w:numPr>
        <w:tabs>
          <w:tab w:val="left" w:pos="900"/>
          <w:tab w:val="left" w:pos="990"/>
        </w:tabs>
        <w:autoSpaceDE w:val="0"/>
        <w:autoSpaceDN w:val="0"/>
        <w:spacing w:after="0" w:line="360" w:lineRule="auto"/>
        <w:ind w:left="900" w:right="600" w:hanging="270"/>
        <w:jc w:val="both"/>
        <w:rPr>
          <w:rFonts w:ascii="Arial" w:hAnsi="Arial" w:cs="Arial"/>
        </w:rPr>
      </w:pPr>
      <w:r w:rsidRPr="00384473">
        <w:rPr>
          <w:rFonts w:ascii="Arial" w:hAnsi="Arial" w:cs="Arial"/>
        </w:rPr>
        <w:t xml:space="preserve">During the process of de-commissioning, it is quite </w:t>
      </w:r>
      <w:r w:rsidR="006147E3" w:rsidRPr="00384473">
        <w:rPr>
          <w:rFonts w:ascii="Arial" w:hAnsi="Arial" w:cs="Arial"/>
        </w:rPr>
        <w:t>pertinent</w:t>
      </w:r>
      <w:r w:rsidRPr="00384473">
        <w:rPr>
          <w:rFonts w:ascii="Arial" w:hAnsi="Arial" w:cs="Arial"/>
        </w:rPr>
        <w:t xml:space="preserve"> that, initial spares in excess of the percentage allowed in Regulation(s) and capital spares are purchased without proper assessment </w:t>
      </w:r>
      <w:r w:rsidR="006147E3">
        <w:rPr>
          <w:rFonts w:ascii="Arial" w:hAnsi="Arial" w:cs="Arial"/>
        </w:rPr>
        <w:t xml:space="preserve">and </w:t>
      </w:r>
      <w:r w:rsidRPr="00384473">
        <w:rPr>
          <w:rFonts w:ascii="Arial" w:hAnsi="Arial" w:cs="Arial"/>
        </w:rPr>
        <w:t xml:space="preserve">kept in inventory over the period. However, as per Regulations, the generating company or the transmission licensee, as the case may be shall submit the details of year-wise actual capital spares consumed at the time of truing up with appropriate justification for incurring the same and substantiating that the same is not funded through compensatory allowance or Special Allowance or claimed as a part of additional capitalization or consumption of stores and spares and renovation and modernization. Thus, year wise not justifying the procurement and consumption of spares and keeping them in inventory is at the risk of the Generator or transmission licensee and cannot be passed on to the end Consumers. </w:t>
      </w:r>
    </w:p>
    <w:p w14:paraId="29E588BC" w14:textId="77777777" w:rsidR="00384473" w:rsidRPr="00384473" w:rsidRDefault="00384473" w:rsidP="00384473">
      <w:pPr>
        <w:tabs>
          <w:tab w:val="left" w:pos="990"/>
        </w:tabs>
        <w:spacing w:after="0" w:line="360" w:lineRule="auto"/>
        <w:ind w:right="600"/>
        <w:jc w:val="both"/>
        <w:rPr>
          <w:rFonts w:ascii="Arial" w:hAnsi="Arial" w:cs="Arial"/>
        </w:rPr>
      </w:pPr>
    </w:p>
    <w:p w14:paraId="1AD37C45" w14:textId="100329C9" w:rsidR="00B4159E" w:rsidRPr="003D3063" w:rsidRDefault="00DA5E5B" w:rsidP="003D3063">
      <w:pPr>
        <w:widowControl w:val="0"/>
        <w:numPr>
          <w:ilvl w:val="0"/>
          <w:numId w:val="7"/>
        </w:numPr>
        <w:tabs>
          <w:tab w:val="left" w:pos="900"/>
          <w:tab w:val="left" w:pos="990"/>
        </w:tabs>
        <w:autoSpaceDE w:val="0"/>
        <w:autoSpaceDN w:val="0"/>
        <w:spacing w:after="0" w:line="360" w:lineRule="auto"/>
        <w:ind w:left="900" w:right="600" w:hanging="360"/>
        <w:jc w:val="both"/>
        <w:rPr>
          <w:rFonts w:ascii="Arial" w:eastAsia="Cambria" w:hAnsi="Arial" w:cs="Arial"/>
        </w:rPr>
      </w:pPr>
      <w:r w:rsidRPr="00DA5E5B">
        <w:rPr>
          <w:rFonts w:ascii="Arial" w:eastAsia="Cambria" w:hAnsi="Arial" w:cs="Arial"/>
        </w:rPr>
        <w:t>Hence, the Commission should come out with the above guidelines/proviso in order to maintain robust consumer protection mechanism and avoid unnecessary burden on the consumer.</w:t>
      </w:r>
    </w:p>
    <w:p w14:paraId="3E531126" w14:textId="77777777" w:rsidR="00B4159E" w:rsidRPr="00DA5E5B" w:rsidRDefault="00B4159E" w:rsidP="000759E6">
      <w:pPr>
        <w:widowControl w:val="0"/>
        <w:tabs>
          <w:tab w:val="left" w:pos="720"/>
        </w:tabs>
        <w:autoSpaceDE w:val="0"/>
        <w:autoSpaceDN w:val="0"/>
        <w:spacing w:after="0" w:line="240" w:lineRule="auto"/>
        <w:ind w:right="605"/>
        <w:jc w:val="both"/>
        <w:rPr>
          <w:rFonts w:ascii="Arial" w:eastAsia="Cambria" w:hAnsi="Arial" w:cs="Arial"/>
        </w:rPr>
      </w:pPr>
    </w:p>
    <w:p w14:paraId="665EDC4A" w14:textId="77777777" w:rsidR="000759E6" w:rsidRPr="000759E6" w:rsidRDefault="00DA5E5B" w:rsidP="000759E6">
      <w:pPr>
        <w:widowControl w:val="0"/>
        <w:numPr>
          <w:ilvl w:val="0"/>
          <w:numId w:val="1"/>
        </w:numPr>
        <w:tabs>
          <w:tab w:val="left" w:pos="630"/>
        </w:tabs>
        <w:autoSpaceDE w:val="0"/>
        <w:autoSpaceDN w:val="0"/>
        <w:spacing w:after="0" w:line="360" w:lineRule="auto"/>
        <w:ind w:left="630" w:right="600" w:hanging="540"/>
        <w:jc w:val="both"/>
        <w:outlineLvl w:val="0"/>
        <w:rPr>
          <w:rFonts w:ascii="Arial" w:eastAsia="Cambria" w:hAnsi="Arial" w:cs="Arial"/>
          <w:b/>
          <w:bCs/>
          <w:w w:val="115"/>
          <w:u w:val="single" w:color="000000"/>
        </w:rPr>
      </w:pPr>
      <w:r w:rsidRPr="00DA5E5B">
        <w:rPr>
          <w:rFonts w:ascii="Arial" w:eastAsia="Cambria" w:hAnsi="Arial" w:cs="Arial"/>
          <w:b/>
          <w:bCs/>
          <w:color w:val="0070C0"/>
          <w:w w:val="110"/>
          <w:u w:val="single" w:color="000000"/>
        </w:rPr>
        <w:t xml:space="preserve">Regulation-37 (Input Price of Coal and Lignite for energy charges) (4) </w:t>
      </w:r>
    </w:p>
    <w:p w14:paraId="6035F6F2" w14:textId="77777777" w:rsidR="000759E6" w:rsidRPr="000759E6" w:rsidRDefault="000759E6" w:rsidP="000759E6">
      <w:pPr>
        <w:widowControl w:val="0"/>
        <w:tabs>
          <w:tab w:val="left" w:pos="630"/>
        </w:tabs>
        <w:autoSpaceDE w:val="0"/>
        <w:autoSpaceDN w:val="0"/>
        <w:spacing w:after="0" w:line="240" w:lineRule="auto"/>
        <w:ind w:left="634" w:right="605"/>
        <w:jc w:val="right"/>
        <w:outlineLvl w:val="0"/>
        <w:rPr>
          <w:rFonts w:ascii="Arial" w:eastAsia="Cambria" w:hAnsi="Arial" w:cs="Arial"/>
          <w:b/>
          <w:bCs/>
          <w:w w:val="115"/>
          <w:u w:val="single" w:color="000000"/>
        </w:rPr>
      </w:pPr>
    </w:p>
    <w:p w14:paraId="114F899E" w14:textId="67731E66" w:rsidR="00D33B04" w:rsidRPr="00CA1174" w:rsidRDefault="00DA5E5B" w:rsidP="00CA1174">
      <w:pPr>
        <w:widowControl w:val="0"/>
        <w:tabs>
          <w:tab w:val="left" w:pos="630"/>
        </w:tabs>
        <w:autoSpaceDE w:val="0"/>
        <w:autoSpaceDN w:val="0"/>
        <w:spacing w:after="0" w:line="360" w:lineRule="auto"/>
        <w:ind w:left="630" w:right="600"/>
        <w:jc w:val="both"/>
        <w:outlineLvl w:val="0"/>
        <w:rPr>
          <w:rFonts w:ascii="Arial" w:eastAsia="Cambria" w:hAnsi="Arial" w:cs="Arial"/>
          <w:bCs/>
          <w:u w:color="000000"/>
        </w:rPr>
      </w:pPr>
      <w:r w:rsidRPr="000759E6">
        <w:rPr>
          <w:rFonts w:ascii="Arial" w:eastAsia="Cambria" w:hAnsi="Arial" w:cs="Arial"/>
          <w:b/>
          <w:bCs/>
          <w:w w:val="110"/>
        </w:rPr>
        <w:t>2</w:t>
      </w:r>
      <w:r w:rsidRPr="000759E6">
        <w:rPr>
          <w:rFonts w:ascii="Arial" w:eastAsia="Cambria" w:hAnsi="Arial" w:cs="Arial"/>
          <w:b/>
          <w:bCs/>
          <w:w w:val="110"/>
          <w:vertAlign w:val="superscript"/>
        </w:rPr>
        <w:t xml:space="preserve">nd </w:t>
      </w:r>
      <w:r w:rsidRPr="000759E6">
        <w:rPr>
          <w:rFonts w:ascii="Arial" w:eastAsia="Cambria" w:hAnsi="Arial" w:cs="Arial"/>
          <w:b/>
          <w:bCs/>
          <w:w w:val="115"/>
        </w:rPr>
        <w:t>Proviso:</w:t>
      </w:r>
      <w:r w:rsidR="000759E6" w:rsidRPr="000759E6">
        <w:rPr>
          <w:rFonts w:ascii="Arial" w:eastAsia="Cambria" w:hAnsi="Arial" w:cs="Arial"/>
          <w:b/>
          <w:bCs/>
          <w:w w:val="115"/>
        </w:rPr>
        <w:t xml:space="preserve"> </w:t>
      </w:r>
      <w:r w:rsidRPr="000759E6">
        <w:rPr>
          <w:rFonts w:ascii="Arial" w:eastAsia="Cambria" w:hAnsi="Arial" w:cs="Arial"/>
          <w:bCs/>
          <w:u w:color="000000"/>
        </w:rPr>
        <w:t>Provided that in case there is a delay in filing the Petition for determination of input price</w:t>
      </w:r>
      <w:r w:rsidRPr="000759E6">
        <w:rPr>
          <w:rFonts w:ascii="Arial" w:eastAsia="Cambria" w:hAnsi="Arial" w:cs="Arial"/>
          <w:bCs/>
          <w:spacing w:val="-57"/>
          <w:u w:color="000000"/>
        </w:rPr>
        <w:t xml:space="preserve"> </w:t>
      </w:r>
      <w:r w:rsidR="00A421E2">
        <w:rPr>
          <w:rFonts w:ascii="Arial" w:eastAsia="Cambria" w:hAnsi="Arial" w:cs="Arial"/>
          <w:bCs/>
          <w:spacing w:val="-57"/>
          <w:u w:color="000000"/>
        </w:rPr>
        <w:t xml:space="preserve">           </w:t>
      </w:r>
      <w:r w:rsidRPr="000759E6">
        <w:rPr>
          <w:rFonts w:ascii="Arial" w:eastAsia="Cambria" w:hAnsi="Arial" w:cs="Arial"/>
          <w:bCs/>
          <w:u w:color="000000"/>
        </w:rPr>
        <w:t xml:space="preserve">as per the timelines specified under Regulation </w:t>
      </w:r>
      <w:hyperlink w:anchor="_bookmark5" w:history="1">
        <w:r w:rsidRPr="000759E6">
          <w:rPr>
            <w:rFonts w:ascii="Arial" w:eastAsia="Cambria" w:hAnsi="Arial" w:cs="Arial"/>
            <w:bCs/>
            <w:u w:color="000000"/>
          </w:rPr>
          <w:t xml:space="preserve">9 </w:t>
        </w:r>
      </w:hyperlink>
      <w:r w:rsidRPr="000759E6">
        <w:rPr>
          <w:rFonts w:ascii="Arial" w:eastAsia="Cambria" w:hAnsi="Arial" w:cs="Arial"/>
          <w:bCs/>
          <w:u w:color="000000"/>
        </w:rPr>
        <w:t>of these regulations, no carrying cost shall be</w:t>
      </w:r>
      <w:r w:rsidRPr="000759E6">
        <w:rPr>
          <w:rFonts w:ascii="Arial" w:eastAsia="Cambria" w:hAnsi="Arial" w:cs="Arial"/>
          <w:bCs/>
          <w:spacing w:val="1"/>
          <w:u w:color="000000"/>
        </w:rPr>
        <w:t xml:space="preserve"> </w:t>
      </w:r>
      <w:r w:rsidRPr="000759E6">
        <w:rPr>
          <w:rFonts w:ascii="Arial" w:eastAsia="Cambria" w:hAnsi="Arial" w:cs="Arial"/>
          <w:bCs/>
          <w:u w:color="000000"/>
        </w:rPr>
        <w:t>allowed to the generating company or the mining company for such delay and in such cases the</w:t>
      </w:r>
      <w:r w:rsidRPr="000759E6">
        <w:rPr>
          <w:rFonts w:ascii="Arial" w:eastAsia="Cambria" w:hAnsi="Arial" w:cs="Arial"/>
          <w:bCs/>
          <w:spacing w:val="1"/>
          <w:u w:color="000000"/>
        </w:rPr>
        <w:t xml:space="preserve"> </w:t>
      </w:r>
      <w:r w:rsidRPr="000759E6">
        <w:rPr>
          <w:rFonts w:ascii="Arial" w:eastAsia="Cambria" w:hAnsi="Arial" w:cs="Arial"/>
          <w:bCs/>
          <w:u w:color="000000"/>
        </w:rPr>
        <w:t>carrying cost at the simple interest rate of</w:t>
      </w:r>
      <w:r w:rsidRPr="000759E6">
        <w:rPr>
          <w:rFonts w:ascii="Arial" w:eastAsia="Cambria" w:hAnsi="Arial" w:cs="Arial"/>
          <w:bCs/>
          <w:spacing w:val="1"/>
          <w:u w:color="000000"/>
        </w:rPr>
        <w:t xml:space="preserve"> </w:t>
      </w:r>
      <w:r w:rsidRPr="000759E6">
        <w:rPr>
          <w:rFonts w:ascii="Arial" w:eastAsia="Cambria" w:hAnsi="Arial" w:cs="Arial"/>
          <w:bCs/>
          <w:u w:color="000000"/>
        </w:rPr>
        <w:t xml:space="preserve">1-year </w:t>
      </w:r>
      <w:r w:rsidRPr="000759E6">
        <w:rPr>
          <w:rFonts w:ascii="Arial" w:eastAsia="Cambria" w:hAnsi="Arial" w:cs="Arial"/>
          <w:b/>
          <w:bCs/>
          <w:strike/>
          <w:u w:color="000000"/>
        </w:rPr>
        <w:t>year</w:t>
      </w:r>
      <w:r w:rsidRPr="000759E6">
        <w:rPr>
          <w:rFonts w:ascii="Arial" w:eastAsia="Cambria" w:hAnsi="Arial" w:cs="Arial"/>
          <w:bCs/>
          <w:u w:color="000000"/>
        </w:rPr>
        <w:t xml:space="preserve"> SBI MCLR </w:t>
      </w:r>
      <w:r w:rsidRPr="00B4159E">
        <w:rPr>
          <w:rFonts w:ascii="Arial" w:eastAsia="Cambria" w:hAnsi="Arial" w:cs="Arial"/>
          <w:b/>
          <w:bCs/>
          <w:strike/>
          <w:u w:color="000000"/>
        </w:rPr>
        <w:t>plus 100 bps</w:t>
      </w:r>
      <w:r w:rsidRPr="00B4159E">
        <w:rPr>
          <w:rFonts w:ascii="Arial" w:eastAsia="Cambria" w:hAnsi="Arial" w:cs="Arial"/>
          <w:bCs/>
          <w:u w:color="000000"/>
        </w:rPr>
        <w:t xml:space="preserve"> </w:t>
      </w:r>
      <w:r w:rsidRPr="000759E6">
        <w:rPr>
          <w:rFonts w:ascii="Arial" w:eastAsia="Cambria" w:hAnsi="Arial" w:cs="Arial"/>
          <w:bCs/>
          <w:u w:color="000000"/>
        </w:rPr>
        <w:t>shall be allowed</w:t>
      </w:r>
      <w:r w:rsidRPr="000759E6">
        <w:rPr>
          <w:rFonts w:ascii="Arial" w:eastAsia="Cambria" w:hAnsi="Arial" w:cs="Arial"/>
          <w:bCs/>
          <w:spacing w:val="1"/>
          <w:u w:color="000000"/>
        </w:rPr>
        <w:t xml:space="preserve"> </w:t>
      </w:r>
      <w:r w:rsidRPr="000759E6">
        <w:rPr>
          <w:rFonts w:ascii="Arial" w:eastAsia="Cambria" w:hAnsi="Arial" w:cs="Arial"/>
          <w:bCs/>
          <w:u w:color="000000"/>
        </w:rPr>
        <w:t>from</w:t>
      </w:r>
      <w:r w:rsidRPr="000759E6">
        <w:rPr>
          <w:rFonts w:ascii="Arial" w:eastAsia="Cambria" w:hAnsi="Arial" w:cs="Arial"/>
          <w:bCs/>
          <w:spacing w:val="-2"/>
          <w:u w:color="000000"/>
        </w:rPr>
        <w:t xml:space="preserve"> </w:t>
      </w:r>
      <w:r w:rsidRPr="000759E6">
        <w:rPr>
          <w:rFonts w:ascii="Arial" w:eastAsia="Cambria" w:hAnsi="Arial" w:cs="Arial"/>
          <w:bCs/>
          <w:u w:color="000000"/>
        </w:rPr>
        <w:t>the date of</w:t>
      </w:r>
      <w:r w:rsidRPr="000759E6">
        <w:rPr>
          <w:rFonts w:ascii="Arial" w:eastAsia="Cambria" w:hAnsi="Arial" w:cs="Arial"/>
          <w:bCs/>
          <w:spacing w:val="-2"/>
          <w:u w:color="000000"/>
        </w:rPr>
        <w:t xml:space="preserve"> </w:t>
      </w:r>
      <w:r w:rsidRPr="000759E6">
        <w:rPr>
          <w:rFonts w:ascii="Arial" w:eastAsia="Cambria" w:hAnsi="Arial" w:cs="Arial"/>
          <w:bCs/>
          <w:u w:color="000000"/>
        </w:rPr>
        <w:t>filing of the Petition</w:t>
      </w:r>
    </w:p>
    <w:p w14:paraId="335F34DC" w14:textId="77777777" w:rsidR="00D33B04" w:rsidRPr="000759E6" w:rsidRDefault="00D33B04" w:rsidP="00D576AA">
      <w:pPr>
        <w:widowControl w:val="0"/>
        <w:tabs>
          <w:tab w:val="left" w:pos="630"/>
        </w:tabs>
        <w:autoSpaceDE w:val="0"/>
        <w:autoSpaceDN w:val="0"/>
        <w:spacing w:after="0" w:line="240" w:lineRule="auto"/>
        <w:ind w:right="605"/>
        <w:jc w:val="both"/>
        <w:outlineLvl w:val="0"/>
        <w:rPr>
          <w:rFonts w:ascii="Arial" w:eastAsia="Cambria" w:hAnsi="Arial" w:cs="Arial"/>
          <w:b/>
          <w:bCs/>
          <w:w w:val="115"/>
          <w:u w:val="single" w:color="000000"/>
        </w:rPr>
      </w:pPr>
    </w:p>
    <w:p w14:paraId="667BBA2E" w14:textId="77777777" w:rsidR="00DA5E5B" w:rsidRPr="00DA5E5B" w:rsidRDefault="00DA5E5B" w:rsidP="004F47BA">
      <w:pPr>
        <w:widowControl w:val="0"/>
        <w:numPr>
          <w:ilvl w:val="0"/>
          <w:numId w:val="1"/>
        </w:numPr>
        <w:tabs>
          <w:tab w:val="left" w:pos="630"/>
        </w:tabs>
        <w:autoSpaceDE w:val="0"/>
        <w:autoSpaceDN w:val="0"/>
        <w:spacing w:after="0" w:line="360" w:lineRule="auto"/>
        <w:ind w:left="990" w:hanging="857"/>
        <w:jc w:val="both"/>
        <w:outlineLvl w:val="0"/>
        <w:rPr>
          <w:rFonts w:ascii="Arial" w:eastAsia="Cambria" w:hAnsi="Arial" w:cs="Arial"/>
          <w:b/>
          <w:bCs/>
          <w:color w:val="0070C0"/>
          <w:u w:val="single" w:color="000000"/>
        </w:rPr>
      </w:pPr>
      <w:r w:rsidRPr="00DA5E5B">
        <w:rPr>
          <w:rFonts w:ascii="Arial" w:eastAsia="Cambria" w:hAnsi="Arial" w:cs="Arial"/>
          <w:b/>
          <w:bCs/>
          <w:color w:val="0070C0"/>
          <w:w w:val="110"/>
          <w:u w:val="single" w:color="000000"/>
        </w:rPr>
        <w:t>Regulation - 45 (</w:t>
      </w:r>
      <w:r w:rsidRPr="00DA5E5B">
        <w:rPr>
          <w:rFonts w:ascii="Arial" w:eastAsia="Cambria" w:hAnsi="Arial" w:cs="Arial"/>
          <w:b/>
          <w:bCs/>
          <w:color w:val="0070C0"/>
          <w:u w:val="single" w:color="000000"/>
        </w:rPr>
        <w:t>Depreciation) (3):</w:t>
      </w:r>
      <w:r w:rsidRPr="00DA5E5B">
        <w:rPr>
          <w:rFonts w:ascii="Arial" w:eastAsia="Cambria" w:hAnsi="Arial" w:cs="Arial"/>
          <w:b/>
          <w:bCs/>
          <w:color w:val="0070C0"/>
          <w:w w:val="110"/>
          <w:u w:val="single" w:color="000000"/>
        </w:rPr>
        <w:t xml:space="preserve"> </w:t>
      </w:r>
    </w:p>
    <w:p w14:paraId="33A263E2" w14:textId="77777777" w:rsidR="00DA5E5B" w:rsidRPr="00DA5E5B" w:rsidRDefault="00DA5E5B" w:rsidP="00D576AA">
      <w:pPr>
        <w:widowControl w:val="0"/>
        <w:tabs>
          <w:tab w:val="left" w:pos="630"/>
        </w:tabs>
        <w:autoSpaceDE w:val="0"/>
        <w:autoSpaceDN w:val="0"/>
        <w:spacing w:after="0" w:line="240" w:lineRule="auto"/>
        <w:ind w:left="994"/>
        <w:jc w:val="both"/>
        <w:outlineLvl w:val="0"/>
        <w:rPr>
          <w:rFonts w:ascii="Arial" w:eastAsia="Cambria" w:hAnsi="Arial" w:cs="Arial"/>
          <w:b/>
          <w:bCs/>
          <w:color w:val="0070C0"/>
          <w:u w:val="single" w:color="000000"/>
        </w:rPr>
      </w:pPr>
    </w:p>
    <w:p w14:paraId="77DEA186" w14:textId="77777777" w:rsidR="00DA5E5B" w:rsidRPr="00DA5E5B" w:rsidRDefault="00DA5E5B" w:rsidP="004F47BA">
      <w:pPr>
        <w:widowControl w:val="0"/>
        <w:tabs>
          <w:tab w:val="left" w:pos="630"/>
        </w:tabs>
        <w:autoSpaceDE w:val="0"/>
        <w:autoSpaceDN w:val="0"/>
        <w:spacing w:after="0" w:line="360" w:lineRule="auto"/>
        <w:ind w:left="630" w:right="600"/>
        <w:jc w:val="both"/>
        <w:outlineLvl w:val="0"/>
        <w:rPr>
          <w:rFonts w:ascii="Arial" w:eastAsia="Cambria" w:hAnsi="Arial" w:cs="Arial"/>
          <w:bCs/>
          <w:u w:color="000000"/>
        </w:rPr>
      </w:pPr>
      <w:r w:rsidRPr="00DA5E5B">
        <w:rPr>
          <w:rFonts w:ascii="Arial" w:eastAsia="Cambria" w:hAnsi="Arial" w:cs="Arial"/>
          <w:bCs/>
          <w:u w:color="000000"/>
        </w:rPr>
        <w:t xml:space="preserve">The salvage value of an asset </w:t>
      </w:r>
      <w:r w:rsidRPr="00DA5E5B">
        <w:rPr>
          <w:rFonts w:ascii="Arial" w:eastAsia="Cambria" w:hAnsi="Arial" w:cs="Arial"/>
          <w:b/>
          <w:bCs/>
          <w:color w:val="0070C0"/>
          <w:u w:val="single" w:color="000000"/>
        </w:rPr>
        <w:t>in respect of integrated mines</w:t>
      </w:r>
      <w:r w:rsidRPr="00DA5E5B">
        <w:rPr>
          <w:rFonts w:ascii="Arial" w:eastAsia="Cambria" w:hAnsi="Arial" w:cs="Arial"/>
          <w:bCs/>
          <w:u w:color="000000"/>
        </w:rPr>
        <w:t xml:space="preserve"> shall be considered as </w:t>
      </w:r>
      <w:r w:rsidRPr="00DA5E5B">
        <w:rPr>
          <w:rFonts w:ascii="Arial" w:eastAsia="Cambria" w:hAnsi="Arial" w:cs="Arial"/>
          <w:b/>
          <w:bCs/>
          <w:strike/>
          <w:u w:color="000000"/>
        </w:rPr>
        <w:t>5%</w:t>
      </w:r>
      <w:r w:rsidRPr="00DA5E5B">
        <w:rPr>
          <w:rFonts w:ascii="Arial" w:eastAsia="Cambria" w:hAnsi="Arial" w:cs="Arial"/>
          <w:bCs/>
          <w:u w:color="000000"/>
        </w:rPr>
        <w:t xml:space="preserve"> </w:t>
      </w:r>
      <w:r w:rsidRPr="00DA5E5B">
        <w:rPr>
          <w:rFonts w:ascii="Arial" w:eastAsia="Cambria" w:hAnsi="Arial" w:cs="Arial"/>
          <w:b/>
          <w:bCs/>
          <w:color w:val="0070C0"/>
          <w:u w:val="single" w:color="000000"/>
        </w:rPr>
        <w:t>10%</w:t>
      </w:r>
      <w:r w:rsidRPr="00DA5E5B">
        <w:rPr>
          <w:rFonts w:ascii="Arial" w:eastAsia="Cambria" w:hAnsi="Arial" w:cs="Arial"/>
          <w:bCs/>
          <w:color w:val="0070C0"/>
          <w:u w:color="000000"/>
        </w:rPr>
        <w:t xml:space="preserve"> </w:t>
      </w:r>
      <w:r w:rsidRPr="00DA5E5B">
        <w:rPr>
          <w:rFonts w:ascii="Arial" w:eastAsia="Cambria" w:hAnsi="Arial" w:cs="Arial"/>
          <w:bCs/>
          <w:u w:color="000000"/>
        </w:rPr>
        <w:t>of the capital cost of the asset</w:t>
      </w:r>
    </w:p>
    <w:p w14:paraId="32E79C60" w14:textId="77777777" w:rsidR="00DA5E5B" w:rsidRPr="00DA5E5B" w:rsidRDefault="00DA5E5B" w:rsidP="004F47BA">
      <w:pPr>
        <w:widowControl w:val="0"/>
        <w:tabs>
          <w:tab w:val="left" w:pos="630"/>
        </w:tabs>
        <w:autoSpaceDE w:val="0"/>
        <w:autoSpaceDN w:val="0"/>
        <w:spacing w:after="0" w:line="360" w:lineRule="auto"/>
        <w:ind w:left="630" w:right="600"/>
        <w:jc w:val="both"/>
        <w:outlineLvl w:val="0"/>
        <w:rPr>
          <w:rFonts w:ascii="Arial" w:eastAsia="Cambria" w:hAnsi="Arial" w:cs="Arial"/>
          <w:bCs/>
          <w:u w:color="000000"/>
        </w:rPr>
      </w:pPr>
    </w:p>
    <w:p w14:paraId="7A66CABD" w14:textId="77777777" w:rsidR="00DA5E5B" w:rsidRDefault="00DA5E5B" w:rsidP="004F47BA">
      <w:pPr>
        <w:widowControl w:val="0"/>
        <w:numPr>
          <w:ilvl w:val="0"/>
          <w:numId w:val="1"/>
        </w:numPr>
        <w:tabs>
          <w:tab w:val="left" w:pos="630"/>
        </w:tabs>
        <w:autoSpaceDE w:val="0"/>
        <w:autoSpaceDN w:val="0"/>
        <w:spacing w:after="0" w:line="360" w:lineRule="auto"/>
        <w:ind w:left="990" w:hanging="857"/>
        <w:jc w:val="both"/>
        <w:outlineLvl w:val="0"/>
        <w:rPr>
          <w:rFonts w:ascii="Arial" w:eastAsia="Cambria" w:hAnsi="Arial" w:cs="Arial"/>
          <w:b/>
          <w:bCs/>
          <w:color w:val="0070C0"/>
          <w:w w:val="110"/>
          <w:u w:val="single" w:color="000000"/>
        </w:rPr>
      </w:pPr>
      <w:r w:rsidRPr="00DA5E5B">
        <w:rPr>
          <w:rFonts w:ascii="Arial" w:eastAsia="Cambria" w:hAnsi="Arial" w:cs="Arial"/>
          <w:b/>
          <w:bCs/>
          <w:color w:val="0070C0"/>
          <w:w w:val="110"/>
          <w:u w:val="single" w:color="000000"/>
        </w:rPr>
        <w:t>Regulation-53 (Adjustment on account of Non-tariff income (NTI Adjust</w:t>
      </w:r>
      <w:r w:rsidR="000759E6">
        <w:rPr>
          <w:rFonts w:ascii="Arial" w:eastAsia="Cambria" w:hAnsi="Arial" w:cs="Arial"/>
          <w:b/>
          <w:bCs/>
          <w:color w:val="0070C0"/>
          <w:w w:val="110"/>
          <w:u w:val="single" w:color="000000"/>
        </w:rPr>
        <w:t>ment)</w:t>
      </w:r>
      <w:r w:rsidRPr="00DA5E5B">
        <w:rPr>
          <w:rFonts w:ascii="Arial" w:eastAsia="Cambria" w:hAnsi="Arial" w:cs="Arial"/>
          <w:b/>
          <w:bCs/>
          <w:color w:val="0070C0"/>
          <w:w w:val="110"/>
          <w:u w:val="single" w:color="000000"/>
        </w:rPr>
        <w:t xml:space="preserve">:  </w:t>
      </w:r>
    </w:p>
    <w:p w14:paraId="547CB9E2" w14:textId="77777777" w:rsidR="000759E6" w:rsidRPr="00DA5E5B" w:rsidRDefault="000759E6" w:rsidP="000759E6">
      <w:pPr>
        <w:widowControl w:val="0"/>
        <w:tabs>
          <w:tab w:val="left" w:pos="630"/>
        </w:tabs>
        <w:autoSpaceDE w:val="0"/>
        <w:autoSpaceDN w:val="0"/>
        <w:spacing w:after="0" w:line="240" w:lineRule="auto"/>
        <w:ind w:left="994"/>
        <w:jc w:val="right"/>
        <w:outlineLvl w:val="0"/>
        <w:rPr>
          <w:rFonts w:ascii="Arial" w:eastAsia="Cambria" w:hAnsi="Arial" w:cs="Arial"/>
          <w:b/>
          <w:bCs/>
          <w:color w:val="0070C0"/>
          <w:w w:val="110"/>
          <w:u w:val="single" w:color="000000"/>
        </w:rPr>
      </w:pPr>
    </w:p>
    <w:p w14:paraId="4FF3EB71" w14:textId="77777777" w:rsidR="00DA5E5B" w:rsidRDefault="00DA5E5B" w:rsidP="000759E6">
      <w:pPr>
        <w:widowControl w:val="0"/>
        <w:autoSpaceDE w:val="0"/>
        <w:autoSpaceDN w:val="0"/>
        <w:spacing w:after="0" w:line="360" w:lineRule="auto"/>
        <w:ind w:left="630" w:right="600"/>
        <w:jc w:val="both"/>
        <w:rPr>
          <w:rFonts w:ascii="Arial" w:eastAsia="Cambria" w:hAnsi="Arial" w:cs="Arial"/>
        </w:rPr>
      </w:pPr>
      <w:r w:rsidRPr="00DA5E5B">
        <w:rPr>
          <w:rFonts w:ascii="Arial" w:eastAsia="Cambria" w:hAnsi="Arial" w:cs="Arial"/>
        </w:rPr>
        <w:t xml:space="preserve">NTI Adjustment = </w:t>
      </w:r>
      <w:r w:rsidRPr="00DA5E5B">
        <w:rPr>
          <w:rFonts w:ascii="Arial" w:eastAsia="Cambria" w:hAnsi="Arial" w:cs="Arial"/>
          <w:b/>
          <w:strike/>
        </w:rPr>
        <w:t>(2/3)</w:t>
      </w:r>
      <w:r w:rsidRPr="00DA5E5B">
        <w:rPr>
          <w:rFonts w:ascii="Arial" w:eastAsia="Cambria" w:hAnsi="Arial" w:cs="Arial"/>
          <w:strike/>
        </w:rPr>
        <w:t xml:space="preserve"> x</w:t>
      </w:r>
      <w:r w:rsidRPr="00DA5E5B">
        <w:rPr>
          <w:rFonts w:ascii="Arial" w:eastAsia="Cambria" w:hAnsi="Arial" w:cs="Arial"/>
        </w:rPr>
        <w:t xml:space="preserve"> (Total Non-tariff income during the year)</w:t>
      </w:r>
      <w:proofErr w:type="gramStart"/>
      <w:r w:rsidRPr="00DA5E5B">
        <w:rPr>
          <w:rFonts w:ascii="Arial" w:eastAsia="Cambria" w:hAnsi="Arial" w:cs="Arial"/>
        </w:rPr>
        <w:t>/(</w:t>
      </w:r>
      <w:proofErr w:type="gramEnd"/>
      <w:r w:rsidRPr="00DA5E5B">
        <w:rPr>
          <w:rFonts w:ascii="Arial" w:eastAsia="Cambria" w:hAnsi="Arial" w:cs="Arial"/>
        </w:rPr>
        <w:t>Actual quantity of</w:t>
      </w:r>
      <w:r w:rsidRPr="00DA5E5B">
        <w:rPr>
          <w:rFonts w:ascii="Arial" w:eastAsia="Cambria" w:hAnsi="Arial" w:cs="Arial"/>
          <w:spacing w:val="1"/>
        </w:rPr>
        <w:t xml:space="preserve"> </w:t>
      </w:r>
      <w:r w:rsidRPr="00DA5E5B">
        <w:rPr>
          <w:rFonts w:ascii="Arial" w:eastAsia="Cambria" w:hAnsi="Arial" w:cs="Arial"/>
        </w:rPr>
        <w:t>coal</w:t>
      </w:r>
      <w:r w:rsidRPr="00DA5E5B">
        <w:rPr>
          <w:rFonts w:ascii="Arial" w:eastAsia="Cambria" w:hAnsi="Arial" w:cs="Arial"/>
          <w:spacing w:val="-1"/>
        </w:rPr>
        <w:t xml:space="preserve"> </w:t>
      </w:r>
      <w:r w:rsidRPr="00DA5E5B">
        <w:rPr>
          <w:rFonts w:ascii="Arial" w:eastAsia="Cambria" w:hAnsi="Arial" w:cs="Arial"/>
        </w:rPr>
        <w:t>or lignite extracted during the year)</w:t>
      </w:r>
    </w:p>
    <w:p w14:paraId="5B9C2DCF" w14:textId="77777777" w:rsidR="000759E6" w:rsidRPr="00DA5E5B" w:rsidRDefault="000759E6" w:rsidP="000759E6">
      <w:pPr>
        <w:widowControl w:val="0"/>
        <w:autoSpaceDE w:val="0"/>
        <w:autoSpaceDN w:val="0"/>
        <w:spacing w:after="0" w:line="240" w:lineRule="auto"/>
        <w:ind w:left="634" w:right="605"/>
        <w:jc w:val="both"/>
        <w:rPr>
          <w:rFonts w:ascii="Arial" w:eastAsia="Cambria" w:hAnsi="Arial" w:cs="Arial"/>
        </w:rPr>
      </w:pPr>
    </w:p>
    <w:p w14:paraId="11963D49" w14:textId="77777777" w:rsidR="00DA5E5B" w:rsidRPr="00DA5E5B" w:rsidRDefault="000759E6" w:rsidP="000759E6">
      <w:pPr>
        <w:widowControl w:val="0"/>
        <w:autoSpaceDE w:val="0"/>
        <w:autoSpaceDN w:val="0"/>
        <w:spacing w:after="0" w:line="360" w:lineRule="auto"/>
        <w:ind w:left="630" w:hanging="68"/>
        <w:jc w:val="both"/>
        <w:outlineLvl w:val="0"/>
        <w:rPr>
          <w:rFonts w:ascii="Arial" w:eastAsia="Cambria" w:hAnsi="Arial" w:cs="Arial"/>
          <w:b/>
          <w:bCs/>
          <w:w w:val="120"/>
          <w:u w:color="000000"/>
        </w:rPr>
      </w:pPr>
      <w:r w:rsidRPr="000759E6">
        <w:rPr>
          <w:rFonts w:ascii="Arial" w:eastAsia="Cambria" w:hAnsi="Arial" w:cs="Arial"/>
          <w:b/>
          <w:bCs/>
          <w:w w:val="120"/>
        </w:rPr>
        <w:t xml:space="preserve"> </w:t>
      </w:r>
      <w:r w:rsidR="00DA5E5B" w:rsidRPr="00DA5E5B">
        <w:rPr>
          <w:rFonts w:ascii="Arial" w:eastAsia="Cambria" w:hAnsi="Arial" w:cs="Arial"/>
          <w:b/>
          <w:bCs/>
          <w:w w:val="120"/>
          <w:u w:val="single" w:color="000000"/>
        </w:rPr>
        <w:t>GRIDCO’s View/Justification</w:t>
      </w:r>
      <w:r w:rsidR="00DA5E5B" w:rsidRPr="00DA5E5B">
        <w:rPr>
          <w:rFonts w:ascii="Arial" w:eastAsia="Cambria" w:hAnsi="Arial" w:cs="Arial"/>
          <w:b/>
          <w:bCs/>
          <w:w w:val="120"/>
          <w:u w:color="000000"/>
        </w:rPr>
        <w:t>:</w:t>
      </w:r>
    </w:p>
    <w:p w14:paraId="4BB9E040" w14:textId="695DE441" w:rsidR="00DA5E5B" w:rsidRDefault="00DA5E5B" w:rsidP="005625C1">
      <w:pPr>
        <w:widowControl w:val="0"/>
        <w:autoSpaceDE w:val="0"/>
        <w:autoSpaceDN w:val="0"/>
        <w:spacing w:after="0" w:line="360" w:lineRule="auto"/>
        <w:ind w:left="990" w:right="600" w:hanging="360"/>
        <w:jc w:val="both"/>
        <w:rPr>
          <w:rFonts w:ascii="Arial" w:eastAsia="Cambria" w:hAnsi="Arial" w:cs="Arial"/>
        </w:rPr>
      </w:pPr>
      <w:r w:rsidRPr="00DA5E5B">
        <w:rPr>
          <w:rFonts w:ascii="Arial" w:eastAsia="Cambria" w:hAnsi="Arial" w:cs="Arial"/>
        </w:rPr>
        <w:t>(</w:t>
      </w:r>
      <w:proofErr w:type="spellStart"/>
      <w:r w:rsidRPr="00DA5E5B">
        <w:rPr>
          <w:rFonts w:ascii="Arial" w:eastAsia="Cambria" w:hAnsi="Arial" w:cs="Arial"/>
        </w:rPr>
        <w:t>i</w:t>
      </w:r>
      <w:proofErr w:type="spellEnd"/>
      <w:r w:rsidRPr="00DA5E5B">
        <w:rPr>
          <w:rFonts w:ascii="Arial" w:eastAsia="Cambria" w:hAnsi="Arial" w:cs="Arial"/>
        </w:rPr>
        <w:t>)</w:t>
      </w:r>
      <w:r w:rsidR="005625C1">
        <w:rPr>
          <w:rFonts w:ascii="Arial" w:eastAsia="Cambria" w:hAnsi="Arial" w:cs="Arial"/>
        </w:rPr>
        <w:t xml:space="preserve">  </w:t>
      </w:r>
      <w:r w:rsidRPr="00DA5E5B">
        <w:rPr>
          <w:rFonts w:ascii="Arial" w:eastAsia="Cambria" w:hAnsi="Arial" w:cs="Arial"/>
        </w:rPr>
        <w:t>The aforementioned formula in the Draft Regulations specifies for adjusting only 2/3</w:t>
      </w:r>
      <w:r w:rsidRPr="00DA5E5B">
        <w:rPr>
          <w:rFonts w:ascii="Arial" w:eastAsia="Cambria" w:hAnsi="Arial" w:cs="Arial"/>
          <w:vertAlign w:val="superscript"/>
        </w:rPr>
        <w:t>rd</w:t>
      </w:r>
      <w:r w:rsidRPr="00DA5E5B">
        <w:rPr>
          <w:rFonts w:ascii="Arial" w:eastAsia="Cambria" w:hAnsi="Arial" w:cs="Arial"/>
        </w:rPr>
        <w:t xml:space="preserve"> of Non-tariff Income (NTI) in the credit note whereas Regulation 36P of </w:t>
      </w:r>
      <w:r w:rsidR="00F0581A">
        <w:rPr>
          <w:rFonts w:ascii="Arial" w:eastAsia="Cambria" w:hAnsi="Arial" w:cs="Arial"/>
        </w:rPr>
        <w:t>CERC Tariff Regulations, 2019 (i</w:t>
      </w:r>
      <w:r w:rsidRPr="00DA5E5B">
        <w:rPr>
          <w:rFonts w:ascii="Arial" w:eastAsia="Cambria" w:hAnsi="Arial" w:cs="Arial"/>
        </w:rPr>
        <w:t xml:space="preserve">nserted by 2nd Amendment) </w:t>
      </w:r>
      <w:r w:rsidR="00F0581A">
        <w:rPr>
          <w:rFonts w:ascii="Arial" w:eastAsia="Cambria" w:hAnsi="Arial" w:cs="Arial"/>
        </w:rPr>
        <w:t>stipulates</w:t>
      </w:r>
      <w:r w:rsidRPr="00DA5E5B">
        <w:rPr>
          <w:rFonts w:ascii="Arial" w:eastAsia="Cambria" w:hAnsi="Arial" w:cs="Arial"/>
        </w:rPr>
        <w:t xml:space="preserve"> for adjustment of 100% NTI in the credit note. </w:t>
      </w:r>
    </w:p>
    <w:p w14:paraId="1455D845" w14:textId="77777777" w:rsidR="005625C1" w:rsidRPr="00DA5E5B" w:rsidRDefault="005625C1" w:rsidP="00BE7094">
      <w:pPr>
        <w:widowControl w:val="0"/>
        <w:autoSpaceDE w:val="0"/>
        <w:autoSpaceDN w:val="0"/>
        <w:spacing w:after="0" w:line="240" w:lineRule="auto"/>
        <w:ind w:left="908" w:right="605" w:hanging="274"/>
        <w:jc w:val="both"/>
        <w:rPr>
          <w:rFonts w:ascii="Arial" w:eastAsia="Cambria" w:hAnsi="Arial" w:cs="Arial"/>
        </w:rPr>
      </w:pPr>
    </w:p>
    <w:p w14:paraId="34DCE313" w14:textId="3625614B" w:rsidR="00DA5E5B" w:rsidRDefault="00DA5E5B" w:rsidP="005625C1">
      <w:pPr>
        <w:widowControl w:val="0"/>
        <w:autoSpaceDE w:val="0"/>
        <w:autoSpaceDN w:val="0"/>
        <w:spacing w:after="0" w:line="360" w:lineRule="auto"/>
        <w:ind w:left="990" w:right="600" w:hanging="360"/>
        <w:jc w:val="both"/>
        <w:rPr>
          <w:rFonts w:ascii="Arial" w:eastAsia="Cambria" w:hAnsi="Arial" w:cs="Arial"/>
        </w:rPr>
      </w:pPr>
      <w:r w:rsidRPr="00DA5E5B">
        <w:rPr>
          <w:rFonts w:ascii="Arial" w:eastAsia="Cambria" w:hAnsi="Arial" w:cs="Arial"/>
        </w:rPr>
        <w:t>(ii)</w:t>
      </w:r>
      <w:r w:rsidR="005625C1">
        <w:rPr>
          <w:rFonts w:ascii="Arial" w:eastAsia="Cambria" w:hAnsi="Arial" w:cs="Arial"/>
        </w:rPr>
        <w:t xml:space="preserve"> </w:t>
      </w:r>
      <w:r w:rsidRPr="00DA5E5B">
        <w:rPr>
          <w:rFonts w:ascii="Arial" w:eastAsia="Cambria" w:hAnsi="Arial" w:cs="Arial"/>
        </w:rPr>
        <w:t>Adjustment of 2/3</w:t>
      </w:r>
      <w:r w:rsidRPr="00DA5E5B">
        <w:rPr>
          <w:rFonts w:ascii="Arial" w:eastAsia="Cambria" w:hAnsi="Arial" w:cs="Arial"/>
          <w:vertAlign w:val="superscript"/>
        </w:rPr>
        <w:t>rd</w:t>
      </w:r>
      <w:r>
        <w:rPr>
          <w:rFonts w:ascii="Arial" w:eastAsia="Cambria" w:hAnsi="Arial" w:cs="Arial"/>
        </w:rPr>
        <w:t xml:space="preserve"> </w:t>
      </w:r>
      <w:r w:rsidRPr="00DA5E5B">
        <w:rPr>
          <w:rFonts w:ascii="Arial" w:eastAsia="Cambria" w:hAnsi="Arial" w:cs="Arial"/>
        </w:rPr>
        <w:t xml:space="preserve">of Non-tariff Income (NTI) in the credit note will deprive the beneficiaries and the ultimate consumers of electricity from getting the benefit of reduced tariff in terms of reduced Energy Charge Rate (ECR) as the input price of coal has a direct impact on the ECR, thereby violating Section 61(d) of the Electricity Act, 2003 in terms of Consumer’s Interest. </w:t>
      </w:r>
    </w:p>
    <w:p w14:paraId="113FD00A" w14:textId="77777777" w:rsidR="005625C1" w:rsidRPr="00DA5E5B" w:rsidRDefault="005625C1" w:rsidP="00BE7094">
      <w:pPr>
        <w:widowControl w:val="0"/>
        <w:autoSpaceDE w:val="0"/>
        <w:autoSpaceDN w:val="0"/>
        <w:spacing w:after="0" w:line="240" w:lineRule="auto"/>
        <w:ind w:left="994" w:right="605" w:hanging="360"/>
        <w:jc w:val="both"/>
        <w:rPr>
          <w:rFonts w:ascii="Arial" w:eastAsia="Cambria" w:hAnsi="Arial" w:cs="Arial"/>
        </w:rPr>
      </w:pPr>
    </w:p>
    <w:p w14:paraId="190011FE" w14:textId="6A6F92A1" w:rsidR="00DA5E5B" w:rsidRDefault="00DA5E5B" w:rsidP="00F0581A">
      <w:pPr>
        <w:widowControl w:val="0"/>
        <w:tabs>
          <w:tab w:val="left" w:pos="900"/>
        </w:tabs>
        <w:autoSpaceDE w:val="0"/>
        <w:autoSpaceDN w:val="0"/>
        <w:spacing w:after="0" w:line="360" w:lineRule="auto"/>
        <w:ind w:left="990" w:right="600" w:hanging="360"/>
        <w:jc w:val="both"/>
        <w:rPr>
          <w:rFonts w:ascii="Arial" w:eastAsia="Cambria" w:hAnsi="Arial" w:cs="Arial"/>
        </w:rPr>
      </w:pPr>
      <w:r w:rsidRPr="00DA5E5B">
        <w:rPr>
          <w:rFonts w:ascii="Arial" w:eastAsia="Cambria" w:hAnsi="Arial" w:cs="Arial"/>
        </w:rPr>
        <w:t>(iii) In view of the above, GRIDCO proposes to adju</w:t>
      </w:r>
      <w:r w:rsidR="00F0581A">
        <w:rPr>
          <w:rFonts w:ascii="Arial" w:eastAsia="Cambria" w:hAnsi="Arial" w:cs="Arial"/>
        </w:rPr>
        <w:t xml:space="preserve">st 100% NTI in the credit Note as per </w:t>
      </w:r>
      <w:r w:rsidR="00F0581A">
        <w:rPr>
          <w:rFonts w:ascii="Arial" w:eastAsia="Cambria" w:hAnsi="Arial" w:cs="Arial"/>
        </w:rPr>
        <w:lastRenderedPageBreak/>
        <w:t xml:space="preserve">the existing Regulation. </w:t>
      </w:r>
    </w:p>
    <w:p w14:paraId="32BEF8B1" w14:textId="77777777" w:rsidR="000759E6" w:rsidRPr="00DA5E5B" w:rsidRDefault="000759E6" w:rsidP="00330069">
      <w:pPr>
        <w:widowControl w:val="0"/>
        <w:autoSpaceDE w:val="0"/>
        <w:autoSpaceDN w:val="0"/>
        <w:spacing w:after="0" w:line="240" w:lineRule="auto"/>
        <w:ind w:right="605"/>
        <w:jc w:val="both"/>
        <w:rPr>
          <w:rFonts w:ascii="Arial" w:eastAsia="Cambria" w:hAnsi="Arial" w:cs="Arial"/>
        </w:rPr>
      </w:pPr>
    </w:p>
    <w:p w14:paraId="635779B6" w14:textId="77777777" w:rsidR="00DA5E5B" w:rsidRPr="000759E6" w:rsidRDefault="00DA5E5B" w:rsidP="004F47BA">
      <w:pPr>
        <w:widowControl w:val="0"/>
        <w:numPr>
          <w:ilvl w:val="0"/>
          <w:numId w:val="1"/>
        </w:numPr>
        <w:tabs>
          <w:tab w:val="left" w:pos="630"/>
        </w:tabs>
        <w:autoSpaceDE w:val="0"/>
        <w:autoSpaceDN w:val="0"/>
        <w:spacing w:after="0" w:line="360" w:lineRule="auto"/>
        <w:ind w:left="990" w:hanging="857"/>
        <w:jc w:val="both"/>
        <w:outlineLvl w:val="0"/>
        <w:rPr>
          <w:rFonts w:ascii="Arial" w:eastAsia="Cambria" w:hAnsi="Arial" w:cs="Arial"/>
          <w:b/>
          <w:bCs/>
          <w:color w:val="0070C0"/>
          <w:u w:color="000000"/>
        </w:rPr>
      </w:pPr>
      <w:r w:rsidRPr="00DA5E5B">
        <w:rPr>
          <w:rFonts w:ascii="Arial" w:eastAsia="Cambria" w:hAnsi="Arial" w:cs="Arial"/>
          <w:b/>
          <w:bCs/>
          <w:color w:val="0070C0"/>
          <w:w w:val="110"/>
          <w:u w:val="single" w:color="000000"/>
        </w:rPr>
        <w:t>Regulation - 59</w:t>
      </w:r>
      <w:r w:rsidRPr="00DA5E5B">
        <w:rPr>
          <w:rFonts w:ascii="Arial" w:eastAsia="Cambria" w:hAnsi="Arial" w:cs="Arial"/>
          <w:b/>
          <w:bCs/>
          <w:color w:val="0070C0"/>
          <w:spacing w:val="24"/>
          <w:w w:val="110"/>
          <w:u w:val="single" w:color="000000"/>
        </w:rPr>
        <w:t xml:space="preserve"> </w:t>
      </w:r>
      <w:r w:rsidRPr="00DA5E5B">
        <w:rPr>
          <w:rFonts w:ascii="Arial" w:eastAsia="Cambria" w:hAnsi="Arial" w:cs="Arial"/>
          <w:b/>
          <w:bCs/>
          <w:color w:val="0070C0"/>
          <w:w w:val="110"/>
          <w:u w:val="single" w:color="000000"/>
        </w:rPr>
        <w:t>(Transit</w:t>
      </w:r>
      <w:r w:rsidRPr="00DA5E5B">
        <w:rPr>
          <w:rFonts w:ascii="Arial" w:eastAsia="Cambria" w:hAnsi="Arial" w:cs="Arial"/>
          <w:b/>
          <w:bCs/>
          <w:color w:val="0070C0"/>
          <w:spacing w:val="23"/>
          <w:w w:val="110"/>
          <w:u w:val="single" w:color="000000"/>
        </w:rPr>
        <w:t xml:space="preserve"> </w:t>
      </w:r>
      <w:r w:rsidRPr="00DA5E5B">
        <w:rPr>
          <w:rFonts w:ascii="Arial" w:eastAsia="Cambria" w:hAnsi="Arial" w:cs="Arial"/>
          <w:b/>
          <w:bCs/>
          <w:color w:val="0070C0"/>
          <w:w w:val="110"/>
          <w:u w:val="single" w:color="000000"/>
        </w:rPr>
        <w:t>and</w:t>
      </w:r>
      <w:r w:rsidRPr="00DA5E5B">
        <w:rPr>
          <w:rFonts w:ascii="Arial" w:eastAsia="Cambria" w:hAnsi="Arial" w:cs="Arial"/>
          <w:b/>
          <w:bCs/>
          <w:color w:val="0070C0"/>
          <w:spacing w:val="23"/>
          <w:w w:val="110"/>
          <w:u w:val="single" w:color="000000"/>
        </w:rPr>
        <w:t xml:space="preserve"> </w:t>
      </w:r>
      <w:r w:rsidRPr="00DA5E5B">
        <w:rPr>
          <w:rFonts w:ascii="Arial" w:eastAsia="Cambria" w:hAnsi="Arial" w:cs="Arial"/>
          <w:b/>
          <w:bCs/>
          <w:color w:val="0070C0"/>
          <w:w w:val="110"/>
          <w:u w:val="single" w:color="000000"/>
        </w:rPr>
        <w:t>Handling</w:t>
      </w:r>
      <w:r w:rsidRPr="00DA5E5B">
        <w:rPr>
          <w:rFonts w:ascii="Arial" w:eastAsia="Cambria" w:hAnsi="Arial" w:cs="Arial"/>
          <w:b/>
          <w:bCs/>
          <w:color w:val="0070C0"/>
          <w:spacing w:val="23"/>
          <w:w w:val="110"/>
          <w:u w:val="single" w:color="000000"/>
        </w:rPr>
        <w:t xml:space="preserve"> </w:t>
      </w:r>
      <w:r w:rsidRPr="00DA5E5B">
        <w:rPr>
          <w:rFonts w:ascii="Arial" w:eastAsia="Cambria" w:hAnsi="Arial" w:cs="Arial"/>
          <w:b/>
          <w:bCs/>
          <w:color w:val="0070C0"/>
          <w:w w:val="110"/>
          <w:u w:val="single" w:color="000000"/>
        </w:rPr>
        <w:t>Losses)</w:t>
      </w:r>
      <w:r w:rsidRPr="00DA5E5B">
        <w:rPr>
          <w:rFonts w:ascii="Arial" w:eastAsia="Cambria" w:hAnsi="Arial" w:cs="Arial"/>
          <w:b/>
          <w:bCs/>
          <w:color w:val="0070C0"/>
          <w:w w:val="110"/>
          <w:u w:color="000000"/>
        </w:rPr>
        <w:t>:</w:t>
      </w:r>
    </w:p>
    <w:p w14:paraId="2DE52C09" w14:textId="77777777" w:rsidR="000759E6" w:rsidRPr="00DA5E5B" w:rsidRDefault="000759E6" w:rsidP="000759E6">
      <w:pPr>
        <w:widowControl w:val="0"/>
        <w:tabs>
          <w:tab w:val="left" w:pos="630"/>
        </w:tabs>
        <w:autoSpaceDE w:val="0"/>
        <w:autoSpaceDN w:val="0"/>
        <w:spacing w:after="0" w:line="240" w:lineRule="auto"/>
        <w:ind w:left="994"/>
        <w:jc w:val="right"/>
        <w:outlineLvl w:val="0"/>
        <w:rPr>
          <w:rFonts w:ascii="Arial" w:eastAsia="Cambria" w:hAnsi="Arial" w:cs="Arial"/>
          <w:b/>
          <w:bCs/>
          <w:color w:val="0070C0"/>
          <w:u w:color="000000"/>
        </w:rPr>
      </w:pPr>
    </w:p>
    <w:p w14:paraId="4BD724D8" w14:textId="77777777" w:rsidR="00DA5E5B" w:rsidRDefault="00DA5E5B" w:rsidP="004F47BA">
      <w:pPr>
        <w:widowControl w:val="0"/>
        <w:autoSpaceDE w:val="0"/>
        <w:autoSpaceDN w:val="0"/>
        <w:spacing w:after="0" w:line="360" w:lineRule="auto"/>
        <w:ind w:left="559"/>
        <w:jc w:val="both"/>
        <w:outlineLvl w:val="0"/>
        <w:rPr>
          <w:rFonts w:ascii="Arial" w:eastAsia="Cambria" w:hAnsi="Arial" w:cs="Arial"/>
          <w:b/>
          <w:bCs/>
          <w:w w:val="115"/>
          <w:u w:color="000000"/>
        </w:rPr>
      </w:pPr>
      <w:r w:rsidRPr="00DA5E5B">
        <w:rPr>
          <w:rFonts w:ascii="Arial" w:eastAsia="Cambria" w:hAnsi="Arial" w:cs="Arial"/>
          <w:b/>
          <w:bCs/>
          <w:w w:val="115"/>
          <w:u w:color="000000"/>
        </w:rPr>
        <w:t xml:space="preserve"> </w:t>
      </w:r>
      <w:r w:rsidRPr="00DA5E5B">
        <w:rPr>
          <w:rFonts w:ascii="Arial" w:eastAsia="Cambria" w:hAnsi="Arial" w:cs="Arial"/>
          <w:b/>
          <w:bCs/>
          <w:w w:val="115"/>
          <w:u w:val="single" w:color="000000"/>
        </w:rPr>
        <w:t>GRIDCO’s</w:t>
      </w:r>
      <w:r w:rsidRPr="00DA5E5B">
        <w:rPr>
          <w:rFonts w:ascii="Arial" w:eastAsia="Cambria" w:hAnsi="Arial" w:cs="Arial"/>
          <w:b/>
          <w:bCs/>
          <w:spacing w:val="21"/>
          <w:w w:val="115"/>
          <w:u w:val="single" w:color="000000"/>
        </w:rPr>
        <w:t xml:space="preserve"> </w:t>
      </w:r>
      <w:r w:rsidRPr="00DA5E5B">
        <w:rPr>
          <w:rFonts w:ascii="Arial" w:eastAsia="Cambria" w:hAnsi="Arial" w:cs="Arial"/>
          <w:b/>
          <w:bCs/>
          <w:w w:val="115"/>
          <w:u w:val="single" w:color="000000"/>
        </w:rPr>
        <w:t>Views</w:t>
      </w:r>
      <w:r w:rsidRPr="00DA5E5B">
        <w:rPr>
          <w:rFonts w:ascii="Arial" w:eastAsia="Cambria" w:hAnsi="Arial" w:cs="Arial"/>
          <w:b/>
          <w:bCs/>
          <w:w w:val="115"/>
          <w:u w:color="000000"/>
        </w:rPr>
        <w:t>:</w:t>
      </w:r>
    </w:p>
    <w:p w14:paraId="79588388" w14:textId="77777777" w:rsidR="00330069" w:rsidRDefault="00330069" w:rsidP="00330069">
      <w:pPr>
        <w:widowControl w:val="0"/>
        <w:autoSpaceDE w:val="0"/>
        <w:autoSpaceDN w:val="0"/>
        <w:spacing w:after="0" w:line="240" w:lineRule="auto"/>
        <w:ind w:left="562"/>
        <w:jc w:val="both"/>
        <w:outlineLvl w:val="0"/>
        <w:rPr>
          <w:rFonts w:ascii="Arial" w:eastAsia="Cambria" w:hAnsi="Arial" w:cs="Arial"/>
          <w:b/>
          <w:bCs/>
          <w:w w:val="115"/>
          <w:u w:color="000000"/>
        </w:rPr>
      </w:pPr>
    </w:p>
    <w:p w14:paraId="282859F9" w14:textId="4F0D8E82" w:rsidR="00730226" w:rsidRDefault="006A7A88" w:rsidP="00DC629F">
      <w:pPr>
        <w:widowControl w:val="0"/>
        <w:tabs>
          <w:tab w:val="left" w:pos="900"/>
          <w:tab w:val="left" w:pos="990"/>
          <w:tab w:val="left" w:pos="9360"/>
        </w:tabs>
        <w:autoSpaceDE w:val="0"/>
        <w:autoSpaceDN w:val="0"/>
        <w:spacing w:after="0" w:line="360" w:lineRule="auto"/>
        <w:ind w:left="900" w:right="634" w:hanging="270"/>
        <w:jc w:val="both"/>
        <w:rPr>
          <w:rFonts w:ascii="Arial" w:eastAsia="Cambria" w:hAnsi="Arial" w:cs="Arial"/>
          <w:w w:val="115"/>
        </w:rPr>
      </w:pPr>
      <w:r>
        <w:rPr>
          <w:rFonts w:ascii="Arial" w:eastAsia="Cambria" w:hAnsi="Arial" w:cs="Arial"/>
          <w:w w:val="115"/>
        </w:rPr>
        <w:t>(</w:t>
      </w:r>
      <w:proofErr w:type="spellStart"/>
      <w:r>
        <w:rPr>
          <w:rFonts w:ascii="Arial" w:eastAsia="Cambria" w:hAnsi="Arial" w:cs="Arial"/>
          <w:w w:val="115"/>
        </w:rPr>
        <w:t>i</w:t>
      </w:r>
      <w:proofErr w:type="spellEnd"/>
      <w:r>
        <w:rPr>
          <w:rFonts w:ascii="Arial" w:eastAsia="Cambria" w:hAnsi="Arial" w:cs="Arial"/>
          <w:w w:val="115"/>
        </w:rPr>
        <w:t>)</w:t>
      </w:r>
      <w:r w:rsidR="00DC629F">
        <w:rPr>
          <w:rFonts w:ascii="Arial" w:eastAsia="Cambria" w:hAnsi="Arial" w:cs="Arial"/>
          <w:w w:val="115"/>
        </w:rPr>
        <w:t xml:space="preserve"> </w:t>
      </w:r>
      <w:r w:rsidR="00DA5E5B" w:rsidRPr="006A7A88">
        <w:rPr>
          <w:rFonts w:ascii="Arial" w:eastAsia="Cambria" w:hAnsi="Arial" w:cs="Arial"/>
          <w:w w:val="115"/>
        </w:rPr>
        <w:t>The Regulation has not stipulated any</w:t>
      </w:r>
      <w:r w:rsidR="00DA5E5B" w:rsidRPr="006A7A88">
        <w:rPr>
          <w:rFonts w:ascii="Arial" w:eastAsia="Cambria" w:hAnsi="Arial" w:cs="Arial"/>
          <w:spacing w:val="1"/>
          <w:w w:val="115"/>
        </w:rPr>
        <w:t xml:space="preserve"> </w:t>
      </w:r>
      <w:r w:rsidR="00DA5E5B" w:rsidRPr="006A7A88">
        <w:rPr>
          <w:rFonts w:ascii="Arial" w:eastAsia="Cambria" w:hAnsi="Arial" w:cs="Arial"/>
          <w:w w:val="115"/>
        </w:rPr>
        <w:t>condition</w:t>
      </w:r>
      <w:r w:rsidR="00DA5E5B" w:rsidRPr="006A7A88">
        <w:rPr>
          <w:rFonts w:ascii="Arial" w:eastAsia="Cambria" w:hAnsi="Arial" w:cs="Arial"/>
          <w:spacing w:val="1"/>
          <w:w w:val="115"/>
        </w:rPr>
        <w:t xml:space="preserve"> </w:t>
      </w:r>
      <w:r w:rsidR="00DA5E5B" w:rsidRPr="006A7A88">
        <w:rPr>
          <w:rFonts w:ascii="Arial" w:eastAsia="Cambria" w:hAnsi="Arial" w:cs="Arial"/>
          <w:w w:val="115"/>
        </w:rPr>
        <w:t>for</w:t>
      </w:r>
      <w:r w:rsidR="00DA5E5B" w:rsidRPr="006A7A88">
        <w:rPr>
          <w:rFonts w:ascii="Arial" w:eastAsia="Cambria" w:hAnsi="Arial" w:cs="Arial"/>
          <w:spacing w:val="1"/>
          <w:w w:val="115"/>
        </w:rPr>
        <w:t xml:space="preserve"> </w:t>
      </w:r>
      <w:r w:rsidR="00DA5E5B" w:rsidRPr="006A7A88">
        <w:rPr>
          <w:rFonts w:ascii="Arial" w:eastAsia="Cambria" w:hAnsi="Arial" w:cs="Arial"/>
          <w:w w:val="115"/>
        </w:rPr>
        <w:t xml:space="preserve">contract </w:t>
      </w:r>
      <w:r w:rsidR="00DA5E5B" w:rsidRPr="006A7A88">
        <w:rPr>
          <w:rFonts w:ascii="Arial" w:eastAsia="Cambria" w:hAnsi="Arial" w:cs="Arial"/>
          <w:spacing w:val="-58"/>
          <w:w w:val="115"/>
        </w:rPr>
        <w:t xml:space="preserve">  </w:t>
      </w:r>
      <w:r w:rsidR="00DA5E5B" w:rsidRPr="006A7A88">
        <w:rPr>
          <w:rFonts w:ascii="Arial" w:eastAsia="Cambria" w:hAnsi="Arial" w:cs="Arial"/>
          <w:w w:val="115"/>
        </w:rPr>
        <w:t>between</w:t>
      </w:r>
      <w:r w:rsidR="00DA5E5B" w:rsidRPr="006A7A88">
        <w:rPr>
          <w:rFonts w:ascii="Arial" w:eastAsia="Cambria" w:hAnsi="Arial" w:cs="Arial"/>
          <w:spacing w:val="1"/>
          <w:w w:val="115"/>
        </w:rPr>
        <w:t xml:space="preserve"> </w:t>
      </w:r>
      <w:r w:rsidR="00DA5E5B" w:rsidRPr="006A7A88">
        <w:rPr>
          <w:rFonts w:ascii="Arial" w:eastAsia="Cambria" w:hAnsi="Arial" w:cs="Arial"/>
          <w:w w:val="115"/>
        </w:rPr>
        <w:t>the</w:t>
      </w:r>
      <w:r w:rsidR="00DA5E5B" w:rsidRPr="006A7A88">
        <w:rPr>
          <w:rFonts w:ascii="Arial" w:eastAsia="Cambria" w:hAnsi="Arial" w:cs="Arial"/>
          <w:spacing w:val="1"/>
          <w:w w:val="115"/>
        </w:rPr>
        <w:t xml:space="preserve"> </w:t>
      </w:r>
      <w:r w:rsidR="00DA5E5B" w:rsidRPr="006A7A88">
        <w:rPr>
          <w:rFonts w:ascii="Arial" w:eastAsia="Cambria" w:hAnsi="Arial" w:cs="Arial"/>
          <w:w w:val="115"/>
        </w:rPr>
        <w:t>Generating</w:t>
      </w:r>
      <w:r w:rsidR="00DA5E5B" w:rsidRPr="006A7A88">
        <w:rPr>
          <w:rFonts w:ascii="Arial" w:eastAsia="Cambria" w:hAnsi="Arial" w:cs="Arial"/>
          <w:spacing w:val="1"/>
          <w:w w:val="115"/>
        </w:rPr>
        <w:t xml:space="preserve"> </w:t>
      </w:r>
      <w:r w:rsidR="00DA5E5B" w:rsidRPr="006A7A88">
        <w:rPr>
          <w:rFonts w:ascii="Arial" w:eastAsia="Cambria" w:hAnsi="Arial" w:cs="Arial"/>
          <w:w w:val="115"/>
        </w:rPr>
        <w:t>Company</w:t>
      </w:r>
      <w:r w:rsidR="00DA5E5B" w:rsidRPr="006A7A88">
        <w:rPr>
          <w:rFonts w:ascii="Arial" w:eastAsia="Cambria" w:hAnsi="Arial" w:cs="Arial"/>
          <w:spacing w:val="1"/>
          <w:w w:val="115"/>
        </w:rPr>
        <w:t xml:space="preserve"> </w:t>
      </w:r>
      <w:r w:rsidR="00DA5E5B" w:rsidRPr="006A7A88">
        <w:rPr>
          <w:rFonts w:ascii="Arial" w:eastAsia="Cambria" w:hAnsi="Arial" w:cs="Arial"/>
          <w:w w:val="115"/>
        </w:rPr>
        <w:t>and</w:t>
      </w:r>
      <w:r w:rsidR="00DA5E5B" w:rsidRPr="006A7A88">
        <w:rPr>
          <w:rFonts w:ascii="Arial" w:eastAsia="Cambria" w:hAnsi="Arial" w:cs="Arial"/>
          <w:spacing w:val="1"/>
          <w:w w:val="115"/>
        </w:rPr>
        <w:t xml:space="preserve"> </w:t>
      </w:r>
      <w:r w:rsidR="00DA5E5B" w:rsidRPr="006A7A88">
        <w:rPr>
          <w:rFonts w:ascii="Arial" w:eastAsia="Cambria" w:hAnsi="Arial" w:cs="Arial"/>
          <w:w w:val="115"/>
        </w:rPr>
        <w:t>the</w:t>
      </w:r>
      <w:r w:rsidR="00DA5E5B" w:rsidRPr="006A7A88">
        <w:rPr>
          <w:rFonts w:ascii="Arial" w:eastAsia="Cambria" w:hAnsi="Arial" w:cs="Arial"/>
          <w:spacing w:val="1"/>
          <w:w w:val="115"/>
        </w:rPr>
        <w:t xml:space="preserve"> </w:t>
      </w:r>
      <w:r w:rsidR="00DA5E5B" w:rsidRPr="006A7A88">
        <w:rPr>
          <w:rFonts w:ascii="Arial" w:eastAsia="Cambria" w:hAnsi="Arial" w:cs="Arial"/>
          <w:w w:val="115"/>
        </w:rPr>
        <w:t>Railways/other</w:t>
      </w:r>
      <w:r w:rsidR="00DA5E5B" w:rsidRPr="006A7A88">
        <w:rPr>
          <w:rFonts w:ascii="Arial" w:eastAsia="Cambria" w:hAnsi="Arial" w:cs="Arial"/>
          <w:spacing w:val="1"/>
          <w:w w:val="115"/>
        </w:rPr>
        <w:t xml:space="preserve"> </w:t>
      </w:r>
      <w:r w:rsidR="00DA5E5B" w:rsidRPr="006A7A88">
        <w:rPr>
          <w:rFonts w:ascii="Arial" w:eastAsia="Cambria" w:hAnsi="Arial" w:cs="Arial"/>
          <w:w w:val="115"/>
        </w:rPr>
        <w:t>means</w:t>
      </w:r>
      <w:r w:rsidR="00DA5E5B" w:rsidRPr="006A7A88">
        <w:rPr>
          <w:rFonts w:ascii="Arial" w:eastAsia="Cambria" w:hAnsi="Arial" w:cs="Arial"/>
          <w:spacing w:val="1"/>
          <w:w w:val="115"/>
        </w:rPr>
        <w:t xml:space="preserve"> </w:t>
      </w:r>
      <w:r w:rsidR="00DA5E5B" w:rsidRPr="006A7A88">
        <w:rPr>
          <w:rFonts w:ascii="Arial" w:eastAsia="Cambria" w:hAnsi="Arial" w:cs="Arial"/>
          <w:w w:val="115"/>
        </w:rPr>
        <w:t>of</w:t>
      </w:r>
      <w:r w:rsidR="00DA5E5B" w:rsidRPr="006A7A88">
        <w:rPr>
          <w:rFonts w:ascii="Arial" w:eastAsia="Cambria" w:hAnsi="Arial" w:cs="Arial"/>
          <w:spacing w:val="1"/>
          <w:w w:val="115"/>
        </w:rPr>
        <w:t xml:space="preserve"> </w:t>
      </w:r>
      <w:r w:rsidR="00DA5E5B" w:rsidRPr="006A7A88">
        <w:rPr>
          <w:rFonts w:ascii="Arial" w:eastAsia="Cambria" w:hAnsi="Arial" w:cs="Arial"/>
          <w:w w:val="115"/>
        </w:rPr>
        <w:t>Transport</w:t>
      </w:r>
      <w:r w:rsidR="00DA5E5B" w:rsidRPr="006A7A88">
        <w:rPr>
          <w:rFonts w:ascii="Arial" w:eastAsia="Cambria" w:hAnsi="Arial" w:cs="Arial"/>
          <w:spacing w:val="14"/>
          <w:w w:val="115"/>
        </w:rPr>
        <w:t xml:space="preserve"> </w:t>
      </w:r>
      <w:r w:rsidR="008F56D1">
        <w:rPr>
          <w:rFonts w:ascii="Arial" w:eastAsia="Cambria" w:hAnsi="Arial" w:cs="Arial"/>
          <w:spacing w:val="14"/>
          <w:w w:val="115"/>
        </w:rPr>
        <w:t xml:space="preserve">to </w:t>
      </w:r>
      <w:r w:rsidR="00DA5E5B" w:rsidRPr="006A7A88">
        <w:rPr>
          <w:rFonts w:ascii="Arial" w:eastAsia="Cambria" w:hAnsi="Arial" w:cs="Arial"/>
          <w:w w:val="115"/>
        </w:rPr>
        <w:t>allow</w:t>
      </w:r>
      <w:r w:rsidR="00DA5E5B" w:rsidRPr="006A7A88">
        <w:rPr>
          <w:rFonts w:ascii="Arial" w:eastAsia="Cambria" w:hAnsi="Arial" w:cs="Arial"/>
          <w:spacing w:val="14"/>
          <w:w w:val="115"/>
        </w:rPr>
        <w:t xml:space="preserve"> </w:t>
      </w:r>
      <w:r w:rsidR="00DA5E5B" w:rsidRPr="006A7A88">
        <w:rPr>
          <w:rFonts w:ascii="Arial" w:eastAsia="Cambria" w:hAnsi="Arial" w:cs="Arial"/>
          <w:w w:val="115"/>
        </w:rPr>
        <w:t>such</w:t>
      </w:r>
      <w:r w:rsidR="00DA5E5B" w:rsidRPr="006A7A88">
        <w:rPr>
          <w:rFonts w:ascii="Arial" w:eastAsia="Cambria" w:hAnsi="Arial" w:cs="Arial"/>
          <w:spacing w:val="14"/>
          <w:w w:val="115"/>
        </w:rPr>
        <w:t xml:space="preserve"> </w:t>
      </w:r>
      <w:r w:rsidR="00DA5E5B" w:rsidRPr="006A7A88">
        <w:rPr>
          <w:rFonts w:ascii="Arial" w:eastAsia="Cambria" w:hAnsi="Arial" w:cs="Arial"/>
          <w:w w:val="115"/>
        </w:rPr>
        <w:t>transit</w:t>
      </w:r>
      <w:r w:rsidR="00DA5E5B" w:rsidRPr="006A7A88">
        <w:rPr>
          <w:rFonts w:ascii="Arial" w:eastAsia="Cambria" w:hAnsi="Arial" w:cs="Arial"/>
          <w:spacing w:val="15"/>
          <w:w w:val="115"/>
        </w:rPr>
        <w:t xml:space="preserve"> </w:t>
      </w:r>
      <w:r w:rsidR="00DA5E5B" w:rsidRPr="006A7A88">
        <w:rPr>
          <w:rFonts w:ascii="Arial" w:eastAsia="Cambria" w:hAnsi="Arial" w:cs="Arial"/>
          <w:w w:val="115"/>
        </w:rPr>
        <w:t>and</w:t>
      </w:r>
      <w:r w:rsidR="00DA5E5B" w:rsidRPr="006A7A88">
        <w:rPr>
          <w:rFonts w:ascii="Arial" w:eastAsia="Cambria" w:hAnsi="Arial" w:cs="Arial"/>
          <w:spacing w:val="14"/>
          <w:w w:val="115"/>
        </w:rPr>
        <w:t xml:space="preserve"> </w:t>
      </w:r>
      <w:r w:rsidR="00DA5E5B" w:rsidRPr="006A7A88">
        <w:rPr>
          <w:rFonts w:ascii="Arial" w:eastAsia="Cambria" w:hAnsi="Arial" w:cs="Arial"/>
          <w:w w:val="115"/>
        </w:rPr>
        <w:t>handling</w:t>
      </w:r>
      <w:r w:rsidR="00DA5E5B" w:rsidRPr="006A7A88">
        <w:rPr>
          <w:rFonts w:ascii="Arial" w:eastAsia="Cambria" w:hAnsi="Arial" w:cs="Arial"/>
          <w:spacing w:val="14"/>
          <w:w w:val="115"/>
        </w:rPr>
        <w:t xml:space="preserve"> </w:t>
      </w:r>
      <w:r w:rsidR="008F56D1">
        <w:rPr>
          <w:rFonts w:ascii="Arial" w:eastAsia="Cambria" w:hAnsi="Arial" w:cs="Arial"/>
          <w:w w:val="115"/>
        </w:rPr>
        <w:t>loss. S</w:t>
      </w:r>
      <w:r w:rsidR="00CE02A3">
        <w:rPr>
          <w:rFonts w:ascii="Arial" w:eastAsia="Cambria" w:hAnsi="Arial" w:cs="Arial"/>
          <w:w w:val="115"/>
        </w:rPr>
        <w:t xml:space="preserve">pecially, no logic has been established to allow 1% loss in case of multi-modal transportation. </w:t>
      </w:r>
    </w:p>
    <w:p w14:paraId="018FD326" w14:textId="77777777" w:rsidR="00DC629F" w:rsidRPr="006A7A88" w:rsidRDefault="00DC629F" w:rsidP="00DC629F">
      <w:pPr>
        <w:widowControl w:val="0"/>
        <w:tabs>
          <w:tab w:val="left" w:pos="900"/>
          <w:tab w:val="left" w:pos="990"/>
          <w:tab w:val="left" w:pos="9360"/>
        </w:tabs>
        <w:autoSpaceDE w:val="0"/>
        <w:autoSpaceDN w:val="0"/>
        <w:spacing w:after="0" w:line="360" w:lineRule="auto"/>
        <w:ind w:right="600"/>
        <w:jc w:val="both"/>
        <w:rPr>
          <w:rFonts w:ascii="Arial" w:eastAsia="Cambria" w:hAnsi="Arial" w:cs="Arial"/>
        </w:rPr>
      </w:pPr>
    </w:p>
    <w:p w14:paraId="4E6C1B5E" w14:textId="5EF1AC11" w:rsidR="00DA5E5B" w:rsidRPr="00A81418" w:rsidRDefault="00A81418" w:rsidP="00A81418">
      <w:pPr>
        <w:pStyle w:val="ListParagraph"/>
        <w:widowControl w:val="0"/>
        <w:numPr>
          <w:ilvl w:val="0"/>
          <w:numId w:val="13"/>
        </w:numPr>
        <w:tabs>
          <w:tab w:val="left" w:pos="900"/>
          <w:tab w:val="left" w:pos="9360"/>
        </w:tabs>
        <w:autoSpaceDE w:val="0"/>
        <w:autoSpaceDN w:val="0"/>
        <w:spacing w:after="0" w:line="360" w:lineRule="auto"/>
        <w:ind w:left="990" w:right="634" w:hanging="360"/>
        <w:jc w:val="both"/>
        <w:outlineLvl w:val="0"/>
        <w:rPr>
          <w:rFonts w:ascii="Arial" w:eastAsia="Cambria" w:hAnsi="Arial" w:cs="Arial"/>
        </w:rPr>
      </w:pPr>
      <w:r>
        <w:rPr>
          <w:rFonts w:ascii="Arial" w:eastAsia="Cambria" w:hAnsi="Arial" w:cs="Arial"/>
          <w:w w:val="115"/>
        </w:rPr>
        <w:t xml:space="preserve"> </w:t>
      </w:r>
      <w:r w:rsidR="00C74D28" w:rsidRPr="00A81418">
        <w:rPr>
          <w:rFonts w:ascii="Arial" w:eastAsia="Cambria" w:hAnsi="Arial" w:cs="Arial"/>
          <w:w w:val="115"/>
        </w:rPr>
        <w:t>Therefore, Regulation-59</w:t>
      </w:r>
      <w:r w:rsidR="00F0581A" w:rsidRPr="00A81418">
        <w:rPr>
          <w:rFonts w:ascii="Arial" w:eastAsia="Cambria" w:hAnsi="Arial" w:cs="Arial"/>
          <w:w w:val="115"/>
        </w:rPr>
        <w:t xml:space="preserve"> towards</w:t>
      </w:r>
      <w:r w:rsidR="00C74D28" w:rsidRPr="00A81418">
        <w:rPr>
          <w:rFonts w:ascii="Arial" w:eastAsia="Cambria" w:hAnsi="Arial" w:cs="Arial"/>
          <w:w w:val="115"/>
        </w:rPr>
        <w:t xml:space="preserve"> Transit and Handling Loss</w:t>
      </w:r>
      <w:r w:rsidR="00C74D28" w:rsidRPr="00A81418">
        <w:rPr>
          <w:rFonts w:ascii="Arial" w:eastAsia="Cambria" w:hAnsi="Arial" w:cs="Arial"/>
          <w:spacing w:val="1"/>
          <w:w w:val="115"/>
        </w:rPr>
        <w:t xml:space="preserve"> </w:t>
      </w:r>
      <w:r w:rsidR="00C74D28" w:rsidRPr="00A81418">
        <w:rPr>
          <w:rFonts w:ascii="Arial" w:eastAsia="Cambria" w:hAnsi="Arial" w:cs="Arial"/>
          <w:w w:val="115"/>
        </w:rPr>
        <w:t>may</w:t>
      </w:r>
      <w:r w:rsidR="00C74D28" w:rsidRPr="00A81418">
        <w:rPr>
          <w:rFonts w:ascii="Arial" w:eastAsia="Cambria" w:hAnsi="Arial" w:cs="Arial"/>
          <w:spacing w:val="1"/>
          <w:w w:val="115"/>
        </w:rPr>
        <w:t xml:space="preserve"> </w:t>
      </w:r>
      <w:r w:rsidR="00C74D28" w:rsidRPr="00A81418">
        <w:rPr>
          <w:rFonts w:ascii="Arial" w:eastAsia="Cambria" w:hAnsi="Arial" w:cs="Arial"/>
          <w:w w:val="115"/>
        </w:rPr>
        <w:t>be</w:t>
      </w:r>
      <w:r w:rsidR="00C74D28" w:rsidRPr="00A81418">
        <w:rPr>
          <w:rFonts w:ascii="Arial" w:eastAsia="Cambria" w:hAnsi="Arial" w:cs="Arial"/>
          <w:spacing w:val="1"/>
          <w:w w:val="115"/>
        </w:rPr>
        <w:t xml:space="preserve"> </w:t>
      </w:r>
      <w:r w:rsidR="00C74D28" w:rsidRPr="00A81418">
        <w:rPr>
          <w:rFonts w:ascii="Arial" w:eastAsia="Cambria" w:hAnsi="Arial" w:cs="Arial"/>
          <w:w w:val="115"/>
        </w:rPr>
        <w:t>modified</w:t>
      </w:r>
      <w:r w:rsidR="00C74D28" w:rsidRPr="00A81418">
        <w:rPr>
          <w:rFonts w:ascii="Arial" w:eastAsia="Cambria" w:hAnsi="Arial" w:cs="Arial"/>
          <w:spacing w:val="1"/>
          <w:w w:val="115"/>
        </w:rPr>
        <w:t xml:space="preserve"> </w:t>
      </w:r>
      <w:r w:rsidR="00C74D28" w:rsidRPr="00A81418">
        <w:rPr>
          <w:rFonts w:ascii="Arial" w:eastAsia="Cambria" w:hAnsi="Arial" w:cs="Arial"/>
          <w:w w:val="115"/>
        </w:rPr>
        <w:t>suitably</w:t>
      </w:r>
      <w:r w:rsidR="00C74D28" w:rsidRPr="00A81418">
        <w:rPr>
          <w:rFonts w:ascii="Arial" w:eastAsia="Cambria" w:hAnsi="Arial" w:cs="Arial"/>
          <w:spacing w:val="1"/>
          <w:w w:val="110"/>
        </w:rPr>
        <w:t xml:space="preserve">. Further, </w:t>
      </w:r>
      <w:r w:rsidR="00C74D28" w:rsidRPr="00A81418">
        <w:rPr>
          <w:rFonts w:ascii="Arial" w:eastAsia="Cambria" w:hAnsi="Arial" w:cs="Arial"/>
          <w:w w:val="110"/>
        </w:rPr>
        <w:t>the</w:t>
      </w:r>
      <w:r w:rsidR="00C74D28" w:rsidRPr="00A81418">
        <w:rPr>
          <w:rFonts w:ascii="Arial" w:eastAsia="Cambria" w:hAnsi="Arial" w:cs="Arial"/>
          <w:spacing w:val="1"/>
          <w:w w:val="110"/>
        </w:rPr>
        <w:t xml:space="preserve"> </w:t>
      </w:r>
      <w:r w:rsidR="00C74D28" w:rsidRPr="00A81418">
        <w:rPr>
          <w:rFonts w:ascii="Arial" w:eastAsia="Cambria" w:hAnsi="Arial" w:cs="Arial"/>
          <w:w w:val="110"/>
        </w:rPr>
        <w:t>loss</w:t>
      </w:r>
      <w:r w:rsidR="00C74D28" w:rsidRPr="00A81418">
        <w:rPr>
          <w:rFonts w:ascii="Arial" w:eastAsia="Cambria" w:hAnsi="Arial" w:cs="Arial"/>
          <w:spacing w:val="1"/>
          <w:w w:val="110"/>
        </w:rPr>
        <w:t xml:space="preserve"> </w:t>
      </w:r>
      <w:r w:rsidR="00C74D28" w:rsidRPr="00A81418">
        <w:rPr>
          <w:rFonts w:ascii="Arial" w:eastAsia="Cambria" w:hAnsi="Arial" w:cs="Arial"/>
          <w:w w:val="110"/>
        </w:rPr>
        <w:t>of</w:t>
      </w:r>
      <w:r w:rsidR="00C74D28" w:rsidRPr="00A81418">
        <w:rPr>
          <w:rFonts w:ascii="Arial" w:eastAsia="Cambria" w:hAnsi="Arial" w:cs="Arial"/>
          <w:spacing w:val="1"/>
          <w:w w:val="110"/>
        </w:rPr>
        <w:t xml:space="preserve"> </w:t>
      </w:r>
      <w:r w:rsidR="00C74D28" w:rsidRPr="00A81418">
        <w:rPr>
          <w:rFonts w:ascii="Arial" w:eastAsia="Cambria" w:hAnsi="Arial" w:cs="Arial"/>
          <w:w w:val="110"/>
        </w:rPr>
        <w:t>Coal</w:t>
      </w:r>
      <w:r w:rsidR="00C74D28" w:rsidRPr="00A81418">
        <w:rPr>
          <w:rFonts w:ascii="Arial" w:eastAsia="Cambria" w:hAnsi="Arial" w:cs="Arial"/>
          <w:spacing w:val="1"/>
          <w:w w:val="110"/>
        </w:rPr>
        <w:t xml:space="preserve"> </w:t>
      </w:r>
      <w:r w:rsidR="00C74D28" w:rsidRPr="00A81418">
        <w:rPr>
          <w:rFonts w:ascii="Arial" w:eastAsia="Cambria" w:hAnsi="Arial" w:cs="Arial"/>
          <w:w w:val="110"/>
        </w:rPr>
        <w:t>during</w:t>
      </w:r>
      <w:r w:rsidR="00C74D28" w:rsidRPr="00A81418">
        <w:rPr>
          <w:rFonts w:ascii="Arial" w:eastAsia="Cambria" w:hAnsi="Arial" w:cs="Arial"/>
          <w:spacing w:val="1"/>
          <w:w w:val="110"/>
        </w:rPr>
        <w:t xml:space="preserve"> </w:t>
      </w:r>
      <w:r w:rsidR="00C74D28" w:rsidRPr="00A81418">
        <w:rPr>
          <w:rFonts w:ascii="Arial" w:eastAsia="Cambria" w:hAnsi="Arial" w:cs="Arial"/>
          <w:w w:val="110"/>
        </w:rPr>
        <w:t>transit</w:t>
      </w:r>
      <w:r w:rsidR="00C74D28" w:rsidRPr="00A81418">
        <w:rPr>
          <w:rFonts w:ascii="Arial" w:eastAsia="Cambria" w:hAnsi="Arial" w:cs="Arial"/>
          <w:spacing w:val="1"/>
          <w:w w:val="110"/>
        </w:rPr>
        <w:t xml:space="preserve"> </w:t>
      </w:r>
      <w:r w:rsidR="00C74D28" w:rsidRPr="00A81418">
        <w:rPr>
          <w:rFonts w:ascii="Arial" w:eastAsia="Cambria" w:hAnsi="Arial" w:cs="Arial"/>
          <w:w w:val="110"/>
        </w:rPr>
        <w:t>should</w:t>
      </w:r>
      <w:r w:rsidR="00C74D28" w:rsidRPr="00A81418">
        <w:rPr>
          <w:rFonts w:ascii="Arial" w:eastAsia="Cambria" w:hAnsi="Arial" w:cs="Arial"/>
          <w:spacing w:val="1"/>
          <w:w w:val="110"/>
        </w:rPr>
        <w:t xml:space="preserve"> </w:t>
      </w:r>
      <w:r w:rsidR="00C74D28" w:rsidRPr="00A81418">
        <w:rPr>
          <w:rFonts w:ascii="Arial" w:eastAsia="Cambria" w:hAnsi="Arial" w:cs="Arial"/>
          <w:w w:val="110"/>
        </w:rPr>
        <w:t>be</w:t>
      </w:r>
      <w:r w:rsidR="00C74D28" w:rsidRPr="00A81418">
        <w:rPr>
          <w:rFonts w:ascii="Arial" w:eastAsia="Cambria" w:hAnsi="Arial" w:cs="Arial"/>
          <w:spacing w:val="1"/>
          <w:w w:val="110"/>
        </w:rPr>
        <w:t xml:space="preserve"> </w:t>
      </w:r>
      <w:r w:rsidR="00C74D28" w:rsidRPr="00A81418">
        <w:rPr>
          <w:rFonts w:ascii="Arial" w:eastAsia="Cambria" w:hAnsi="Arial" w:cs="Arial"/>
          <w:w w:val="110"/>
        </w:rPr>
        <w:t>shared</w:t>
      </w:r>
      <w:r w:rsidR="00C74D28" w:rsidRPr="00A81418">
        <w:rPr>
          <w:rFonts w:ascii="Arial" w:eastAsia="Cambria" w:hAnsi="Arial" w:cs="Arial"/>
          <w:spacing w:val="1"/>
          <w:w w:val="110"/>
        </w:rPr>
        <w:t xml:space="preserve"> </w:t>
      </w:r>
      <w:r w:rsidR="00C74D28" w:rsidRPr="00A81418">
        <w:rPr>
          <w:rFonts w:ascii="Arial" w:eastAsia="Cambria" w:hAnsi="Arial" w:cs="Arial"/>
          <w:w w:val="110"/>
        </w:rPr>
        <w:t>between</w:t>
      </w:r>
      <w:r w:rsidR="00C74D28" w:rsidRPr="00A81418">
        <w:rPr>
          <w:rFonts w:ascii="Arial" w:eastAsia="Cambria" w:hAnsi="Arial" w:cs="Arial"/>
          <w:spacing w:val="1"/>
          <w:w w:val="110"/>
        </w:rPr>
        <w:t xml:space="preserve"> </w:t>
      </w:r>
      <w:r w:rsidR="00C74D28" w:rsidRPr="00A81418">
        <w:rPr>
          <w:rFonts w:ascii="Arial" w:eastAsia="Cambria" w:hAnsi="Arial" w:cs="Arial"/>
          <w:w w:val="110"/>
        </w:rPr>
        <w:t>the</w:t>
      </w:r>
      <w:r w:rsidR="00C74D28" w:rsidRPr="00A81418">
        <w:rPr>
          <w:rFonts w:ascii="Arial" w:eastAsia="Cambria" w:hAnsi="Arial" w:cs="Arial"/>
          <w:spacing w:val="-56"/>
          <w:w w:val="110"/>
        </w:rPr>
        <w:t xml:space="preserve"> </w:t>
      </w:r>
      <w:r w:rsidR="00C74D28" w:rsidRPr="00A81418">
        <w:rPr>
          <w:rFonts w:ascii="Arial" w:eastAsia="Cambria" w:hAnsi="Arial" w:cs="Arial"/>
          <w:w w:val="110"/>
        </w:rPr>
        <w:t>Transporter and the Power Utilities</w:t>
      </w:r>
      <w:r w:rsidR="00C74D28" w:rsidRPr="00A81418">
        <w:rPr>
          <w:rFonts w:ascii="Arial" w:eastAsia="Cambria" w:hAnsi="Arial" w:cs="Arial"/>
        </w:rPr>
        <w:t xml:space="preserve">, </w:t>
      </w:r>
      <w:r w:rsidR="00DA5E5B" w:rsidRPr="00A81418">
        <w:rPr>
          <w:rFonts w:ascii="Arial" w:eastAsia="Cambria" w:hAnsi="Arial" w:cs="Arial"/>
          <w:w w:val="115"/>
        </w:rPr>
        <w:t>so</w:t>
      </w:r>
      <w:r w:rsidR="00DA5E5B" w:rsidRPr="00A81418">
        <w:rPr>
          <w:rFonts w:ascii="Arial" w:eastAsia="Cambria" w:hAnsi="Arial" w:cs="Arial"/>
          <w:spacing w:val="1"/>
          <w:w w:val="115"/>
        </w:rPr>
        <w:t xml:space="preserve"> </w:t>
      </w:r>
      <w:r w:rsidR="00DA5E5B" w:rsidRPr="00A81418">
        <w:rPr>
          <w:rFonts w:ascii="Arial" w:eastAsia="Cambria" w:hAnsi="Arial" w:cs="Arial"/>
          <w:w w:val="115"/>
        </w:rPr>
        <w:t>as</w:t>
      </w:r>
      <w:r w:rsidR="00DA5E5B" w:rsidRPr="00A81418">
        <w:rPr>
          <w:rFonts w:ascii="Arial" w:eastAsia="Cambria" w:hAnsi="Arial" w:cs="Arial"/>
          <w:spacing w:val="1"/>
          <w:w w:val="115"/>
        </w:rPr>
        <w:t xml:space="preserve"> </w:t>
      </w:r>
      <w:r w:rsidR="00DA5E5B" w:rsidRPr="00A81418">
        <w:rPr>
          <w:rFonts w:ascii="Arial" w:eastAsia="Cambria" w:hAnsi="Arial" w:cs="Arial"/>
          <w:w w:val="115"/>
        </w:rPr>
        <w:t>to</w:t>
      </w:r>
      <w:r w:rsidR="00DA5E5B" w:rsidRPr="00A81418">
        <w:rPr>
          <w:rFonts w:ascii="Arial" w:eastAsia="Cambria" w:hAnsi="Arial" w:cs="Arial"/>
          <w:spacing w:val="1"/>
          <w:w w:val="115"/>
        </w:rPr>
        <w:t xml:space="preserve"> </w:t>
      </w:r>
      <w:r w:rsidR="00DA5E5B" w:rsidRPr="00A81418">
        <w:rPr>
          <w:rFonts w:ascii="Arial" w:eastAsia="Cambria" w:hAnsi="Arial" w:cs="Arial"/>
          <w:w w:val="115"/>
        </w:rPr>
        <w:t>relieve</w:t>
      </w:r>
      <w:r w:rsidR="00DA5E5B" w:rsidRPr="00A81418">
        <w:rPr>
          <w:rFonts w:ascii="Arial" w:eastAsia="Cambria" w:hAnsi="Arial" w:cs="Arial"/>
          <w:spacing w:val="1"/>
          <w:w w:val="115"/>
        </w:rPr>
        <w:t xml:space="preserve"> </w:t>
      </w:r>
      <w:r w:rsidR="00DA5E5B" w:rsidRPr="00A81418">
        <w:rPr>
          <w:rFonts w:ascii="Arial" w:eastAsia="Cambria" w:hAnsi="Arial" w:cs="Arial"/>
          <w:w w:val="115"/>
        </w:rPr>
        <w:t>the</w:t>
      </w:r>
      <w:r w:rsidR="00DA5E5B" w:rsidRPr="00A81418">
        <w:rPr>
          <w:rFonts w:ascii="Arial" w:eastAsia="Cambria" w:hAnsi="Arial" w:cs="Arial"/>
          <w:spacing w:val="1"/>
          <w:w w:val="115"/>
        </w:rPr>
        <w:t xml:space="preserve"> </w:t>
      </w:r>
      <w:r w:rsidR="00DA5E5B" w:rsidRPr="00A81418">
        <w:rPr>
          <w:rFonts w:ascii="Arial" w:eastAsia="Cambria" w:hAnsi="Arial" w:cs="Arial"/>
          <w:w w:val="115"/>
        </w:rPr>
        <w:t>Consumers</w:t>
      </w:r>
      <w:r w:rsidR="00DA5E5B" w:rsidRPr="00A81418">
        <w:rPr>
          <w:rFonts w:ascii="Arial" w:eastAsia="Cambria" w:hAnsi="Arial" w:cs="Arial"/>
          <w:spacing w:val="1"/>
          <w:w w:val="115"/>
        </w:rPr>
        <w:t xml:space="preserve"> </w:t>
      </w:r>
      <w:r w:rsidR="00DA5E5B" w:rsidRPr="00A81418">
        <w:rPr>
          <w:rFonts w:ascii="Arial" w:eastAsia="Cambria" w:hAnsi="Arial" w:cs="Arial"/>
          <w:w w:val="115"/>
        </w:rPr>
        <w:t>from</w:t>
      </w:r>
      <w:r w:rsidR="00DA5E5B" w:rsidRPr="00A81418">
        <w:rPr>
          <w:rFonts w:ascii="Arial" w:eastAsia="Cambria" w:hAnsi="Arial" w:cs="Arial"/>
          <w:spacing w:val="1"/>
          <w:w w:val="115"/>
        </w:rPr>
        <w:t xml:space="preserve"> </w:t>
      </w:r>
      <w:r w:rsidR="00DA5E5B" w:rsidRPr="00A81418">
        <w:rPr>
          <w:rFonts w:ascii="Arial" w:eastAsia="Cambria" w:hAnsi="Arial" w:cs="Arial"/>
          <w:w w:val="115"/>
        </w:rPr>
        <w:t>additional financial burden due to Transit and Handling</w:t>
      </w:r>
      <w:r w:rsidR="00DA5E5B" w:rsidRPr="00A81418">
        <w:rPr>
          <w:rFonts w:ascii="Arial" w:eastAsia="Cambria" w:hAnsi="Arial" w:cs="Arial"/>
          <w:spacing w:val="1"/>
          <w:w w:val="115"/>
        </w:rPr>
        <w:t xml:space="preserve"> </w:t>
      </w:r>
      <w:r w:rsidR="00DA5E5B" w:rsidRPr="00A81418">
        <w:rPr>
          <w:rFonts w:ascii="Arial" w:eastAsia="Cambria" w:hAnsi="Arial" w:cs="Arial"/>
          <w:w w:val="115"/>
        </w:rPr>
        <w:t>Loss.</w:t>
      </w:r>
    </w:p>
    <w:p w14:paraId="2462C715" w14:textId="77777777" w:rsidR="00DA5E5B" w:rsidRPr="00DA5E5B" w:rsidRDefault="00DA5E5B" w:rsidP="003E5C97">
      <w:pPr>
        <w:widowControl w:val="0"/>
        <w:tabs>
          <w:tab w:val="left" w:pos="985"/>
        </w:tabs>
        <w:autoSpaceDE w:val="0"/>
        <w:autoSpaceDN w:val="0"/>
        <w:spacing w:after="0" w:line="240" w:lineRule="auto"/>
        <w:ind w:left="979" w:right="576"/>
        <w:jc w:val="both"/>
        <w:rPr>
          <w:rFonts w:ascii="Arial" w:eastAsia="Cambria" w:hAnsi="Arial" w:cs="Arial"/>
        </w:rPr>
      </w:pPr>
    </w:p>
    <w:p w14:paraId="7C7C339D" w14:textId="77777777" w:rsidR="00DA5E5B" w:rsidRPr="00DA5E5B" w:rsidRDefault="00DA5E5B" w:rsidP="004F47BA">
      <w:pPr>
        <w:widowControl w:val="0"/>
        <w:numPr>
          <w:ilvl w:val="0"/>
          <w:numId w:val="1"/>
        </w:numPr>
        <w:tabs>
          <w:tab w:val="left" w:pos="630"/>
        </w:tabs>
        <w:autoSpaceDE w:val="0"/>
        <w:autoSpaceDN w:val="0"/>
        <w:spacing w:after="0" w:line="360" w:lineRule="auto"/>
        <w:ind w:left="990" w:hanging="857"/>
        <w:jc w:val="both"/>
        <w:outlineLvl w:val="0"/>
        <w:rPr>
          <w:rFonts w:ascii="Arial" w:eastAsia="Cambria" w:hAnsi="Arial" w:cs="Arial"/>
          <w:b/>
          <w:bCs/>
          <w:color w:val="0070C0"/>
          <w:u w:color="000000"/>
        </w:rPr>
      </w:pPr>
      <w:r w:rsidRPr="00DA5E5B">
        <w:rPr>
          <w:rFonts w:ascii="Arial" w:eastAsia="Cambria" w:hAnsi="Arial" w:cs="Arial"/>
          <w:b/>
          <w:bCs/>
          <w:color w:val="0070C0"/>
          <w:w w:val="110"/>
          <w:u w:val="single" w:color="000000"/>
        </w:rPr>
        <w:t>Regulation - 60</w:t>
      </w:r>
      <w:r w:rsidRPr="00DA5E5B">
        <w:rPr>
          <w:rFonts w:ascii="Arial" w:eastAsia="Cambria" w:hAnsi="Arial" w:cs="Arial"/>
          <w:b/>
          <w:bCs/>
          <w:color w:val="0070C0"/>
          <w:spacing w:val="38"/>
          <w:w w:val="110"/>
          <w:u w:val="single" w:color="000000"/>
        </w:rPr>
        <w:t xml:space="preserve"> </w:t>
      </w:r>
      <w:r w:rsidRPr="00DA5E5B">
        <w:rPr>
          <w:rFonts w:ascii="Arial" w:eastAsia="Cambria" w:hAnsi="Arial" w:cs="Arial"/>
          <w:b/>
          <w:bCs/>
          <w:color w:val="0070C0"/>
          <w:w w:val="110"/>
          <w:u w:val="single" w:color="000000"/>
        </w:rPr>
        <w:t>(Gross</w:t>
      </w:r>
      <w:r w:rsidRPr="00DA5E5B">
        <w:rPr>
          <w:rFonts w:ascii="Arial" w:eastAsia="Cambria" w:hAnsi="Arial" w:cs="Arial"/>
          <w:b/>
          <w:bCs/>
          <w:color w:val="0070C0"/>
          <w:spacing w:val="39"/>
          <w:w w:val="110"/>
          <w:u w:val="single" w:color="000000"/>
        </w:rPr>
        <w:t xml:space="preserve"> </w:t>
      </w:r>
      <w:r w:rsidRPr="00DA5E5B">
        <w:rPr>
          <w:rFonts w:ascii="Arial" w:eastAsia="Cambria" w:hAnsi="Arial" w:cs="Arial"/>
          <w:b/>
          <w:bCs/>
          <w:color w:val="0070C0"/>
          <w:w w:val="110"/>
          <w:u w:val="single" w:color="000000"/>
        </w:rPr>
        <w:t>Calorific</w:t>
      </w:r>
      <w:r w:rsidRPr="00DA5E5B">
        <w:rPr>
          <w:rFonts w:ascii="Arial" w:eastAsia="Cambria" w:hAnsi="Arial" w:cs="Arial"/>
          <w:b/>
          <w:bCs/>
          <w:color w:val="0070C0"/>
          <w:spacing w:val="38"/>
          <w:w w:val="110"/>
          <w:u w:val="single" w:color="000000"/>
        </w:rPr>
        <w:t xml:space="preserve"> </w:t>
      </w:r>
      <w:r w:rsidRPr="00DA5E5B">
        <w:rPr>
          <w:rFonts w:ascii="Arial" w:eastAsia="Cambria" w:hAnsi="Arial" w:cs="Arial"/>
          <w:b/>
          <w:bCs/>
          <w:color w:val="0070C0"/>
          <w:w w:val="110"/>
          <w:u w:val="single" w:color="000000"/>
        </w:rPr>
        <w:t>Value of primary Fuel)</w:t>
      </w:r>
      <w:r w:rsidRPr="00DA5E5B">
        <w:rPr>
          <w:rFonts w:ascii="Arial" w:eastAsia="Cambria" w:hAnsi="Arial" w:cs="Arial"/>
          <w:b/>
          <w:bCs/>
          <w:color w:val="0070C0"/>
          <w:w w:val="110"/>
          <w:u w:color="000000"/>
        </w:rPr>
        <w:t>:</w:t>
      </w:r>
    </w:p>
    <w:p w14:paraId="43D4F6B6" w14:textId="77777777" w:rsidR="00DA5E5B" w:rsidRPr="00DB6EE3" w:rsidRDefault="00DA5E5B" w:rsidP="000759E6">
      <w:pPr>
        <w:widowControl w:val="0"/>
        <w:tabs>
          <w:tab w:val="left" w:pos="630"/>
        </w:tabs>
        <w:autoSpaceDE w:val="0"/>
        <w:autoSpaceDN w:val="0"/>
        <w:spacing w:after="0" w:line="240" w:lineRule="auto"/>
        <w:ind w:left="994"/>
        <w:jc w:val="both"/>
        <w:outlineLvl w:val="0"/>
        <w:rPr>
          <w:rFonts w:ascii="Arial" w:eastAsia="Cambria" w:hAnsi="Arial" w:cs="Arial"/>
          <w:b/>
          <w:bCs/>
          <w:u w:color="000000"/>
        </w:rPr>
      </w:pPr>
    </w:p>
    <w:p w14:paraId="6273F2B3" w14:textId="7764D739" w:rsidR="00B22244" w:rsidRPr="001956C4" w:rsidRDefault="001956C4" w:rsidP="001956C4">
      <w:pPr>
        <w:pStyle w:val="ListParagraph"/>
        <w:widowControl w:val="0"/>
        <w:numPr>
          <w:ilvl w:val="0"/>
          <w:numId w:val="21"/>
        </w:numPr>
        <w:tabs>
          <w:tab w:val="left" w:pos="630"/>
        </w:tabs>
        <w:autoSpaceDE w:val="0"/>
        <w:autoSpaceDN w:val="0"/>
        <w:spacing w:after="0" w:line="360" w:lineRule="auto"/>
        <w:ind w:right="600"/>
        <w:jc w:val="both"/>
        <w:outlineLvl w:val="0"/>
        <w:rPr>
          <w:rFonts w:ascii="Arial" w:eastAsia="Cambria" w:hAnsi="Arial" w:cs="Arial"/>
          <w:bCs/>
          <w:u w:color="000000"/>
        </w:rPr>
      </w:pPr>
      <w:r w:rsidRPr="001956C4">
        <w:rPr>
          <w:rFonts w:ascii="Arial" w:eastAsia="Cambria" w:hAnsi="Arial" w:cs="Arial"/>
          <w:bCs/>
          <w:u w:color="000000"/>
        </w:rPr>
        <w:t>The gross calorific value for computation of energy charges as per Regulation 64 of these regulations shall be done in accordance with ‘GCV as Received’:</w:t>
      </w:r>
    </w:p>
    <w:p w14:paraId="6BE97CC7" w14:textId="77777777" w:rsidR="001956C4" w:rsidRPr="001956C4" w:rsidRDefault="001956C4" w:rsidP="001956C4">
      <w:pPr>
        <w:pStyle w:val="ListParagraph"/>
        <w:widowControl w:val="0"/>
        <w:tabs>
          <w:tab w:val="left" w:pos="630"/>
        </w:tabs>
        <w:autoSpaceDE w:val="0"/>
        <w:autoSpaceDN w:val="0"/>
        <w:spacing w:after="0" w:line="240" w:lineRule="auto"/>
        <w:ind w:left="1051" w:right="605"/>
        <w:jc w:val="both"/>
        <w:outlineLvl w:val="0"/>
        <w:rPr>
          <w:rFonts w:ascii="Arial" w:eastAsia="Cambria" w:hAnsi="Arial" w:cs="Arial"/>
          <w:bCs/>
          <w:u w:color="000000"/>
        </w:rPr>
      </w:pPr>
    </w:p>
    <w:p w14:paraId="5C097484" w14:textId="53A9D39A" w:rsidR="00DA5E5B" w:rsidRPr="00DA5E5B" w:rsidRDefault="00B22244" w:rsidP="00DB6EE3">
      <w:pPr>
        <w:widowControl w:val="0"/>
        <w:tabs>
          <w:tab w:val="left" w:pos="630"/>
        </w:tabs>
        <w:autoSpaceDE w:val="0"/>
        <w:autoSpaceDN w:val="0"/>
        <w:spacing w:after="0" w:line="360" w:lineRule="auto"/>
        <w:ind w:left="630" w:right="600"/>
        <w:jc w:val="both"/>
        <w:outlineLvl w:val="0"/>
        <w:rPr>
          <w:rFonts w:ascii="Arial" w:eastAsia="Cambria" w:hAnsi="Arial" w:cs="Arial"/>
          <w:bCs/>
          <w:u w:color="000000"/>
        </w:rPr>
      </w:pPr>
      <w:r>
        <w:rPr>
          <w:rFonts w:ascii="Arial" w:eastAsia="Cambria" w:hAnsi="Arial" w:cs="Arial"/>
          <w:bCs/>
          <w:u w:color="000000"/>
        </w:rPr>
        <w:t xml:space="preserve">      </w:t>
      </w:r>
      <w:r w:rsidR="00DA5E5B" w:rsidRPr="00DA5E5B">
        <w:rPr>
          <w:rFonts w:ascii="Arial" w:eastAsia="Cambria" w:hAnsi="Arial" w:cs="Arial"/>
          <w:bCs/>
          <w:u w:color="000000"/>
        </w:rPr>
        <w:t>Provided that the generating station shall have third party sampling done at the billing end</w:t>
      </w:r>
      <w:r w:rsidR="00DA5E5B" w:rsidRPr="00DA5E5B">
        <w:rPr>
          <w:rFonts w:ascii="Arial" w:eastAsia="Cambria" w:hAnsi="Arial" w:cs="Arial"/>
          <w:bCs/>
          <w:spacing w:val="1"/>
          <w:u w:color="000000"/>
        </w:rPr>
        <w:t xml:space="preserve"> </w:t>
      </w:r>
      <w:r w:rsidR="00DA5E5B" w:rsidRPr="00DA5E5B">
        <w:rPr>
          <w:rFonts w:ascii="Arial" w:eastAsia="Cambria" w:hAnsi="Arial" w:cs="Arial"/>
          <w:bCs/>
          <w:u w:color="000000"/>
        </w:rPr>
        <w:t>and the receiving end through</w:t>
      </w:r>
      <w:r w:rsidR="00DA5E5B" w:rsidRPr="00B22244">
        <w:rPr>
          <w:rFonts w:ascii="Arial" w:eastAsia="Cambria" w:hAnsi="Arial" w:cs="Arial"/>
          <w:bCs/>
          <w:u w:color="000000"/>
        </w:rPr>
        <w:t xml:space="preserve"> an agency</w:t>
      </w:r>
      <w:r w:rsidR="00DA5E5B" w:rsidRPr="00DA5E5B">
        <w:rPr>
          <w:rFonts w:ascii="Arial" w:eastAsia="Cambria" w:hAnsi="Arial" w:cs="Arial"/>
          <w:bCs/>
          <w:u w:color="000000"/>
        </w:rPr>
        <w:t>, certified by the Ministry of Coal and ensure recovery of</w:t>
      </w:r>
      <w:r w:rsidR="00DA5E5B" w:rsidRPr="00DA5E5B">
        <w:rPr>
          <w:rFonts w:ascii="Arial" w:eastAsia="Cambria" w:hAnsi="Arial" w:cs="Arial"/>
          <w:bCs/>
          <w:spacing w:val="1"/>
          <w:u w:color="000000"/>
        </w:rPr>
        <w:t xml:space="preserve"> </w:t>
      </w:r>
      <w:r w:rsidR="00DA5E5B" w:rsidRPr="00DA5E5B">
        <w:rPr>
          <w:rFonts w:ascii="Arial" w:eastAsia="Cambria" w:hAnsi="Arial" w:cs="Arial"/>
          <w:bCs/>
          <w:u w:color="000000"/>
        </w:rPr>
        <w:t>compensation</w:t>
      </w:r>
      <w:r w:rsidR="00DA5E5B" w:rsidRPr="00DA5E5B">
        <w:rPr>
          <w:rFonts w:ascii="Arial" w:eastAsia="Cambria" w:hAnsi="Arial" w:cs="Arial"/>
          <w:bCs/>
          <w:spacing w:val="1"/>
          <w:u w:color="000000"/>
        </w:rPr>
        <w:t xml:space="preserve"> </w:t>
      </w:r>
      <w:r w:rsidR="00DA5E5B" w:rsidRPr="00DA5E5B">
        <w:rPr>
          <w:rFonts w:ascii="Arial" w:eastAsia="Cambria" w:hAnsi="Arial" w:cs="Arial"/>
          <w:bCs/>
          <w:u w:color="000000"/>
        </w:rPr>
        <w:t>as</w:t>
      </w:r>
      <w:r w:rsidR="00DA5E5B" w:rsidRPr="00DA5E5B">
        <w:rPr>
          <w:rFonts w:ascii="Arial" w:eastAsia="Cambria" w:hAnsi="Arial" w:cs="Arial"/>
          <w:bCs/>
          <w:spacing w:val="1"/>
          <w:u w:color="000000"/>
        </w:rPr>
        <w:t xml:space="preserve"> </w:t>
      </w:r>
      <w:r w:rsidR="00DA5E5B" w:rsidRPr="00DA5E5B">
        <w:rPr>
          <w:rFonts w:ascii="Arial" w:eastAsia="Cambria" w:hAnsi="Arial" w:cs="Arial"/>
          <w:bCs/>
          <w:u w:color="000000"/>
        </w:rPr>
        <w:t>per</w:t>
      </w:r>
      <w:r w:rsidR="00DA5E5B" w:rsidRPr="00DA5E5B">
        <w:rPr>
          <w:rFonts w:ascii="Arial" w:eastAsia="Cambria" w:hAnsi="Arial" w:cs="Arial"/>
          <w:bCs/>
          <w:spacing w:val="1"/>
          <w:u w:color="000000"/>
        </w:rPr>
        <w:t xml:space="preserve"> </w:t>
      </w:r>
      <w:r w:rsidR="00DA5E5B" w:rsidRPr="00DA5E5B">
        <w:rPr>
          <w:rFonts w:ascii="Arial" w:eastAsia="Cambria" w:hAnsi="Arial" w:cs="Arial"/>
          <w:bCs/>
          <w:u w:color="000000"/>
        </w:rPr>
        <w:t>Fuel</w:t>
      </w:r>
      <w:r w:rsidR="00DA5E5B" w:rsidRPr="00DA5E5B">
        <w:rPr>
          <w:rFonts w:ascii="Arial" w:eastAsia="Cambria" w:hAnsi="Arial" w:cs="Arial"/>
          <w:bCs/>
          <w:spacing w:val="1"/>
          <w:u w:color="000000"/>
        </w:rPr>
        <w:t xml:space="preserve"> </w:t>
      </w:r>
      <w:r w:rsidR="00DA5E5B" w:rsidRPr="00DA5E5B">
        <w:rPr>
          <w:rFonts w:ascii="Arial" w:eastAsia="Cambria" w:hAnsi="Arial" w:cs="Arial"/>
          <w:bCs/>
          <w:u w:color="000000"/>
        </w:rPr>
        <w:t>Supply Agreement(s)</w:t>
      </w:r>
      <w:r w:rsidR="00DA5E5B" w:rsidRPr="00DA5E5B">
        <w:rPr>
          <w:rFonts w:ascii="Arial" w:eastAsia="Cambria" w:hAnsi="Arial" w:cs="Arial"/>
          <w:bCs/>
          <w:spacing w:val="1"/>
          <w:u w:color="000000"/>
        </w:rPr>
        <w:t xml:space="preserve"> </w:t>
      </w:r>
      <w:r w:rsidR="00DA5E5B" w:rsidRPr="00DA5E5B">
        <w:rPr>
          <w:rFonts w:ascii="Arial" w:eastAsia="Cambria" w:hAnsi="Arial" w:cs="Arial"/>
          <w:bCs/>
          <w:u w:color="000000"/>
        </w:rPr>
        <w:t>and</w:t>
      </w:r>
      <w:r w:rsidR="00DA5E5B" w:rsidRPr="00DA5E5B">
        <w:rPr>
          <w:rFonts w:ascii="Arial" w:eastAsia="Cambria" w:hAnsi="Arial" w:cs="Arial"/>
          <w:bCs/>
          <w:spacing w:val="1"/>
          <w:u w:color="000000"/>
        </w:rPr>
        <w:t xml:space="preserve"> </w:t>
      </w:r>
      <w:r w:rsidR="00DA5E5B" w:rsidRPr="00DA5E5B">
        <w:rPr>
          <w:rFonts w:ascii="Arial" w:eastAsia="Cambria" w:hAnsi="Arial" w:cs="Arial"/>
          <w:bCs/>
          <w:u w:color="000000"/>
        </w:rPr>
        <w:t>pass</w:t>
      </w:r>
      <w:r w:rsidR="00DA5E5B" w:rsidRPr="00DA5E5B">
        <w:rPr>
          <w:rFonts w:ascii="Arial" w:eastAsia="Cambria" w:hAnsi="Arial" w:cs="Arial"/>
          <w:bCs/>
          <w:spacing w:val="1"/>
          <w:u w:color="000000"/>
        </w:rPr>
        <w:t xml:space="preserve"> </w:t>
      </w:r>
      <w:r w:rsidR="00DA5E5B" w:rsidRPr="00DA5E5B">
        <w:rPr>
          <w:rFonts w:ascii="Arial" w:eastAsia="Cambria" w:hAnsi="Arial" w:cs="Arial"/>
          <w:bCs/>
          <w:u w:color="000000"/>
        </w:rPr>
        <w:t>on</w:t>
      </w:r>
      <w:r w:rsidR="00DA5E5B" w:rsidRPr="00DA5E5B">
        <w:rPr>
          <w:rFonts w:ascii="Arial" w:eastAsia="Cambria" w:hAnsi="Arial" w:cs="Arial"/>
          <w:bCs/>
          <w:spacing w:val="1"/>
          <w:u w:color="000000"/>
        </w:rPr>
        <w:t xml:space="preserve"> </w:t>
      </w:r>
      <w:r w:rsidR="00DA5E5B" w:rsidRPr="00DA5E5B">
        <w:rPr>
          <w:rFonts w:ascii="Arial" w:eastAsia="Cambria" w:hAnsi="Arial" w:cs="Arial"/>
          <w:bCs/>
          <w:u w:color="000000"/>
        </w:rPr>
        <w:t>the</w:t>
      </w:r>
      <w:r w:rsidR="00DA5E5B" w:rsidRPr="00DA5E5B">
        <w:rPr>
          <w:rFonts w:ascii="Arial" w:eastAsia="Cambria" w:hAnsi="Arial" w:cs="Arial"/>
          <w:bCs/>
          <w:spacing w:val="1"/>
          <w:u w:color="000000"/>
        </w:rPr>
        <w:t xml:space="preserve"> </w:t>
      </w:r>
      <w:r w:rsidR="00DA5E5B" w:rsidRPr="00DA5E5B">
        <w:rPr>
          <w:rFonts w:ascii="Arial" w:eastAsia="Cambria" w:hAnsi="Arial" w:cs="Arial"/>
          <w:bCs/>
          <w:u w:color="000000"/>
        </w:rPr>
        <w:t>benefits</w:t>
      </w:r>
      <w:r w:rsidR="00DA5E5B" w:rsidRPr="00DA5E5B">
        <w:rPr>
          <w:rFonts w:ascii="Arial" w:eastAsia="Cambria" w:hAnsi="Arial" w:cs="Arial"/>
          <w:bCs/>
          <w:spacing w:val="1"/>
          <w:u w:color="000000"/>
        </w:rPr>
        <w:t xml:space="preserve"> </w:t>
      </w:r>
      <w:r w:rsidR="00DA5E5B" w:rsidRPr="00DA5E5B">
        <w:rPr>
          <w:rFonts w:ascii="Arial" w:eastAsia="Cambria" w:hAnsi="Arial" w:cs="Arial"/>
          <w:bCs/>
          <w:u w:color="000000"/>
        </w:rPr>
        <w:t>of</w:t>
      </w:r>
      <w:r w:rsidR="00DA5E5B" w:rsidRPr="00DA5E5B">
        <w:rPr>
          <w:rFonts w:ascii="Arial" w:eastAsia="Cambria" w:hAnsi="Arial" w:cs="Arial"/>
          <w:bCs/>
          <w:spacing w:val="1"/>
          <w:u w:color="000000"/>
        </w:rPr>
        <w:t xml:space="preserve"> </w:t>
      </w:r>
      <w:r w:rsidR="00DA5E5B" w:rsidRPr="00DA5E5B">
        <w:rPr>
          <w:rFonts w:ascii="Arial" w:eastAsia="Cambria" w:hAnsi="Arial" w:cs="Arial"/>
          <w:bCs/>
          <w:u w:color="000000"/>
        </w:rPr>
        <w:t>the</w:t>
      </w:r>
      <w:r w:rsidR="00DA5E5B" w:rsidRPr="00DA5E5B">
        <w:rPr>
          <w:rFonts w:ascii="Arial" w:eastAsia="Cambria" w:hAnsi="Arial" w:cs="Arial"/>
          <w:bCs/>
          <w:spacing w:val="1"/>
          <w:u w:color="000000"/>
        </w:rPr>
        <w:t xml:space="preserve"> </w:t>
      </w:r>
      <w:r w:rsidR="00DA5E5B" w:rsidRPr="00DA5E5B">
        <w:rPr>
          <w:rFonts w:ascii="Arial" w:eastAsia="Cambria" w:hAnsi="Arial" w:cs="Arial"/>
          <w:bCs/>
          <w:u w:color="000000"/>
        </w:rPr>
        <w:t>same</w:t>
      </w:r>
      <w:r w:rsidR="00DA5E5B" w:rsidRPr="00DA5E5B">
        <w:rPr>
          <w:rFonts w:ascii="Arial" w:eastAsia="Cambria" w:hAnsi="Arial" w:cs="Arial"/>
          <w:bCs/>
          <w:spacing w:val="1"/>
          <w:u w:color="000000"/>
        </w:rPr>
        <w:t xml:space="preserve"> </w:t>
      </w:r>
      <w:r w:rsidR="00DA5E5B" w:rsidRPr="00DA5E5B">
        <w:rPr>
          <w:rFonts w:ascii="Arial" w:eastAsia="Cambria" w:hAnsi="Arial" w:cs="Arial"/>
          <w:bCs/>
          <w:u w:color="000000"/>
        </w:rPr>
        <w:t>to</w:t>
      </w:r>
      <w:r w:rsidR="00DA5E5B" w:rsidRPr="00DA5E5B">
        <w:rPr>
          <w:rFonts w:ascii="Arial" w:eastAsia="Cambria" w:hAnsi="Arial" w:cs="Arial"/>
          <w:bCs/>
          <w:spacing w:val="1"/>
          <w:u w:color="000000"/>
        </w:rPr>
        <w:t xml:space="preserve"> </w:t>
      </w:r>
      <w:r w:rsidR="00DA5E5B" w:rsidRPr="00DA5E5B">
        <w:rPr>
          <w:rFonts w:ascii="Arial" w:eastAsia="Cambria" w:hAnsi="Arial" w:cs="Arial"/>
          <w:bCs/>
          <w:u w:color="000000"/>
        </w:rPr>
        <w:t>the</w:t>
      </w:r>
      <w:r w:rsidR="00DA5E5B" w:rsidRPr="00DA5E5B">
        <w:rPr>
          <w:rFonts w:ascii="Arial" w:eastAsia="Cambria" w:hAnsi="Arial" w:cs="Arial"/>
          <w:bCs/>
          <w:spacing w:val="-57"/>
          <w:u w:color="000000"/>
        </w:rPr>
        <w:t xml:space="preserve"> </w:t>
      </w:r>
      <w:r w:rsidR="00DA5E5B" w:rsidRPr="00DA5E5B">
        <w:rPr>
          <w:rFonts w:ascii="Arial" w:eastAsia="Cambria" w:hAnsi="Arial" w:cs="Arial"/>
          <w:bCs/>
          <w:u w:color="000000"/>
        </w:rPr>
        <w:t>beneficiaries</w:t>
      </w:r>
      <w:r w:rsidR="00DA5E5B" w:rsidRPr="00DA5E5B">
        <w:rPr>
          <w:rFonts w:ascii="Arial" w:eastAsia="Cambria" w:hAnsi="Arial" w:cs="Arial"/>
          <w:bCs/>
          <w:spacing w:val="-2"/>
          <w:u w:color="000000"/>
        </w:rPr>
        <w:t xml:space="preserve"> </w:t>
      </w:r>
      <w:r w:rsidR="00DA5E5B" w:rsidRPr="00DA5E5B">
        <w:rPr>
          <w:rFonts w:ascii="Arial" w:eastAsia="Cambria" w:hAnsi="Arial" w:cs="Arial"/>
          <w:bCs/>
          <w:u w:color="000000"/>
        </w:rPr>
        <w:t>of the generating station</w:t>
      </w:r>
    </w:p>
    <w:p w14:paraId="71C7C1F8" w14:textId="77777777" w:rsidR="00DA5E5B" w:rsidRPr="00DA5E5B" w:rsidRDefault="00DA5E5B" w:rsidP="00DB6EE3">
      <w:pPr>
        <w:widowControl w:val="0"/>
        <w:tabs>
          <w:tab w:val="left" w:pos="630"/>
        </w:tabs>
        <w:autoSpaceDE w:val="0"/>
        <w:autoSpaceDN w:val="0"/>
        <w:spacing w:after="0" w:line="240" w:lineRule="auto"/>
        <w:ind w:left="634" w:right="605"/>
        <w:jc w:val="both"/>
        <w:outlineLvl w:val="0"/>
        <w:rPr>
          <w:rFonts w:ascii="Arial" w:eastAsia="Cambria" w:hAnsi="Arial" w:cs="Arial"/>
          <w:bCs/>
          <w:u w:color="000000"/>
        </w:rPr>
      </w:pPr>
    </w:p>
    <w:p w14:paraId="17693504" w14:textId="6FB7A882" w:rsidR="00DA5E5B" w:rsidRPr="00DA5E5B" w:rsidRDefault="00DB6EE3" w:rsidP="004F47BA">
      <w:pPr>
        <w:widowControl w:val="0"/>
        <w:tabs>
          <w:tab w:val="left" w:pos="630"/>
        </w:tabs>
        <w:autoSpaceDE w:val="0"/>
        <w:autoSpaceDN w:val="0"/>
        <w:spacing w:after="0" w:line="360" w:lineRule="auto"/>
        <w:ind w:left="630" w:right="600"/>
        <w:jc w:val="both"/>
        <w:outlineLvl w:val="0"/>
        <w:rPr>
          <w:rFonts w:ascii="Arial" w:eastAsia="Cambria" w:hAnsi="Arial" w:cs="Arial"/>
          <w:bCs/>
          <w:u w:color="000000"/>
        </w:rPr>
      </w:pPr>
      <w:r>
        <w:rPr>
          <w:rFonts w:ascii="Arial" w:eastAsia="Cambria" w:hAnsi="Arial" w:cs="Arial"/>
          <w:bCs/>
          <w:u w:color="000000"/>
        </w:rPr>
        <w:t xml:space="preserve">      </w:t>
      </w:r>
      <w:r w:rsidR="00DA5E5B" w:rsidRPr="00DA5E5B">
        <w:rPr>
          <w:rFonts w:ascii="Arial" w:eastAsia="Cambria" w:hAnsi="Arial" w:cs="Arial"/>
          <w:bCs/>
          <w:u w:color="000000"/>
        </w:rPr>
        <w:t xml:space="preserve">Provided further that in the absence of any third party sampling through </w:t>
      </w:r>
      <w:r w:rsidR="00DA5E5B" w:rsidRPr="00B22244">
        <w:rPr>
          <w:rFonts w:ascii="Arial" w:eastAsia="Cambria" w:hAnsi="Arial" w:cs="Arial"/>
          <w:bCs/>
          <w:u w:color="000000"/>
        </w:rPr>
        <w:t>an agency</w:t>
      </w:r>
      <w:r w:rsidR="00DA5E5B" w:rsidRPr="00DA5E5B">
        <w:rPr>
          <w:rFonts w:ascii="Arial" w:eastAsia="Cambria" w:hAnsi="Arial" w:cs="Arial"/>
          <w:bCs/>
          <w:u w:color="000000"/>
        </w:rPr>
        <w:t xml:space="preserve"> certified by the Ministry of Coal, the GCV shall be considered on the basis of ‘as billed’ by the Supplier less:</w:t>
      </w:r>
    </w:p>
    <w:p w14:paraId="3A239FEA" w14:textId="77777777" w:rsidR="00DA5E5B" w:rsidRPr="00DA5E5B" w:rsidRDefault="00DA5E5B" w:rsidP="004F47BA">
      <w:pPr>
        <w:widowControl w:val="0"/>
        <w:tabs>
          <w:tab w:val="left" w:pos="630"/>
        </w:tabs>
        <w:autoSpaceDE w:val="0"/>
        <w:autoSpaceDN w:val="0"/>
        <w:spacing w:after="0" w:line="360" w:lineRule="auto"/>
        <w:ind w:left="634" w:right="605"/>
        <w:jc w:val="both"/>
        <w:outlineLvl w:val="0"/>
        <w:rPr>
          <w:rFonts w:ascii="Arial" w:eastAsia="Cambria" w:hAnsi="Arial" w:cs="Arial"/>
          <w:bCs/>
          <w:u w:color="000000"/>
        </w:rPr>
      </w:pPr>
    </w:p>
    <w:p w14:paraId="03BA9619" w14:textId="0B3CED60" w:rsidR="00DA5E5B" w:rsidRPr="001956C4" w:rsidRDefault="00DA5E5B" w:rsidP="001956C4">
      <w:pPr>
        <w:pStyle w:val="ListParagraph"/>
        <w:widowControl w:val="0"/>
        <w:numPr>
          <w:ilvl w:val="0"/>
          <w:numId w:val="22"/>
        </w:numPr>
        <w:tabs>
          <w:tab w:val="left" w:pos="630"/>
        </w:tabs>
        <w:autoSpaceDE w:val="0"/>
        <w:autoSpaceDN w:val="0"/>
        <w:spacing w:after="0" w:line="360" w:lineRule="auto"/>
        <w:ind w:right="600"/>
        <w:jc w:val="both"/>
        <w:outlineLvl w:val="0"/>
        <w:rPr>
          <w:rFonts w:ascii="Arial" w:eastAsia="Cambria" w:hAnsi="Arial" w:cs="Arial"/>
          <w:bCs/>
          <w:u w:color="000000"/>
        </w:rPr>
      </w:pPr>
      <w:r w:rsidRPr="001956C4">
        <w:rPr>
          <w:rFonts w:ascii="Arial" w:eastAsia="Cambria" w:hAnsi="Arial" w:cs="Arial"/>
          <w:bCs/>
          <w:u w:color="000000"/>
        </w:rPr>
        <w:t xml:space="preserve">Actual loss in calorific value of coal between as billed by the supplier and as received at the generating station, subject to maximum loss in calorific value of 300 </w:t>
      </w:r>
      <w:proofErr w:type="spellStart"/>
      <w:r w:rsidRPr="001956C4">
        <w:rPr>
          <w:rFonts w:ascii="Arial" w:eastAsia="Cambria" w:hAnsi="Arial" w:cs="Arial"/>
          <w:bCs/>
          <w:u w:color="000000"/>
        </w:rPr>
        <w:t>kCal</w:t>
      </w:r>
      <w:proofErr w:type="spellEnd"/>
      <w:r w:rsidRPr="001956C4">
        <w:rPr>
          <w:rFonts w:ascii="Arial" w:eastAsia="Cambria" w:hAnsi="Arial" w:cs="Arial"/>
          <w:bCs/>
          <w:u w:color="000000"/>
        </w:rPr>
        <w:t xml:space="preserve">/kg for both Pit-head </w:t>
      </w:r>
      <w:r w:rsidRPr="001956C4">
        <w:rPr>
          <w:rFonts w:ascii="Arial" w:eastAsia="Cambria" w:hAnsi="Arial" w:cs="Arial"/>
          <w:b/>
          <w:bCs/>
          <w:color w:val="0070C0"/>
          <w:u w:val="single" w:color="000000"/>
        </w:rPr>
        <w:t>and</w:t>
      </w:r>
      <w:r w:rsidRPr="001956C4">
        <w:rPr>
          <w:rFonts w:ascii="Arial" w:eastAsia="Cambria" w:hAnsi="Arial" w:cs="Arial"/>
          <w:bCs/>
          <w:u w:color="000000"/>
        </w:rPr>
        <w:t xml:space="preserve"> </w:t>
      </w:r>
      <w:r w:rsidRPr="001956C4">
        <w:rPr>
          <w:rFonts w:ascii="Arial" w:eastAsia="Cambria" w:hAnsi="Arial" w:cs="Arial"/>
          <w:b/>
          <w:bCs/>
          <w:strike/>
          <w:u w:color="000000"/>
        </w:rPr>
        <w:t xml:space="preserve">based generating stations or generating stations with Integrated mine and 600 </w:t>
      </w:r>
      <w:proofErr w:type="spellStart"/>
      <w:r w:rsidRPr="001956C4">
        <w:rPr>
          <w:rFonts w:ascii="Arial" w:eastAsia="Cambria" w:hAnsi="Arial" w:cs="Arial"/>
          <w:b/>
          <w:bCs/>
          <w:strike/>
          <w:u w:color="000000"/>
        </w:rPr>
        <w:t>kCal</w:t>
      </w:r>
      <w:proofErr w:type="spellEnd"/>
      <w:r w:rsidRPr="001956C4">
        <w:rPr>
          <w:rFonts w:ascii="Arial" w:eastAsia="Cambria" w:hAnsi="Arial" w:cs="Arial"/>
          <w:b/>
          <w:bCs/>
          <w:strike/>
          <w:u w:color="000000"/>
        </w:rPr>
        <w:t>/kg for</w:t>
      </w:r>
      <w:r w:rsidRPr="001956C4">
        <w:rPr>
          <w:rFonts w:ascii="Arial" w:eastAsia="Cambria" w:hAnsi="Arial" w:cs="Arial"/>
          <w:bCs/>
          <w:u w:color="000000"/>
        </w:rPr>
        <w:t xml:space="preserve"> Non-Pit Head based generating stations.</w:t>
      </w:r>
    </w:p>
    <w:p w14:paraId="1602F9FC" w14:textId="2A9037EE" w:rsidR="001956C4" w:rsidRPr="008B1459" w:rsidRDefault="008B1459" w:rsidP="001956C4">
      <w:pPr>
        <w:pStyle w:val="ListParagraph"/>
        <w:widowControl w:val="0"/>
        <w:numPr>
          <w:ilvl w:val="0"/>
          <w:numId w:val="22"/>
        </w:numPr>
        <w:tabs>
          <w:tab w:val="left" w:pos="630"/>
        </w:tabs>
        <w:autoSpaceDE w:val="0"/>
        <w:autoSpaceDN w:val="0"/>
        <w:spacing w:after="0" w:line="360" w:lineRule="auto"/>
        <w:ind w:right="600"/>
        <w:jc w:val="both"/>
        <w:outlineLvl w:val="0"/>
        <w:rPr>
          <w:rFonts w:ascii="Arial" w:eastAsia="Cambria" w:hAnsi="Arial" w:cs="Arial"/>
          <w:b/>
          <w:bCs/>
          <w:color w:val="0070C0"/>
          <w:u w:val="single"/>
        </w:rPr>
      </w:pPr>
      <w:r w:rsidRPr="008B1459">
        <w:rPr>
          <w:rFonts w:ascii="Arial" w:eastAsia="Cambria" w:hAnsi="Arial" w:cs="Arial"/>
          <w:b/>
          <w:bCs/>
          <w:color w:val="0070C0"/>
          <w:u w:val="single"/>
        </w:rPr>
        <w:t>In case of third party sampling, the difference in GCV</w:t>
      </w:r>
      <w:r>
        <w:rPr>
          <w:rFonts w:ascii="Arial" w:eastAsia="Cambria" w:hAnsi="Arial" w:cs="Arial"/>
          <w:b/>
          <w:bCs/>
          <w:color w:val="0070C0"/>
          <w:u w:val="single"/>
        </w:rPr>
        <w:t>,</w:t>
      </w:r>
      <w:r w:rsidRPr="008B1459">
        <w:rPr>
          <w:rFonts w:ascii="Arial" w:eastAsia="Cambria" w:hAnsi="Arial" w:cs="Arial"/>
          <w:bCs/>
          <w:u w:val="single"/>
        </w:rPr>
        <w:t xml:space="preserve"> </w:t>
      </w:r>
      <w:r w:rsidRPr="008B1459">
        <w:rPr>
          <w:rFonts w:ascii="Arial" w:eastAsia="Cambria" w:hAnsi="Arial" w:cs="Arial"/>
          <w:b/>
          <w:bCs/>
          <w:color w:val="0070C0"/>
          <w:u w:val="single"/>
        </w:rPr>
        <w:t xml:space="preserve">as billed by the supplier </w:t>
      </w:r>
      <w:r w:rsidRPr="008B1459">
        <w:rPr>
          <w:rFonts w:ascii="Arial" w:eastAsia="Cambria" w:hAnsi="Arial" w:cs="Arial"/>
          <w:b/>
          <w:bCs/>
          <w:color w:val="0070C0"/>
          <w:u w:val="single"/>
        </w:rPr>
        <w:lastRenderedPageBreak/>
        <w:t xml:space="preserve">and as received at the generating station </w:t>
      </w:r>
      <w:r>
        <w:rPr>
          <w:rFonts w:ascii="Arial" w:eastAsia="Cambria" w:hAnsi="Arial" w:cs="Arial"/>
          <w:b/>
          <w:bCs/>
          <w:color w:val="0070C0"/>
          <w:u w:val="single"/>
        </w:rPr>
        <w:t xml:space="preserve">exceeds 300 </w:t>
      </w:r>
      <w:proofErr w:type="spellStart"/>
      <w:r>
        <w:rPr>
          <w:rFonts w:ascii="Arial" w:eastAsia="Cambria" w:hAnsi="Arial" w:cs="Arial"/>
          <w:b/>
          <w:bCs/>
          <w:color w:val="0070C0"/>
          <w:u w:val="single"/>
        </w:rPr>
        <w:t>kCal</w:t>
      </w:r>
      <w:proofErr w:type="spellEnd"/>
      <w:r>
        <w:rPr>
          <w:rFonts w:ascii="Arial" w:eastAsia="Cambria" w:hAnsi="Arial" w:cs="Arial"/>
          <w:b/>
          <w:bCs/>
          <w:color w:val="0070C0"/>
          <w:u w:val="single"/>
        </w:rPr>
        <w:t xml:space="preserve">/kg, then the third party </w:t>
      </w:r>
      <w:r w:rsidR="00F568A6">
        <w:rPr>
          <w:rFonts w:ascii="Arial" w:eastAsia="Cambria" w:hAnsi="Arial" w:cs="Arial"/>
          <w:b/>
          <w:bCs/>
          <w:color w:val="0070C0"/>
          <w:u w:val="single"/>
        </w:rPr>
        <w:t>shall</w:t>
      </w:r>
      <w:r>
        <w:rPr>
          <w:rFonts w:ascii="Arial" w:eastAsia="Cambria" w:hAnsi="Arial" w:cs="Arial"/>
          <w:b/>
          <w:bCs/>
          <w:color w:val="0070C0"/>
          <w:u w:val="single"/>
        </w:rPr>
        <w:t xml:space="preserve"> justify the difference in excess of 300 kcal/kg with sufficient technical ground. </w:t>
      </w:r>
    </w:p>
    <w:p w14:paraId="281CF881" w14:textId="77777777" w:rsidR="00DB6EE3" w:rsidRPr="00DA5E5B" w:rsidRDefault="00DB6EE3" w:rsidP="003E5C97">
      <w:pPr>
        <w:widowControl w:val="0"/>
        <w:tabs>
          <w:tab w:val="left" w:pos="630"/>
        </w:tabs>
        <w:autoSpaceDE w:val="0"/>
        <w:autoSpaceDN w:val="0"/>
        <w:spacing w:after="0" w:line="240" w:lineRule="auto"/>
        <w:ind w:left="634" w:right="605"/>
        <w:jc w:val="both"/>
        <w:outlineLvl w:val="0"/>
        <w:rPr>
          <w:rFonts w:ascii="Arial" w:eastAsia="Cambria" w:hAnsi="Arial" w:cs="Arial"/>
          <w:bCs/>
          <w:u w:color="000000"/>
        </w:rPr>
      </w:pPr>
    </w:p>
    <w:p w14:paraId="7A7621E9" w14:textId="77777777" w:rsidR="00DA5E5B" w:rsidRDefault="00DA5E5B" w:rsidP="004F47BA">
      <w:pPr>
        <w:widowControl w:val="0"/>
        <w:tabs>
          <w:tab w:val="left" w:pos="630"/>
        </w:tabs>
        <w:autoSpaceDE w:val="0"/>
        <w:autoSpaceDN w:val="0"/>
        <w:spacing w:after="0" w:line="360" w:lineRule="auto"/>
        <w:ind w:left="630" w:right="600"/>
        <w:jc w:val="both"/>
        <w:outlineLvl w:val="0"/>
        <w:rPr>
          <w:rFonts w:ascii="Arial" w:eastAsia="Cambria" w:hAnsi="Arial" w:cs="Arial"/>
          <w:bCs/>
          <w:u w:color="000000"/>
        </w:rPr>
      </w:pPr>
      <w:r w:rsidRPr="00DA5E5B">
        <w:rPr>
          <w:rFonts w:ascii="Arial" w:eastAsia="Cambria" w:hAnsi="Arial" w:cs="Arial"/>
          <w:bCs/>
          <w:u w:color="000000"/>
        </w:rPr>
        <w:t>No loss in calorific value between ‘GCV as billed’ and ‘GCV as received' is admissible for generating stations procuring coal from Integrated mines or through the import of coal</w:t>
      </w:r>
    </w:p>
    <w:p w14:paraId="20FFD890" w14:textId="77777777" w:rsidR="00DB6EE3" w:rsidRPr="00DA5E5B" w:rsidRDefault="00DB6EE3" w:rsidP="00DB6EE3">
      <w:pPr>
        <w:widowControl w:val="0"/>
        <w:tabs>
          <w:tab w:val="left" w:pos="630"/>
        </w:tabs>
        <w:autoSpaceDE w:val="0"/>
        <w:autoSpaceDN w:val="0"/>
        <w:spacing w:after="0" w:line="240" w:lineRule="auto"/>
        <w:ind w:left="634" w:right="605"/>
        <w:jc w:val="both"/>
        <w:outlineLvl w:val="0"/>
        <w:rPr>
          <w:rFonts w:ascii="Arial" w:eastAsia="Cambria" w:hAnsi="Arial" w:cs="Arial"/>
          <w:bCs/>
          <w:u w:color="000000"/>
        </w:rPr>
      </w:pPr>
    </w:p>
    <w:p w14:paraId="1223DBF7" w14:textId="77777777" w:rsidR="00DA5E5B" w:rsidRPr="00DA5E5B" w:rsidRDefault="00DA5E5B" w:rsidP="004F47BA">
      <w:pPr>
        <w:widowControl w:val="0"/>
        <w:tabs>
          <w:tab w:val="left" w:pos="990"/>
        </w:tabs>
        <w:autoSpaceDE w:val="0"/>
        <w:autoSpaceDN w:val="0"/>
        <w:spacing w:after="0" w:line="360" w:lineRule="auto"/>
        <w:ind w:left="630" w:right="567"/>
        <w:jc w:val="both"/>
        <w:rPr>
          <w:rFonts w:ascii="Arial" w:eastAsia="Cambria" w:hAnsi="Arial" w:cs="Arial"/>
          <w:w w:val="110"/>
          <w:u w:val="single"/>
        </w:rPr>
      </w:pPr>
      <w:r w:rsidRPr="00DA5E5B">
        <w:rPr>
          <w:rFonts w:ascii="Arial" w:eastAsia="Cambria" w:hAnsi="Arial" w:cs="Arial"/>
          <w:w w:val="110"/>
        </w:rPr>
        <w:t>(2)    Provided</w:t>
      </w:r>
      <w:r w:rsidRPr="00DA5E5B">
        <w:rPr>
          <w:rFonts w:ascii="Arial" w:eastAsia="Cambria" w:hAnsi="Arial" w:cs="Arial"/>
          <w:spacing w:val="1"/>
          <w:w w:val="110"/>
        </w:rPr>
        <w:t xml:space="preserve"> </w:t>
      </w:r>
      <w:r w:rsidRPr="00DA5E5B">
        <w:rPr>
          <w:rFonts w:ascii="Arial" w:eastAsia="Cambria" w:hAnsi="Arial" w:cs="Arial"/>
          <w:w w:val="110"/>
        </w:rPr>
        <w:t>further</w:t>
      </w:r>
      <w:r w:rsidRPr="00DA5E5B">
        <w:rPr>
          <w:rFonts w:ascii="Arial" w:eastAsia="Cambria" w:hAnsi="Arial" w:cs="Arial"/>
          <w:spacing w:val="1"/>
          <w:w w:val="110"/>
        </w:rPr>
        <w:t xml:space="preserve"> </w:t>
      </w:r>
      <w:r w:rsidRPr="00DA5E5B">
        <w:rPr>
          <w:rFonts w:ascii="Arial" w:eastAsia="Cambria" w:hAnsi="Arial" w:cs="Arial"/>
          <w:w w:val="110"/>
        </w:rPr>
        <w:t>that</w:t>
      </w:r>
      <w:r w:rsidRPr="00DA5E5B">
        <w:rPr>
          <w:rFonts w:ascii="Arial" w:eastAsia="Cambria" w:hAnsi="Arial" w:cs="Arial"/>
          <w:spacing w:val="1"/>
          <w:w w:val="110"/>
        </w:rPr>
        <w:t xml:space="preserve"> </w:t>
      </w:r>
      <w:r w:rsidRPr="00DA5E5B">
        <w:rPr>
          <w:rFonts w:ascii="Arial" w:eastAsia="Cambria" w:hAnsi="Arial" w:cs="Arial"/>
          <w:w w:val="110"/>
        </w:rPr>
        <w:t>copies</w:t>
      </w:r>
      <w:r w:rsidRPr="00DA5E5B">
        <w:rPr>
          <w:rFonts w:ascii="Arial" w:eastAsia="Cambria" w:hAnsi="Arial" w:cs="Arial"/>
          <w:spacing w:val="1"/>
          <w:w w:val="110"/>
        </w:rPr>
        <w:t xml:space="preserve"> </w:t>
      </w:r>
      <w:r w:rsidRPr="00DA5E5B">
        <w:rPr>
          <w:rFonts w:ascii="Arial" w:eastAsia="Cambria" w:hAnsi="Arial" w:cs="Arial"/>
          <w:w w:val="110"/>
        </w:rPr>
        <w:t xml:space="preserve">of  the  </w:t>
      </w:r>
      <w:r w:rsidRPr="00DA5E5B">
        <w:rPr>
          <w:rFonts w:ascii="Arial" w:eastAsia="Cambria" w:hAnsi="Arial" w:cs="Arial"/>
          <w:b/>
          <w:color w:val="006FC0"/>
          <w:w w:val="110"/>
          <w:u w:val="single" w:color="006FC0"/>
        </w:rPr>
        <w:t>Coal</w:t>
      </w:r>
      <w:r w:rsidRPr="00DA5E5B">
        <w:rPr>
          <w:rFonts w:ascii="Arial" w:eastAsia="Cambria" w:hAnsi="Arial" w:cs="Arial"/>
          <w:b/>
          <w:color w:val="006FC0"/>
          <w:w w:val="110"/>
        </w:rPr>
        <w:t xml:space="preserve">  </w:t>
      </w:r>
      <w:r w:rsidRPr="00DA5E5B">
        <w:rPr>
          <w:rFonts w:ascii="Arial" w:eastAsia="Cambria" w:hAnsi="Arial" w:cs="Arial"/>
          <w:w w:val="110"/>
        </w:rPr>
        <w:t>bills  and  details  of  parameters  of</w:t>
      </w:r>
      <w:r w:rsidRPr="00DA5E5B">
        <w:rPr>
          <w:rFonts w:ascii="Arial" w:eastAsia="Cambria" w:hAnsi="Arial" w:cs="Arial"/>
          <w:spacing w:val="1"/>
          <w:w w:val="110"/>
        </w:rPr>
        <w:t xml:space="preserve"> </w:t>
      </w:r>
      <w:r w:rsidRPr="00DA5E5B">
        <w:rPr>
          <w:rFonts w:ascii="Arial" w:eastAsia="Cambria" w:hAnsi="Arial" w:cs="Arial"/>
          <w:w w:val="110"/>
        </w:rPr>
        <w:t xml:space="preserve">GCV </w:t>
      </w:r>
      <w:r w:rsidRPr="00DA5E5B">
        <w:rPr>
          <w:rFonts w:ascii="Arial" w:eastAsia="Cambria" w:hAnsi="Arial" w:cs="Arial"/>
          <w:b/>
          <w:color w:val="006FC0"/>
          <w:w w:val="110"/>
          <w:u w:val="single" w:color="006FC0"/>
        </w:rPr>
        <w:t>and</w:t>
      </w:r>
      <w:r w:rsidRPr="00DA5E5B">
        <w:rPr>
          <w:rFonts w:ascii="Arial" w:eastAsia="Cambria" w:hAnsi="Arial" w:cs="Arial"/>
          <w:b/>
          <w:color w:val="006FC0"/>
          <w:spacing w:val="1"/>
          <w:w w:val="110"/>
          <w:u w:val="single" w:color="006FC0"/>
        </w:rPr>
        <w:t xml:space="preserve"> </w:t>
      </w:r>
      <w:r w:rsidRPr="00DA5E5B">
        <w:rPr>
          <w:rFonts w:ascii="Arial" w:eastAsia="Cambria" w:hAnsi="Arial" w:cs="Arial"/>
          <w:b/>
          <w:color w:val="006FC0"/>
          <w:w w:val="110"/>
          <w:u w:val="single" w:color="006FC0"/>
        </w:rPr>
        <w:t>Moisture</w:t>
      </w:r>
      <w:r w:rsidRPr="00DA5E5B">
        <w:rPr>
          <w:rFonts w:ascii="Arial" w:eastAsia="Cambria" w:hAnsi="Arial" w:cs="Arial"/>
          <w:b/>
          <w:color w:val="006FC0"/>
          <w:spacing w:val="1"/>
          <w:w w:val="110"/>
          <w:u w:val="single" w:color="006FC0"/>
        </w:rPr>
        <w:t xml:space="preserve"> </w:t>
      </w:r>
      <w:r w:rsidRPr="00DA5E5B">
        <w:rPr>
          <w:rFonts w:ascii="Arial" w:eastAsia="Cambria" w:hAnsi="Arial" w:cs="Arial"/>
          <w:b/>
          <w:color w:val="006FC0"/>
          <w:w w:val="110"/>
          <w:u w:val="single" w:color="006FC0"/>
        </w:rPr>
        <w:t>Level</w:t>
      </w:r>
      <w:r w:rsidRPr="00DA5E5B">
        <w:rPr>
          <w:rFonts w:ascii="Arial" w:eastAsia="Cambria" w:hAnsi="Arial" w:cs="Arial"/>
          <w:b/>
          <w:color w:val="006FC0"/>
          <w:w w:val="110"/>
        </w:rPr>
        <w:t xml:space="preserve"> </w:t>
      </w:r>
      <w:r w:rsidRPr="00DA5E5B">
        <w:rPr>
          <w:rFonts w:ascii="Arial" w:eastAsia="Cambria" w:hAnsi="Arial" w:cs="Arial"/>
          <w:w w:val="110"/>
        </w:rPr>
        <w:t>and price of fuel i.e. domestic coal, imported coal,</w:t>
      </w:r>
      <w:r w:rsidRPr="00DA5E5B">
        <w:rPr>
          <w:rFonts w:ascii="Arial" w:eastAsia="Cambria" w:hAnsi="Arial" w:cs="Arial"/>
          <w:spacing w:val="1"/>
          <w:w w:val="110"/>
        </w:rPr>
        <w:t xml:space="preserve"> </w:t>
      </w:r>
      <w:r w:rsidRPr="00DA5E5B">
        <w:rPr>
          <w:rFonts w:ascii="Arial" w:eastAsia="Cambria" w:hAnsi="Arial" w:cs="Arial"/>
          <w:w w:val="110"/>
        </w:rPr>
        <w:t>e-auction</w:t>
      </w:r>
      <w:r w:rsidRPr="00DA5E5B">
        <w:rPr>
          <w:rFonts w:ascii="Arial" w:eastAsia="Cambria" w:hAnsi="Arial" w:cs="Arial"/>
          <w:spacing w:val="1"/>
          <w:w w:val="110"/>
        </w:rPr>
        <w:t xml:space="preserve"> </w:t>
      </w:r>
      <w:r w:rsidRPr="00DA5E5B">
        <w:rPr>
          <w:rFonts w:ascii="Arial" w:eastAsia="Cambria" w:hAnsi="Arial" w:cs="Arial"/>
          <w:w w:val="110"/>
        </w:rPr>
        <w:t>coal,</w:t>
      </w:r>
      <w:r w:rsidRPr="00DA5E5B">
        <w:rPr>
          <w:rFonts w:ascii="Arial" w:eastAsia="Cambria" w:hAnsi="Arial" w:cs="Arial"/>
          <w:spacing w:val="1"/>
          <w:w w:val="110"/>
        </w:rPr>
        <w:t xml:space="preserve"> </w:t>
      </w:r>
      <w:r w:rsidRPr="00DA5E5B">
        <w:rPr>
          <w:rFonts w:ascii="Arial" w:eastAsia="Cambria" w:hAnsi="Arial" w:cs="Arial"/>
          <w:w w:val="110"/>
        </w:rPr>
        <w:t>lignite,</w:t>
      </w:r>
      <w:r w:rsidRPr="00DA5E5B">
        <w:rPr>
          <w:rFonts w:ascii="Arial" w:eastAsia="Cambria" w:hAnsi="Arial" w:cs="Arial"/>
          <w:spacing w:val="1"/>
          <w:w w:val="110"/>
        </w:rPr>
        <w:t xml:space="preserve"> </w:t>
      </w:r>
      <w:r w:rsidRPr="00DA5E5B">
        <w:rPr>
          <w:rFonts w:ascii="Arial" w:eastAsia="Cambria" w:hAnsi="Arial" w:cs="Arial"/>
          <w:w w:val="110"/>
        </w:rPr>
        <w:t>natural</w:t>
      </w:r>
      <w:r w:rsidRPr="00DA5E5B">
        <w:rPr>
          <w:rFonts w:ascii="Arial" w:eastAsia="Cambria" w:hAnsi="Arial" w:cs="Arial"/>
          <w:spacing w:val="1"/>
          <w:w w:val="110"/>
        </w:rPr>
        <w:t xml:space="preserve"> </w:t>
      </w:r>
      <w:r w:rsidRPr="00DA5E5B">
        <w:rPr>
          <w:rFonts w:ascii="Arial" w:eastAsia="Cambria" w:hAnsi="Arial" w:cs="Arial"/>
          <w:w w:val="110"/>
        </w:rPr>
        <w:t>gas,</w:t>
      </w:r>
      <w:r w:rsidRPr="00DA5E5B">
        <w:rPr>
          <w:rFonts w:ascii="Arial" w:eastAsia="Cambria" w:hAnsi="Arial" w:cs="Arial"/>
          <w:spacing w:val="1"/>
          <w:w w:val="110"/>
        </w:rPr>
        <w:t xml:space="preserve"> </w:t>
      </w:r>
      <w:r w:rsidRPr="00DA5E5B">
        <w:rPr>
          <w:rFonts w:ascii="Arial" w:eastAsia="Cambria" w:hAnsi="Arial" w:cs="Arial"/>
          <w:w w:val="110"/>
        </w:rPr>
        <w:t>RLNG,</w:t>
      </w:r>
      <w:r w:rsidRPr="00DA5E5B">
        <w:rPr>
          <w:rFonts w:ascii="Arial" w:eastAsia="Cambria" w:hAnsi="Arial" w:cs="Arial"/>
          <w:spacing w:val="1"/>
          <w:w w:val="110"/>
        </w:rPr>
        <w:t xml:space="preserve"> </w:t>
      </w:r>
      <w:r w:rsidRPr="00DA5E5B">
        <w:rPr>
          <w:rFonts w:ascii="Arial" w:eastAsia="Cambria" w:hAnsi="Arial" w:cs="Arial"/>
          <w:w w:val="110"/>
        </w:rPr>
        <w:t>liquid</w:t>
      </w:r>
      <w:r w:rsidRPr="00DA5E5B">
        <w:rPr>
          <w:rFonts w:ascii="Arial" w:eastAsia="Cambria" w:hAnsi="Arial" w:cs="Arial"/>
          <w:spacing w:val="1"/>
          <w:w w:val="110"/>
        </w:rPr>
        <w:t xml:space="preserve"> </w:t>
      </w:r>
      <w:r w:rsidRPr="00DA5E5B">
        <w:rPr>
          <w:rFonts w:ascii="Arial" w:eastAsia="Cambria" w:hAnsi="Arial" w:cs="Arial"/>
          <w:w w:val="110"/>
        </w:rPr>
        <w:t>fuel</w:t>
      </w:r>
      <w:r w:rsidRPr="00DA5E5B">
        <w:rPr>
          <w:rFonts w:ascii="Arial" w:eastAsia="Cambria" w:hAnsi="Arial" w:cs="Arial"/>
          <w:spacing w:val="1"/>
          <w:w w:val="110"/>
        </w:rPr>
        <w:t xml:space="preserve"> </w:t>
      </w:r>
      <w:r w:rsidRPr="00DA5E5B">
        <w:rPr>
          <w:rFonts w:ascii="Arial" w:eastAsia="Cambria" w:hAnsi="Arial" w:cs="Arial"/>
          <w:w w:val="110"/>
        </w:rPr>
        <w:t>etc.,  details  of  blending</w:t>
      </w:r>
      <w:r w:rsidRPr="00DA5E5B">
        <w:rPr>
          <w:rFonts w:ascii="Arial" w:eastAsia="Cambria" w:hAnsi="Arial" w:cs="Arial"/>
          <w:spacing w:val="-56"/>
          <w:w w:val="110"/>
        </w:rPr>
        <w:t xml:space="preserve"> </w:t>
      </w:r>
      <w:r w:rsidRPr="00DA5E5B">
        <w:rPr>
          <w:rFonts w:ascii="Arial" w:eastAsia="Cambria" w:hAnsi="Arial" w:cs="Arial"/>
          <w:w w:val="110"/>
        </w:rPr>
        <w:t>ratio</w:t>
      </w:r>
      <w:r w:rsidRPr="00DA5E5B">
        <w:rPr>
          <w:rFonts w:ascii="Arial" w:eastAsia="Cambria" w:hAnsi="Arial" w:cs="Arial"/>
          <w:spacing w:val="1"/>
          <w:w w:val="110"/>
        </w:rPr>
        <w:t xml:space="preserve"> </w:t>
      </w:r>
      <w:r w:rsidRPr="00DA5E5B">
        <w:rPr>
          <w:rFonts w:ascii="Arial" w:eastAsia="Cambria" w:hAnsi="Arial" w:cs="Arial"/>
          <w:w w:val="110"/>
        </w:rPr>
        <w:t>of</w:t>
      </w:r>
      <w:r w:rsidRPr="00DA5E5B">
        <w:rPr>
          <w:rFonts w:ascii="Arial" w:eastAsia="Cambria" w:hAnsi="Arial" w:cs="Arial"/>
          <w:spacing w:val="1"/>
          <w:w w:val="110"/>
        </w:rPr>
        <w:t xml:space="preserve"> </w:t>
      </w:r>
      <w:r w:rsidRPr="00DA5E5B">
        <w:rPr>
          <w:rFonts w:ascii="Arial" w:eastAsia="Cambria" w:hAnsi="Arial" w:cs="Arial"/>
          <w:w w:val="110"/>
        </w:rPr>
        <w:t>the</w:t>
      </w:r>
      <w:r w:rsidRPr="00DA5E5B">
        <w:rPr>
          <w:rFonts w:ascii="Arial" w:eastAsia="Cambria" w:hAnsi="Arial" w:cs="Arial"/>
          <w:spacing w:val="1"/>
          <w:w w:val="110"/>
        </w:rPr>
        <w:t xml:space="preserve"> </w:t>
      </w:r>
      <w:r w:rsidRPr="00DA5E5B">
        <w:rPr>
          <w:rFonts w:ascii="Arial" w:eastAsia="Cambria" w:hAnsi="Arial" w:cs="Arial"/>
          <w:w w:val="110"/>
        </w:rPr>
        <w:t>imported</w:t>
      </w:r>
      <w:r w:rsidRPr="00DA5E5B">
        <w:rPr>
          <w:rFonts w:ascii="Arial" w:eastAsia="Cambria" w:hAnsi="Arial" w:cs="Arial"/>
          <w:spacing w:val="1"/>
          <w:w w:val="110"/>
        </w:rPr>
        <w:t xml:space="preserve"> </w:t>
      </w:r>
      <w:r w:rsidRPr="00DA5E5B">
        <w:rPr>
          <w:rFonts w:ascii="Arial" w:eastAsia="Cambria" w:hAnsi="Arial" w:cs="Arial"/>
          <w:w w:val="110"/>
        </w:rPr>
        <w:t>coal</w:t>
      </w:r>
      <w:r w:rsidRPr="00DA5E5B">
        <w:rPr>
          <w:rFonts w:ascii="Arial" w:eastAsia="Cambria" w:hAnsi="Arial" w:cs="Arial"/>
          <w:spacing w:val="1"/>
          <w:w w:val="110"/>
        </w:rPr>
        <w:t xml:space="preserve"> </w:t>
      </w:r>
      <w:r w:rsidRPr="00DA5E5B">
        <w:rPr>
          <w:rFonts w:ascii="Arial" w:eastAsia="Cambria" w:hAnsi="Arial" w:cs="Arial"/>
          <w:w w:val="110"/>
        </w:rPr>
        <w:t>with</w:t>
      </w:r>
      <w:r w:rsidRPr="00DA5E5B">
        <w:rPr>
          <w:rFonts w:ascii="Arial" w:eastAsia="Cambria" w:hAnsi="Arial" w:cs="Arial"/>
          <w:spacing w:val="1"/>
          <w:w w:val="110"/>
        </w:rPr>
        <w:t xml:space="preserve"> </w:t>
      </w:r>
      <w:r w:rsidRPr="00DA5E5B">
        <w:rPr>
          <w:rFonts w:ascii="Arial" w:eastAsia="Cambria" w:hAnsi="Arial" w:cs="Arial"/>
          <w:w w:val="110"/>
        </w:rPr>
        <w:t>domestic  coal,  proportion  of  e-auction  coal</w:t>
      </w:r>
      <w:r w:rsidRPr="00DA5E5B">
        <w:rPr>
          <w:rFonts w:ascii="Arial" w:eastAsia="Cambria" w:hAnsi="Arial" w:cs="Arial"/>
          <w:spacing w:val="1"/>
          <w:w w:val="110"/>
        </w:rPr>
        <w:t xml:space="preserve"> </w:t>
      </w:r>
      <w:r w:rsidRPr="00DA5E5B">
        <w:rPr>
          <w:rFonts w:ascii="Arial" w:eastAsia="Cambria" w:hAnsi="Arial" w:cs="Arial"/>
          <w:w w:val="110"/>
        </w:rPr>
        <w:t>shall</w:t>
      </w:r>
      <w:r w:rsidRPr="00DA5E5B">
        <w:rPr>
          <w:rFonts w:ascii="Arial" w:eastAsia="Cambria" w:hAnsi="Arial" w:cs="Arial"/>
          <w:spacing w:val="1"/>
          <w:w w:val="110"/>
        </w:rPr>
        <w:t xml:space="preserve"> </w:t>
      </w:r>
      <w:r w:rsidRPr="00DA5E5B">
        <w:rPr>
          <w:rFonts w:ascii="Arial" w:eastAsia="Cambria" w:hAnsi="Arial" w:cs="Arial"/>
          <w:w w:val="110"/>
        </w:rPr>
        <w:t>also</w:t>
      </w:r>
      <w:r w:rsidRPr="00DA5E5B">
        <w:rPr>
          <w:rFonts w:ascii="Arial" w:eastAsia="Cambria" w:hAnsi="Arial" w:cs="Arial"/>
          <w:spacing w:val="1"/>
          <w:w w:val="110"/>
        </w:rPr>
        <w:t xml:space="preserve"> </w:t>
      </w:r>
      <w:r w:rsidRPr="00DA5E5B">
        <w:rPr>
          <w:rFonts w:ascii="Arial" w:eastAsia="Cambria" w:hAnsi="Arial" w:cs="Arial"/>
          <w:w w:val="110"/>
        </w:rPr>
        <w:t>be</w:t>
      </w:r>
      <w:r w:rsidRPr="00DA5E5B">
        <w:rPr>
          <w:rFonts w:ascii="Arial" w:eastAsia="Cambria" w:hAnsi="Arial" w:cs="Arial"/>
          <w:spacing w:val="1"/>
          <w:w w:val="110"/>
        </w:rPr>
        <w:t xml:space="preserve"> </w:t>
      </w:r>
      <w:r w:rsidRPr="00DA5E5B">
        <w:rPr>
          <w:rFonts w:ascii="Arial" w:eastAsia="Cambria" w:hAnsi="Arial" w:cs="Arial"/>
          <w:w w:val="110"/>
        </w:rPr>
        <w:t>displayed</w:t>
      </w:r>
      <w:r w:rsidRPr="00DA5E5B">
        <w:rPr>
          <w:rFonts w:ascii="Arial" w:eastAsia="Cambria" w:hAnsi="Arial" w:cs="Arial"/>
          <w:spacing w:val="1"/>
          <w:w w:val="110"/>
        </w:rPr>
        <w:t xml:space="preserve"> </w:t>
      </w:r>
      <w:r w:rsidRPr="00DA5E5B">
        <w:rPr>
          <w:rFonts w:ascii="Arial" w:eastAsia="Cambria" w:hAnsi="Arial" w:cs="Arial"/>
          <w:w w:val="110"/>
        </w:rPr>
        <w:t>on</w:t>
      </w:r>
      <w:r w:rsidRPr="00DA5E5B">
        <w:rPr>
          <w:rFonts w:ascii="Arial" w:eastAsia="Cambria" w:hAnsi="Arial" w:cs="Arial"/>
          <w:spacing w:val="1"/>
          <w:w w:val="110"/>
        </w:rPr>
        <w:t xml:space="preserve"> </w:t>
      </w:r>
      <w:r w:rsidRPr="00DA5E5B">
        <w:rPr>
          <w:rFonts w:ascii="Arial" w:eastAsia="Cambria" w:hAnsi="Arial" w:cs="Arial"/>
          <w:w w:val="110"/>
        </w:rPr>
        <w:t>the</w:t>
      </w:r>
      <w:r w:rsidRPr="00DA5E5B">
        <w:rPr>
          <w:rFonts w:ascii="Arial" w:eastAsia="Cambria" w:hAnsi="Arial" w:cs="Arial"/>
          <w:spacing w:val="1"/>
          <w:w w:val="110"/>
        </w:rPr>
        <w:t xml:space="preserve"> </w:t>
      </w:r>
      <w:r w:rsidRPr="00DA5E5B">
        <w:rPr>
          <w:rFonts w:ascii="Arial" w:eastAsia="Cambria" w:hAnsi="Arial" w:cs="Arial"/>
          <w:w w:val="110"/>
        </w:rPr>
        <w:t>website</w:t>
      </w:r>
      <w:r w:rsidRPr="00DA5E5B">
        <w:rPr>
          <w:rFonts w:ascii="Arial" w:eastAsia="Cambria" w:hAnsi="Arial" w:cs="Arial"/>
          <w:spacing w:val="1"/>
          <w:w w:val="110"/>
        </w:rPr>
        <w:t xml:space="preserve"> </w:t>
      </w:r>
      <w:r w:rsidRPr="00DA5E5B">
        <w:rPr>
          <w:rFonts w:ascii="Arial" w:eastAsia="Cambria" w:hAnsi="Arial" w:cs="Arial"/>
          <w:w w:val="110"/>
        </w:rPr>
        <w:t>of</w:t>
      </w:r>
      <w:r w:rsidRPr="00DA5E5B">
        <w:rPr>
          <w:rFonts w:ascii="Arial" w:eastAsia="Cambria" w:hAnsi="Arial" w:cs="Arial"/>
          <w:spacing w:val="1"/>
          <w:w w:val="110"/>
        </w:rPr>
        <w:t xml:space="preserve"> </w:t>
      </w:r>
      <w:r w:rsidRPr="00DA5E5B">
        <w:rPr>
          <w:rFonts w:ascii="Arial" w:eastAsia="Cambria" w:hAnsi="Arial" w:cs="Arial"/>
          <w:w w:val="110"/>
        </w:rPr>
        <w:t>the</w:t>
      </w:r>
      <w:r w:rsidRPr="00DA5E5B">
        <w:rPr>
          <w:rFonts w:ascii="Arial" w:eastAsia="Cambria" w:hAnsi="Arial" w:cs="Arial"/>
          <w:spacing w:val="1"/>
          <w:w w:val="110"/>
        </w:rPr>
        <w:t xml:space="preserve"> </w:t>
      </w:r>
      <w:r w:rsidRPr="00DA5E5B">
        <w:rPr>
          <w:rFonts w:ascii="Arial" w:eastAsia="Cambria" w:hAnsi="Arial" w:cs="Arial"/>
          <w:w w:val="110"/>
        </w:rPr>
        <w:t>generating</w:t>
      </w:r>
      <w:r w:rsidRPr="00DA5E5B">
        <w:rPr>
          <w:rFonts w:ascii="Arial" w:eastAsia="Cambria" w:hAnsi="Arial" w:cs="Arial"/>
          <w:spacing w:val="1"/>
          <w:w w:val="110"/>
        </w:rPr>
        <w:t xml:space="preserve"> </w:t>
      </w:r>
      <w:r w:rsidRPr="00DA5E5B">
        <w:rPr>
          <w:rFonts w:ascii="Arial" w:eastAsia="Cambria" w:hAnsi="Arial" w:cs="Arial"/>
          <w:w w:val="110"/>
        </w:rPr>
        <w:t>company</w:t>
      </w:r>
      <w:r w:rsidRPr="00DA5E5B">
        <w:rPr>
          <w:rFonts w:ascii="Arial" w:eastAsia="Cambria" w:hAnsi="Arial" w:cs="Arial"/>
          <w:spacing w:val="1"/>
          <w:w w:val="110"/>
        </w:rPr>
        <w:t xml:space="preserve"> </w:t>
      </w:r>
      <w:r w:rsidRPr="00DA5E5B">
        <w:rPr>
          <w:rFonts w:ascii="Arial" w:eastAsia="Cambria" w:hAnsi="Arial" w:cs="Arial"/>
          <w:b/>
          <w:color w:val="006FC0"/>
          <w:w w:val="110"/>
          <w:u w:val="single"/>
        </w:rPr>
        <w:t>prior</w:t>
      </w:r>
      <w:r w:rsidRPr="00DA5E5B">
        <w:rPr>
          <w:rFonts w:ascii="Arial" w:eastAsia="Cambria" w:hAnsi="Arial" w:cs="Arial"/>
          <w:b/>
          <w:color w:val="006FC0"/>
          <w:spacing w:val="1"/>
          <w:w w:val="110"/>
          <w:u w:val="single"/>
        </w:rPr>
        <w:t xml:space="preserve"> </w:t>
      </w:r>
      <w:r w:rsidRPr="00DA5E5B">
        <w:rPr>
          <w:rFonts w:ascii="Arial" w:eastAsia="Cambria" w:hAnsi="Arial" w:cs="Arial"/>
          <w:b/>
          <w:color w:val="006FC0"/>
          <w:w w:val="110"/>
          <w:u w:val="single"/>
        </w:rPr>
        <w:t>to</w:t>
      </w:r>
      <w:r w:rsidRPr="00DA5E5B">
        <w:rPr>
          <w:rFonts w:ascii="Arial" w:eastAsia="Cambria" w:hAnsi="Arial" w:cs="Arial"/>
          <w:b/>
          <w:color w:val="006FC0"/>
          <w:spacing w:val="1"/>
          <w:w w:val="110"/>
          <w:u w:val="single"/>
        </w:rPr>
        <w:t xml:space="preserve"> </w:t>
      </w:r>
      <w:r w:rsidRPr="00DA5E5B">
        <w:rPr>
          <w:rFonts w:ascii="Arial" w:eastAsia="Cambria" w:hAnsi="Arial" w:cs="Arial"/>
          <w:b/>
          <w:color w:val="006FC0"/>
          <w:w w:val="110"/>
          <w:u w:val="single"/>
        </w:rPr>
        <w:t>raising</w:t>
      </w:r>
      <w:r w:rsidRPr="00DA5E5B">
        <w:rPr>
          <w:rFonts w:ascii="Arial" w:eastAsia="Cambria" w:hAnsi="Arial" w:cs="Arial"/>
          <w:b/>
          <w:color w:val="006FC0"/>
          <w:spacing w:val="1"/>
          <w:w w:val="110"/>
          <w:u w:val="single"/>
        </w:rPr>
        <w:t xml:space="preserve"> </w:t>
      </w:r>
      <w:r w:rsidRPr="00DA5E5B">
        <w:rPr>
          <w:rFonts w:ascii="Arial" w:eastAsia="Cambria" w:hAnsi="Arial" w:cs="Arial"/>
          <w:b/>
          <w:color w:val="006FC0"/>
          <w:w w:val="110"/>
          <w:u w:val="single"/>
        </w:rPr>
        <w:t>of</w:t>
      </w:r>
      <w:r w:rsidRPr="00DA5E5B">
        <w:rPr>
          <w:rFonts w:ascii="Arial" w:eastAsia="Cambria" w:hAnsi="Arial" w:cs="Arial"/>
          <w:b/>
          <w:color w:val="006FC0"/>
          <w:spacing w:val="1"/>
          <w:w w:val="110"/>
          <w:u w:val="single"/>
        </w:rPr>
        <w:t xml:space="preserve"> </w:t>
      </w:r>
      <w:r w:rsidRPr="00DA5E5B">
        <w:rPr>
          <w:rFonts w:ascii="Arial" w:eastAsia="Cambria" w:hAnsi="Arial" w:cs="Arial"/>
          <w:b/>
          <w:color w:val="006FC0"/>
          <w:w w:val="110"/>
          <w:u w:val="single"/>
        </w:rPr>
        <w:t>the</w:t>
      </w:r>
      <w:r w:rsidRPr="00DA5E5B">
        <w:rPr>
          <w:rFonts w:ascii="Arial" w:eastAsia="Cambria" w:hAnsi="Arial" w:cs="Arial"/>
          <w:b/>
          <w:color w:val="006FC0"/>
          <w:spacing w:val="1"/>
          <w:w w:val="110"/>
          <w:u w:val="single"/>
        </w:rPr>
        <w:t xml:space="preserve"> </w:t>
      </w:r>
      <w:r w:rsidRPr="00DA5E5B">
        <w:rPr>
          <w:rFonts w:ascii="Arial" w:eastAsia="Cambria" w:hAnsi="Arial" w:cs="Arial"/>
          <w:b/>
          <w:color w:val="006FC0"/>
          <w:w w:val="110"/>
          <w:u w:val="single"/>
        </w:rPr>
        <w:t>Energy  Bills  to  the  Beneficiaries  and  shall  continue  at</w:t>
      </w:r>
      <w:r w:rsidRPr="00DA5E5B">
        <w:rPr>
          <w:rFonts w:ascii="Arial" w:eastAsia="Cambria" w:hAnsi="Arial" w:cs="Arial"/>
          <w:b/>
          <w:color w:val="006FC0"/>
          <w:spacing w:val="1"/>
          <w:w w:val="110"/>
          <w:u w:val="single"/>
        </w:rPr>
        <w:t xml:space="preserve"> </w:t>
      </w:r>
      <w:r w:rsidRPr="00DA5E5B">
        <w:rPr>
          <w:rFonts w:ascii="Arial" w:eastAsia="Cambria" w:hAnsi="Arial" w:cs="Arial"/>
          <w:b/>
          <w:color w:val="006FC0"/>
          <w:w w:val="110"/>
          <w:u w:val="single"/>
        </w:rPr>
        <w:t>least</w:t>
      </w:r>
      <w:r w:rsidRPr="00DA5E5B">
        <w:rPr>
          <w:rFonts w:ascii="Arial" w:eastAsia="Cambria" w:hAnsi="Arial" w:cs="Arial"/>
          <w:b/>
          <w:color w:val="006FC0"/>
          <w:spacing w:val="23"/>
          <w:w w:val="110"/>
          <w:u w:val="single"/>
        </w:rPr>
        <w:t xml:space="preserve"> </w:t>
      </w:r>
      <w:r w:rsidRPr="00DA5E5B">
        <w:rPr>
          <w:rFonts w:ascii="Arial" w:eastAsia="Cambria" w:hAnsi="Arial" w:cs="Arial"/>
          <w:b/>
          <w:color w:val="006FC0"/>
          <w:w w:val="110"/>
          <w:u w:val="single"/>
        </w:rPr>
        <w:t>for</w:t>
      </w:r>
      <w:r w:rsidRPr="00DA5E5B">
        <w:rPr>
          <w:rFonts w:ascii="Arial" w:eastAsia="Cambria" w:hAnsi="Arial" w:cs="Arial"/>
          <w:b/>
          <w:color w:val="006FC0"/>
          <w:spacing w:val="23"/>
          <w:w w:val="110"/>
          <w:u w:val="single"/>
        </w:rPr>
        <w:t xml:space="preserve"> </w:t>
      </w:r>
      <w:r w:rsidRPr="00DA5E5B">
        <w:rPr>
          <w:rFonts w:ascii="Arial" w:eastAsia="Cambria" w:hAnsi="Arial" w:cs="Arial"/>
          <w:b/>
          <w:color w:val="006FC0"/>
          <w:w w:val="110"/>
          <w:u w:val="single"/>
        </w:rPr>
        <w:t>the</w:t>
      </w:r>
      <w:r w:rsidRPr="00DA5E5B">
        <w:rPr>
          <w:rFonts w:ascii="Arial" w:eastAsia="Cambria" w:hAnsi="Arial" w:cs="Arial"/>
          <w:b/>
          <w:color w:val="006FC0"/>
          <w:spacing w:val="23"/>
          <w:w w:val="110"/>
          <w:u w:val="single"/>
        </w:rPr>
        <w:t xml:space="preserve"> </w:t>
      </w:r>
      <w:r w:rsidRPr="00DA5E5B">
        <w:rPr>
          <w:rFonts w:ascii="Arial" w:eastAsia="Cambria" w:hAnsi="Arial" w:cs="Arial"/>
          <w:b/>
          <w:color w:val="006FC0"/>
          <w:w w:val="110"/>
          <w:u w:val="single"/>
        </w:rPr>
        <w:t>Control</w:t>
      </w:r>
      <w:r w:rsidRPr="00DA5E5B">
        <w:rPr>
          <w:rFonts w:ascii="Arial" w:eastAsia="Cambria" w:hAnsi="Arial" w:cs="Arial"/>
          <w:b/>
          <w:color w:val="006FC0"/>
          <w:spacing w:val="24"/>
          <w:w w:val="110"/>
          <w:u w:val="single"/>
        </w:rPr>
        <w:t xml:space="preserve"> </w:t>
      </w:r>
      <w:r w:rsidRPr="00DA5E5B">
        <w:rPr>
          <w:rFonts w:ascii="Arial" w:eastAsia="Cambria" w:hAnsi="Arial" w:cs="Arial"/>
          <w:b/>
          <w:color w:val="006FC0"/>
          <w:w w:val="110"/>
          <w:u w:val="single"/>
        </w:rPr>
        <w:t>Period</w:t>
      </w:r>
      <w:r w:rsidRPr="00DA5E5B">
        <w:rPr>
          <w:rFonts w:ascii="Arial" w:eastAsia="Cambria" w:hAnsi="Arial" w:cs="Arial"/>
          <w:w w:val="110"/>
          <w:u w:val="single"/>
        </w:rPr>
        <w:t>.</w:t>
      </w:r>
    </w:p>
    <w:p w14:paraId="32A937EE" w14:textId="77777777" w:rsidR="003E5C97" w:rsidRPr="00DA5E5B" w:rsidRDefault="003E5C97" w:rsidP="003E5C97">
      <w:pPr>
        <w:widowControl w:val="0"/>
        <w:tabs>
          <w:tab w:val="left" w:pos="990"/>
        </w:tabs>
        <w:autoSpaceDE w:val="0"/>
        <w:autoSpaceDN w:val="0"/>
        <w:spacing w:after="0" w:line="360" w:lineRule="auto"/>
        <w:ind w:right="567"/>
        <w:jc w:val="both"/>
        <w:rPr>
          <w:rFonts w:ascii="Arial" w:eastAsia="Cambria" w:hAnsi="Arial" w:cs="Arial"/>
          <w:u w:val="single"/>
        </w:rPr>
      </w:pPr>
    </w:p>
    <w:p w14:paraId="5C88AF02" w14:textId="77777777" w:rsidR="00A34335" w:rsidRDefault="00DA5E5B" w:rsidP="00A34335">
      <w:pPr>
        <w:widowControl w:val="0"/>
        <w:autoSpaceDE w:val="0"/>
        <w:autoSpaceDN w:val="0"/>
        <w:spacing w:after="0" w:line="360" w:lineRule="auto"/>
        <w:ind w:left="559"/>
        <w:jc w:val="both"/>
        <w:outlineLvl w:val="0"/>
        <w:rPr>
          <w:rFonts w:ascii="Arial" w:eastAsia="Cambria" w:hAnsi="Arial" w:cs="Arial"/>
          <w:b/>
          <w:bCs/>
          <w:w w:val="120"/>
          <w:u w:color="000000"/>
        </w:rPr>
      </w:pPr>
      <w:r w:rsidRPr="00DA5E5B">
        <w:rPr>
          <w:rFonts w:ascii="Arial" w:eastAsia="Cambria" w:hAnsi="Arial" w:cs="Arial"/>
          <w:b/>
          <w:bCs/>
          <w:w w:val="120"/>
          <w:u w:val="single" w:color="000000"/>
        </w:rPr>
        <w:t>GRIDCO’s Views/Justification</w:t>
      </w:r>
      <w:r w:rsidRPr="00DA5E5B">
        <w:rPr>
          <w:rFonts w:ascii="Arial" w:eastAsia="Cambria" w:hAnsi="Arial" w:cs="Arial"/>
          <w:b/>
          <w:bCs/>
          <w:w w:val="120"/>
          <w:u w:color="000000"/>
        </w:rPr>
        <w:t>:</w:t>
      </w:r>
    </w:p>
    <w:p w14:paraId="20D37782" w14:textId="77777777" w:rsidR="003E5C97" w:rsidRDefault="003E5C97" w:rsidP="003E5C97">
      <w:pPr>
        <w:widowControl w:val="0"/>
        <w:autoSpaceDE w:val="0"/>
        <w:autoSpaceDN w:val="0"/>
        <w:spacing w:after="0" w:line="240" w:lineRule="auto"/>
        <w:ind w:left="562"/>
        <w:jc w:val="both"/>
        <w:outlineLvl w:val="0"/>
        <w:rPr>
          <w:rFonts w:ascii="Arial" w:eastAsia="Cambria" w:hAnsi="Arial" w:cs="Arial"/>
          <w:b/>
          <w:bCs/>
          <w:w w:val="120"/>
          <w:u w:color="000000"/>
        </w:rPr>
      </w:pPr>
    </w:p>
    <w:p w14:paraId="5C2A7B5A" w14:textId="6AF46C55" w:rsidR="00DA5E5B" w:rsidRPr="003C2325" w:rsidRDefault="00DA5E5B" w:rsidP="00CF11E7">
      <w:pPr>
        <w:pStyle w:val="ListParagraph"/>
        <w:widowControl w:val="0"/>
        <w:numPr>
          <w:ilvl w:val="2"/>
          <w:numId w:val="10"/>
        </w:numPr>
        <w:tabs>
          <w:tab w:val="left" w:pos="720"/>
        </w:tabs>
        <w:autoSpaceDE w:val="0"/>
        <w:autoSpaceDN w:val="0"/>
        <w:spacing w:after="0" w:line="360" w:lineRule="auto"/>
        <w:ind w:left="720" w:right="510"/>
        <w:jc w:val="both"/>
        <w:outlineLvl w:val="0"/>
        <w:rPr>
          <w:rFonts w:ascii="Arial" w:eastAsia="Times New Roman" w:hAnsi="Arial" w:cs="Arial"/>
        </w:rPr>
      </w:pPr>
      <w:r w:rsidRPr="003C2325">
        <w:rPr>
          <w:rFonts w:ascii="Arial" w:eastAsia="Times New Roman" w:hAnsi="Arial" w:cs="Arial"/>
        </w:rPr>
        <w:t>As per the Clause of Fuel Supply Agreement, Coal is received by the Generating Company from the Coal Supplier at the Colliery End itself.</w:t>
      </w:r>
    </w:p>
    <w:p w14:paraId="64CB1FD6" w14:textId="77777777" w:rsidR="00DA5E5B" w:rsidRPr="00DA5E5B" w:rsidRDefault="00DA5E5B" w:rsidP="002F4778">
      <w:pPr>
        <w:tabs>
          <w:tab w:val="left" w:pos="720"/>
        </w:tabs>
        <w:spacing w:after="0" w:line="240" w:lineRule="auto"/>
        <w:ind w:left="720" w:hanging="720"/>
        <w:jc w:val="both"/>
        <w:rPr>
          <w:rFonts w:ascii="Arial" w:eastAsia="Times New Roman" w:hAnsi="Arial" w:cs="Arial"/>
        </w:rPr>
      </w:pPr>
    </w:p>
    <w:p w14:paraId="5F91340D" w14:textId="77777777" w:rsidR="00DA5E5B" w:rsidRPr="00DA5E5B" w:rsidRDefault="00DA5E5B" w:rsidP="004F47BA">
      <w:pPr>
        <w:numPr>
          <w:ilvl w:val="2"/>
          <w:numId w:val="10"/>
        </w:numPr>
        <w:tabs>
          <w:tab w:val="left" w:pos="720"/>
        </w:tabs>
        <w:spacing w:after="0" w:line="360" w:lineRule="auto"/>
        <w:ind w:left="720" w:right="510"/>
        <w:jc w:val="both"/>
        <w:rPr>
          <w:rFonts w:ascii="Arial" w:eastAsia="Times New Roman" w:hAnsi="Arial" w:cs="Arial"/>
        </w:rPr>
      </w:pPr>
      <w:r w:rsidRPr="00DA5E5B">
        <w:rPr>
          <w:rFonts w:ascii="Arial" w:eastAsia="Times New Roman" w:hAnsi="Arial" w:cs="Arial"/>
        </w:rPr>
        <w:t>The equilibrated GCV of the Coal received at Colliery End is determined through Joint Sampling and Testing by the generator &amp; Coal Supplier as per Terms and Conditions of the FSA. However, Coal is received along with associated Total Moisture [i.e. Equilibrated Moisture (Inherent Moisture) + Surface Moisture].</w:t>
      </w:r>
    </w:p>
    <w:p w14:paraId="6086B25C" w14:textId="77777777" w:rsidR="00DA5E5B" w:rsidRPr="00DA5E5B" w:rsidRDefault="00DA5E5B" w:rsidP="002F4778">
      <w:pPr>
        <w:tabs>
          <w:tab w:val="left" w:pos="720"/>
        </w:tabs>
        <w:spacing w:after="0" w:line="240" w:lineRule="auto"/>
        <w:ind w:left="720" w:hanging="720"/>
        <w:jc w:val="both"/>
        <w:rPr>
          <w:rFonts w:ascii="Arial" w:eastAsia="Times New Roman" w:hAnsi="Arial" w:cs="Arial"/>
        </w:rPr>
      </w:pPr>
    </w:p>
    <w:p w14:paraId="2A7552E2" w14:textId="77777777" w:rsidR="00DA5E5B" w:rsidRPr="00DA5E5B" w:rsidRDefault="00DA5E5B" w:rsidP="000759E6">
      <w:pPr>
        <w:numPr>
          <w:ilvl w:val="2"/>
          <w:numId w:val="10"/>
        </w:numPr>
        <w:tabs>
          <w:tab w:val="left" w:pos="720"/>
        </w:tabs>
        <w:spacing w:after="0" w:line="360" w:lineRule="auto"/>
        <w:ind w:left="720" w:right="510"/>
        <w:jc w:val="both"/>
        <w:rPr>
          <w:rFonts w:ascii="Arial" w:eastAsia="Times New Roman" w:hAnsi="Arial" w:cs="Arial"/>
        </w:rPr>
      </w:pPr>
      <w:r w:rsidRPr="00DA5E5B">
        <w:rPr>
          <w:rFonts w:ascii="Arial" w:eastAsia="Times New Roman" w:hAnsi="Arial" w:cs="Arial"/>
        </w:rPr>
        <w:t>Basing on the Equilibrated GCV, the Grade/Quality and corresponding Rate of Coal is fixed.</w:t>
      </w:r>
    </w:p>
    <w:p w14:paraId="71F96B4F" w14:textId="77777777" w:rsidR="00DA5E5B" w:rsidRPr="00DA5E5B" w:rsidRDefault="00DA5E5B" w:rsidP="002F4778">
      <w:pPr>
        <w:tabs>
          <w:tab w:val="left" w:pos="720"/>
        </w:tabs>
        <w:spacing w:after="0" w:line="240" w:lineRule="auto"/>
        <w:ind w:left="720" w:hanging="720"/>
        <w:jc w:val="both"/>
        <w:rPr>
          <w:rFonts w:ascii="Arial" w:eastAsia="Times New Roman" w:hAnsi="Arial" w:cs="Arial"/>
        </w:rPr>
      </w:pPr>
    </w:p>
    <w:p w14:paraId="0896B348" w14:textId="77777777" w:rsidR="00DA5E5B" w:rsidRPr="00DA5E5B" w:rsidRDefault="00DA5E5B" w:rsidP="000759E6">
      <w:pPr>
        <w:pStyle w:val="ListParagraph"/>
        <w:numPr>
          <w:ilvl w:val="2"/>
          <w:numId w:val="10"/>
        </w:numPr>
        <w:tabs>
          <w:tab w:val="clear" w:pos="2160"/>
          <w:tab w:val="left" w:pos="720"/>
        </w:tabs>
        <w:spacing w:after="0" w:line="360" w:lineRule="auto"/>
        <w:ind w:left="720" w:right="510"/>
        <w:contextualSpacing w:val="0"/>
        <w:jc w:val="both"/>
        <w:rPr>
          <w:rFonts w:ascii="Arial" w:eastAsia="Times New Roman" w:hAnsi="Arial" w:cs="Arial"/>
          <w:iCs/>
          <w:color w:val="000000"/>
          <w:lang w:val="en-IN" w:eastAsia="en-IN" w:bidi="or-IN"/>
        </w:rPr>
      </w:pPr>
      <w:r w:rsidRPr="00DA5E5B">
        <w:rPr>
          <w:rFonts w:ascii="Arial" w:eastAsia="Times New Roman" w:hAnsi="Arial" w:cs="Arial"/>
        </w:rPr>
        <w:t>The GCV of Coal may vary during transit</w:t>
      </w:r>
      <w:r w:rsidRPr="00DA5E5B">
        <w:rPr>
          <w:rFonts w:ascii="Arial" w:eastAsia="Times New Roman" w:hAnsi="Arial" w:cs="Arial"/>
          <w:iCs/>
          <w:color w:val="000000"/>
          <w:lang w:val="en-IN" w:eastAsia="en-IN" w:bidi="or-IN"/>
        </w:rPr>
        <w:t xml:space="preserve"> through addition/ extraction of Moisture to/from the Coal as delivered at Colliery End. The </w:t>
      </w:r>
      <w:r w:rsidRPr="00DA5E5B">
        <w:rPr>
          <w:rFonts w:ascii="Arial" w:eastAsia="Times New Roman" w:hAnsi="Arial" w:cs="Arial"/>
        </w:rPr>
        <w:t>extra Moisture added to the Coal during transit</w:t>
      </w:r>
      <w:r w:rsidRPr="00DA5E5B">
        <w:rPr>
          <w:rFonts w:ascii="Arial" w:eastAsia="Times New Roman" w:hAnsi="Arial" w:cs="Arial"/>
          <w:iCs/>
          <w:color w:val="000000"/>
          <w:lang w:val="en-IN" w:eastAsia="en-IN" w:bidi="or-IN"/>
        </w:rPr>
        <w:t xml:space="preserve"> though increases </w:t>
      </w:r>
      <w:r w:rsidRPr="00DA5E5B">
        <w:rPr>
          <w:rFonts w:ascii="Arial" w:eastAsia="Times New Roman" w:hAnsi="Arial" w:cs="Arial"/>
        </w:rPr>
        <w:t xml:space="preserve">the weight of the Coal, the total heat content of the Coal Consignment as received at the Generating Station end remains un-altered to that received at the Colliery End. </w:t>
      </w:r>
      <w:r w:rsidRPr="00DA5E5B">
        <w:rPr>
          <w:rFonts w:ascii="Arial" w:eastAsia="Times New Roman" w:hAnsi="Arial" w:cs="Arial"/>
          <w:iCs/>
          <w:color w:val="000000"/>
          <w:lang w:val="en-IN" w:eastAsia="en-IN" w:bidi="or-IN"/>
        </w:rPr>
        <w:t xml:space="preserve">Thus, there is decrease in GCV of Coal and ultimately increase in the Energy Charge to the Beneficiaries. In other words, Beneficiaries would have to pay for the extra Moisture (water) at the rate of Coal, which is ultimately passed to the Consumers. </w:t>
      </w:r>
    </w:p>
    <w:p w14:paraId="1868951E" w14:textId="77777777" w:rsidR="00DA5E5B" w:rsidRPr="00DA5E5B" w:rsidRDefault="00DA5E5B" w:rsidP="002F4778">
      <w:pPr>
        <w:tabs>
          <w:tab w:val="left" w:pos="720"/>
        </w:tabs>
        <w:adjustRightInd w:val="0"/>
        <w:spacing w:after="0" w:line="240" w:lineRule="auto"/>
        <w:ind w:left="720" w:hanging="720"/>
        <w:jc w:val="both"/>
        <w:rPr>
          <w:rFonts w:ascii="Arial" w:eastAsia="Times New Roman" w:hAnsi="Arial" w:cs="Arial"/>
          <w:iCs/>
          <w:color w:val="000000"/>
          <w:lang w:val="en-IN" w:eastAsia="en-IN" w:bidi="or-IN"/>
        </w:rPr>
      </w:pPr>
    </w:p>
    <w:p w14:paraId="7F2D7011" w14:textId="244D192C" w:rsidR="00DA5E5B" w:rsidRDefault="00DA5E5B" w:rsidP="008B1459">
      <w:pPr>
        <w:numPr>
          <w:ilvl w:val="2"/>
          <w:numId w:val="10"/>
        </w:numPr>
        <w:tabs>
          <w:tab w:val="left" w:pos="720"/>
        </w:tabs>
        <w:spacing w:after="0" w:line="360" w:lineRule="auto"/>
        <w:ind w:left="720" w:right="504" w:hanging="274"/>
        <w:jc w:val="both"/>
        <w:rPr>
          <w:rFonts w:ascii="Arial" w:eastAsia="Times New Roman" w:hAnsi="Arial" w:cs="Arial"/>
          <w:color w:val="000000"/>
        </w:rPr>
      </w:pPr>
      <w:r w:rsidRPr="00DA5E5B">
        <w:rPr>
          <w:rFonts w:ascii="Arial" w:eastAsia="Times New Roman" w:hAnsi="Arial" w:cs="Arial"/>
          <w:color w:val="000000"/>
        </w:rPr>
        <w:t xml:space="preserve">By adopting a wide range of GCV loss (GCV loss on Total Moisture basis at the Generating Station End) the generator would </w:t>
      </w:r>
      <w:r w:rsidR="00B22244">
        <w:rPr>
          <w:rFonts w:ascii="Arial" w:eastAsia="Times New Roman" w:hAnsi="Arial" w:cs="Arial"/>
          <w:color w:val="000000"/>
        </w:rPr>
        <w:t xml:space="preserve">be </w:t>
      </w:r>
      <w:r w:rsidRPr="00DA5E5B">
        <w:rPr>
          <w:rFonts w:ascii="Arial" w:eastAsia="Times New Roman" w:hAnsi="Arial" w:cs="Arial"/>
          <w:color w:val="000000"/>
        </w:rPr>
        <w:t xml:space="preserve">able to factor the externalities like </w:t>
      </w:r>
      <w:proofErr w:type="spellStart"/>
      <w:r w:rsidRPr="00DA5E5B">
        <w:rPr>
          <w:rFonts w:ascii="Arial" w:eastAsia="Times New Roman" w:hAnsi="Arial" w:cs="Arial"/>
          <w:color w:val="000000"/>
        </w:rPr>
        <w:t>Ingressed</w:t>
      </w:r>
      <w:proofErr w:type="spellEnd"/>
      <w:r w:rsidRPr="00DA5E5B">
        <w:rPr>
          <w:rFonts w:ascii="Arial" w:eastAsia="Times New Roman" w:hAnsi="Arial" w:cs="Arial"/>
          <w:color w:val="000000"/>
        </w:rPr>
        <w:t xml:space="preserve"> Moisture, </w:t>
      </w:r>
      <w:r w:rsidRPr="00DA5E5B">
        <w:rPr>
          <w:rFonts w:ascii="Arial" w:eastAsia="Times New Roman" w:hAnsi="Arial" w:cs="Arial"/>
          <w:color w:val="000000"/>
        </w:rPr>
        <w:lastRenderedPageBreak/>
        <w:t>Rain, Dew etc. during Transit in addition to the Total Moisture (Equilibrated Moisture + Surface Moisture), as received by them at Colliery End resulting in lower GCV as well as ECR and consequently higher Tariff Burden on the Consumers.</w:t>
      </w:r>
    </w:p>
    <w:p w14:paraId="46EE6E72" w14:textId="77777777" w:rsidR="00B22244" w:rsidRDefault="00B22244" w:rsidP="00A506D7">
      <w:pPr>
        <w:pStyle w:val="ListParagraph"/>
        <w:spacing w:after="0" w:line="240" w:lineRule="auto"/>
        <w:rPr>
          <w:rFonts w:ascii="Arial" w:eastAsia="Times New Roman" w:hAnsi="Arial" w:cs="Arial"/>
          <w:color w:val="000000"/>
        </w:rPr>
      </w:pPr>
    </w:p>
    <w:p w14:paraId="0D314A05" w14:textId="289FE595" w:rsidR="00DA5E5B" w:rsidRPr="008F469D" w:rsidRDefault="00B22244" w:rsidP="0094435F">
      <w:pPr>
        <w:numPr>
          <w:ilvl w:val="2"/>
          <w:numId w:val="10"/>
        </w:numPr>
        <w:tabs>
          <w:tab w:val="left" w:pos="720"/>
        </w:tabs>
        <w:spacing w:after="0" w:line="360" w:lineRule="auto"/>
        <w:ind w:left="720" w:right="504" w:hanging="274"/>
        <w:jc w:val="both"/>
        <w:rPr>
          <w:rFonts w:ascii="Arial" w:eastAsia="Times New Roman" w:hAnsi="Arial" w:cs="Arial"/>
        </w:rPr>
      </w:pPr>
      <w:r w:rsidRPr="008F469D">
        <w:rPr>
          <w:rFonts w:ascii="Arial" w:eastAsia="Cambria" w:hAnsi="Arial" w:cs="Arial"/>
          <w:bCs/>
          <w:w w:val="120"/>
        </w:rPr>
        <w:t xml:space="preserve">CEA vide its Letter dated 20.07.2021 stipulates Normative Coal requirement for different sizes of Pit head thermal power plants and Non-pit head thermal power plants wherein the difference in the adjusted GCV has been derived after accounting 5%GCV Loss between as received basis (ARB) and equilibrated </w:t>
      </w:r>
      <w:r w:rsidR="00A506D7" w:rsidRPr="008F469D">
        <w:rPr>
          <w:rFonts w:ascii="Arial" w:eastAsia="Cambria" w:hAnsi="Arial" w:cs="Arial"/>
          <w:bCs/>
          <w:w w:val="120"/>
        </w:rPr>
        <w:t xml:space="preserve">(EQ) </w:t>
      </w:r>
      <w:r w:rsidRPr="008F469D">
        <w:rPr>
          <w:rFonts w:ascii="Arial" w:eastAsia="Cambria" w:hAnsi="Arial" w:cs="Arial"/>
          <w:bCs/>
          <w:w w:val="120"/>
        </w:rPr>
        <w:t xml:space="preserve">basis </w:t>
      </w:r>
      <w:r w:rsidR="00A506D7" w:rsidRPr="008F469D">
        <w:rPr>
          <w:rFonts w:ascii="Arial" w:eastAsia="Cambria" w:hAnsi="Arial" w:cs="Arial"/>
          <w:bCs/>
          <w:w w:val="120"/>
        </w:rPr>
        <w:t xml:space="preserve">without any differentiation in GCV Loss due to pit head and non- pit head stations. The average of GCV loss between the different grades of coal ranging from G1 to G17 comes to 226kCal/kg, </w:t>
      </w:r>
      <w:r w:rsidRPr="008F469D">
        <w:rPr>
          <w:rFonts w:ascii="Arial" w:eastAsia="Cambria" w:hAnsi="Arial" w:cs="Arial"/>
          <w:bCs/>
          <w:w w:val="120"/>
        </w:rPr>
        <w:t xml:space="preserve">which </w:t>
      </w:r>
      <w:r w:rsidR="00A506D7" w:rsidRPr="008F469D">
        <w:rPr>
          <w:rFonts w:ascii="Arial" w:eastAsia="Cambria" w:hAnsi="Arial" w:cs="Arial"/>
          <w:bCs/>
          <w:w w:val="120"/>
        </w:rPr>
        <w:t xml:space="preserve">comes </w:t>
      </w:r>
      <w:r w:rsidRPr="008F469D">
        <w:rPr>
          <w:rFonts w:ascii="Arial" w:eastAsia="Cambria" w:hAnsi="Arial" w:cs="Arial"/>
          <w:bCs/>
          <w:w w:val="120"/>
        </w:rPr>
        <w:t>approximately in the range of 300</w:t>
      </w:r>
      <w:r w:rsidR="00A506D7" w:rsidRPr="008F469D">
        <w:rPr>
          <w:rFonts w:ascii="Arial" w:eastAsia="Cambria" w:hAnsi="Arial" w:cs="Arial"/>
          <w:bCs/>
          <w:w w:val="120"/>
        </w:rPr>
        <w:t xml:space="preserve"> </w:t>
      </w:r>
      <w:proofErr w:type="spellStart"/>
      <w:r w:rsidRPr="008F469D">
        <w:rPr>
          <w:rFonts w:ascii="Arial" w:eastAsia="Cambria" w:hAnsi="Arial" w:cs="Arial"/>
          <w:bCs/>
          <w:w w:val="120"/>
        </w:rPr>
        <w:t>kCal</w:t>
      </w:r>
      <w:proofErr w:type="spellEnd"/>
      <w:r w:rsidRPr="008F469D">
        <w:rPr>
          <w:rFonts w:ascii="Arial" w:eastAsia="Cambria" w:hAnsi="Arial" w:cs="Arial"/>
          <w:bCs/>
          <w:w w:val="120"/>
        </w:rPr>
        <w:t>/kg for different grades of coal</w:t>
      </w:r>
      <w:r w:rsidR="00A506D7" w:rsidRPr="008F469D">
        <w:rPr>
          <w:rFonts w:ascii="Arial" w:eastAsia="Cambria" w:hAnsi="Arial" w:cs="Arial"/>
          <w:bCs/>
          <w:w w:val="120"/>
        </w:rPr>
        <w:t xml:space="preserve"> </w:t>
      </w:r>
      <w:r w:rsidRPr="008F469D">
        <w:rPr>
          <w:rFonts w:ascii="Arial" w:eastAsia="Cambria" w:hAnsi="Arial" w:cs="Arial"/>
          <w:bCs/>
          <w:w w:val="120"/>
        </w:rPr>
        <w:t xml:space="preserve">  </w:t>
      </w:r>
      <w:r w:rsidR="00A506D7" w:rsidRPr="008F469D">
        <w:rPr>
          <w:rFonts w:ascii="Arial" w:eastAsia="Cambria" w:hAnsi="Arial" w:cs="Arial"/>
          <w:bCs/>
          <w:w w:val="120"/>
        </w:rPr>
        <w:t>for both pit head and non-</w:t>
      </w:r>
      <w:r w:rsidRPr="008F469D">
        <w:rPr>
          <w:rFonts w:ascii="Arial" w:eastAsia="Cambria" w:hAnsi="Arial" w:cs="Arial"/>
          <w:bCs/>
          <w:w w:val="120"/>
        </w:rPr>
        <w:t xml:space="preserve">pit head </w:t>
      </w:r>
      <w:r w:rsidR="00A506D7" w:rsidRPr="008F469D">
        <w:rPr>
          <w:rFonts w:ascii="Arial" w:eastAsia="Cambria" w:hAnsi="Arial" w:cs="Arial"/>
          <w:bCs/>
          <w:w w:val="120"/>
        </w:rPr>
        <w:t xml:space="preserve">based generating </w:t>
      </w:r>
      <w:r w:rsidRPr="008F469D">
        <w:rPr>
          <w:rFonts w:ascii="Arial" w:eastAsia="Cambria" w:hAnsi="Arial" w:cs="Arial"/>
          <w:bCs/>
          <w:w w:val="120"/>
        </w:rPr>
        <w:t xml:space="preserve">stations. </w:t>
      </w:r>
    </w:p>
    <w:p w14:paraId="5D413953" w14:textId="77777777" w:rsidR="008B1459" w:rsidRPr="00DA5E5B" w:rsidRDefault="008B1459" w:rsidP="003E5C97">
      <w:pPr>
        <w:tabs>
          <w:tab w:val="left" w:pos="720"/>
        </w:tabs>
        <w:spacing w:after="0" w:line="240" w:lineRule="auto"/>
        <w:ind w:right="504"/>
        <w:jc w:val="both"/>
        <w:rPr>
          <w:rFonts w:ascii="Arial" w:eastAsia="Times New Roman" w:hAnsi="Arial" w:cs="Arial"/>
          <w:color w:val="000000"/>
        </w:rPr>
      </w:pPr>
    </w:p>
    <w:p w14:paraId="36F14F73" w14:textId="45DAAD59" w:rsidR="00DA5E5B" w:rsidRPr="00EB102C" w:rsidRDefault="008B1459" w:rsidP="00B22244">
      <w:pPr>
        <w:numPr>
          <w:ilvl w:val="2"/>
          <w:numId w:val="10"/>
        </w:numPr>
        <w:tabs>
          <w:tab w:val="left" w:pos="720"/>
        </w:tabs>
        <w:spacing w:after="0" w:line="360" w:lineRule="auto"/>
        <w:ind w:left="720" w:right="510" w:hanging="270"/>
        <w:jc w:val="both"/>
        <w:rPr>
          <w:rFonts w:ascii="Arial" w:eastAsia="Times New Roman" w:hAnsi="Arial" w:cs="Arial"/>
          <w:color w:val="000000"/>
        </w:rPr>
      </w:pPr>
      <w:r w:rsidRPr="008B1459">
        <w:rPr>
          <w:rFonts w:ascii="Arial" w:eastAsia="Cambria" w:hAnsi="Arial" w:cs="Arial"/>
          <w:bCs/>
          <w:w w:val="120"/>
        </w:rPr>
        <w:t>Accordingly, it is proposed that</w:t>
      </w:r>
      <w:r>
        <w:rPr>
          <w:rFonts w:ascii="Arial" w:eastAsia="Cambria" w:hAnsi="Arial" w:cs="Arial"/>
          <w:bCs/>
          <w:w w:val="120"/>
        </w:rPr>
        <w:t>,</w:t>
      </w:r>
      <w:r w:rsidRPr="00DA5E5B">
        <w:rPr>
          <w:rFonts w:ascii="Arial" w:eastAsia="Times New Roman" w:hAnsi="Arial" w:cs="Arial"/>
          <w:color w:val="000000"/>
        </w:rPr>
        <w:t xml:space="preserve"> </w:t>
      </w:r>
      <w:r w:rsidR="00DA5E5B" w:rsidRPr="00DA5E5B">
        <w:rPr>
          <w:rFonts w:ascii="Arial" w:eastAsia="Times New Roman" w:hAnsi="Arial" w:cs="Arial"/>
          <w:color w:val="000000"/>
        </w:rPr>
        <w:t xml:space="preserve">in the absence of any third party sampling, </w:t>
      </w:r>
      <w:r>
        <w:rPr>
          <w:rFonts w:ascii="Arial" w:eastAsia="Cambria" w:hAnsi="Arial" w:cs="Arial"/>
          <w:bCs/>
          <w:u w:color="000000"/>
        </w:rPr>
        <w:t>a</w:t>
      </w:r>
      <w:r w:rsidRPr="008B1459">
        <w:rPr>
          <w:rFonts w:ascii="Arial" w:eastAsia="Cambria" w:hAnsi="Arial" w:cs="Arial"/>
          <w:bCs/>
          <w:u w:color="000000"/>
        </w:rPr>
        <w:t xml:space="preserve">ctual loss in calorific value of coal between as billed by the supplier and as received at the generating station may be allowed, subject to maximum loss in calorific value of 300 </w:t>
      </w:r>
      <w:proofErr w:type="spellStart"/>
      <w:r w:rsidRPr="008B1459">
        <w:rPr>
          <w:rFonts w:ascii="Arial" w:eastAsia="Cambria" w:hAnsi="Arial" w:cs="Arial"/>
          <w:bCs/>
          <w:u w:color="000000"/>
        </w:rPr>
        <w:t>kCal</w:t>
      </w:r>
      <w:proofErr w:type="spellEnd"/>
      <w:r w:rsidRPr="008B1459">
        <w:rPr>
          <w:rFonts w:ascii="Arial" w:eastAsia="Cambria" w:hAnsi="Arial" w:cs="Arial"/>
          <w:bCs/>
          <w:u w:color="000000"/>
        </w:rPr>
        <w:t>/kg</w:t>
      </w:r>
      <w:r w:rsidR="00DA5E5B" w:rsidRPr="00DA5E5B">
        <w:rPr>
          <w:rFonts w:ascii="Arial" w:eastAsia="Cambria" w:hAnsi="Arial" w:cs="Arial"/>
        </w:rPr>
        <w:t xml:space="preserve"> for both pit head and non-pit head generating stations, so that the generating stations would invoke their rights on GCV slippage</w:t>
      </w:r>
      <w:r w:rsidR="00DA5E5B" w:rsidRPr="00DA5E5B">
        <w:rPr>
          <w:rFonts w:ascii="Arial" w:eastAsia="Cambria" w:hAnsi="Arial" w:cs="Arial"/>
          <w:spacing w:val="1"/>
        </w:rPr>
        <w:t xml:space="preserve"> </w:t>
      </w:r>
      <w:r w:rsidR="00DA5E5B" w:rsidRPr="00DA5E5B">
        <w:rPr>
          <w:rFonts w:ascii="Arial" w:eastAsia="Cambria" w:hAnsi="Arial" w:cs="Arial"/>
        </w:rPr>
        <w:t>as per FSA.</w:t>
      </w:r>
    </w:p>
    <w:p w14:paraId="64167F8E" w14:textId="77777777" w:rsidR="00EB102C" w:rsidRPr="00DA5E5B" w:rsidRDefault="00EB102C" w:rsidP="00EB102C">
      <w:pPr>
        <w:tabs>
          <w:tab w:val="left" w:pos="720"/>
        </w:tabs>
        <w:spacing w:after="0" w:line="240" w:lineRule="auto"/>
        <w:ind w:right="504"/>
        <w:jc w:val="both"/>
        <w:rPr>
          <w:rFonts w:ascii="Arial" w:eastAsia="Times New Roman" w:hAnsi="Arial" w:cs="Arial"/>
          <w:color w:val="000000"/>
        </w:rPr>
      </w:pPr>
    </w:p>
    <w:p w14:paraId="6281BA01" w14:textId="105D48FF" w:rsidR="00DA5E5B" w:rsidRPr="00EB102C" w:rsidRDefault="00EB102C" w:rsidP="00EB102C">
      <w:pPr>
        <w:numPr>
          <w:ilvl w:val="2"/>
          <w:numId w:val="10"/>
        </w:numPr>
        <w:tabs>
          <w:tab w:val="left" w:pos="720"/>
        </w:tabs>
        <w:spacing w:after="0" w:line="360" w:lineRule="auto"/>
        <w:ind w:left="720" w:right="510" w:hanging="270"/>
        <w:jc w:val="both"/>
        <w:rPr>
          <w:rFonts w:ascii="Arial" w:eastAsia="Cambria" w:hAnsi="Arial" w:cs="Arial"/>
          <w:w w:val="115"/>
        </w:rPr>
      </w:pPr>
      <w:r>
        <w:rPr>
          <w:rFonts w:ascii="Arial" w:eastAsia="Cambria" w:hAnsi="Arial" w:cs="Arial"/>
          <w:w w:val="115"/>
        </w:rPr>
        <w:t>In case of the third party sampling, the difference in GCV,</w:t>
      </w:r>
      <w:r w:rsidR="00093241">
        <w:rPr>
          <w:rFonts w:ascii="Arial" w:eastAsia="Cambria" w:hAnsi="Arial" w:cs="Arial"/>
          <w:w w:val="115"/>
        </w:rPr>
        <w:t xml:space="preserve"> </w:t>
      </w:r>
      <w:r w:rsidRPr="008B1459">
        <w:rPr>
          <w:rFonts w:ascii="Arial" w:eastAsia="Cambria" w:hAnsi="Arial" w:cs="Arial"/>
          <w:bCs/>
          <w:u w:color="000000"/>
        </w:rPr>
        <w:t>as billed by the supplier and as received at the generating station</w:t>
      </w:r>
      <w:r>
        <w:rPr>
          <w:rFonts w:ascii="Arial" w:eastAsia="Cambria" w:hAnsi="Arial" w:cs="Arial"/>
          <w:bCs/>
          <w:u w:color="000000"/>
        </w:rPr>
        <w:t xml:space="preserve"> exceeds 300 </w:t>
      </w:r>
      <w:proofErr w:type="spellStart"/>
      <w:r>
        <w:rPr>
          <w:rFonts w:ascii="Arial" w:eastAsia="Cambria" w:hAnsi="Arial" w:cs="Arial"/>
          <w:bCs/>
          <w:u w:color="000000"/>
        </w:rPr>
        <w:t>kCal</w:t>
      </w:r>
      <w:proofErr w:type="spellEnd"/>
      <w:r>
        <w:rPr>
          <w:rFonts w:ascii="Arial" w:eastAsia="Cambria" w:hAnsi="Arial" w:cs="Arial"/>
          <w:bCs/>
          <w:u w:color="000000"/>
        </w:rPr>
        <w:t xml:space="preserve">/kg, it is the third party to justify with sufficient technical reasons for the </w:t>
      </w:r>
      <w:r w:rsidRPr="00EB102C">
        <w:rPr>
          <w:rFonts w:ascii="Arial" w:eastAsia="Cambria" w:hAnsi="Arial" w:cs="Arial"/>
          <w:bCs/>
        </w:rPr>
        <w:t>difference in excess of 300 kcal/kg</w:t>
      </w:r>
      <w:r>
        <w:rPr>
          <w:rFonts w:ascii="Arial" w:eastAsia="Cambria" w:hAnsi="Arial" w:cs="Arial"/>
          <w:bCs/>
        </w:rPr>
        <w:t xml:space="preserve">. This is because, the beneficiaries are paying the sampling and testing charges to the third party. </w:t>
      </w:r>
    </w:p>
    <w:p w14:paraId="0A86211D" w14:textId="77777777" w:rsidR="00EB102C" w:rsidRPr="00DA5E5B" w:rsidRDefault="00EB102C" w:rsidP="00EB102C">
      <w:pPr>
        <w:tabs>
          <w:tab w:val="left" w:pos="720"/>
        </w:tabs>
        <w:spacing w:after="0" w:line="240" w:lineRule="auto"/>
        <w:ind w:right="504"/>
        <w:jc w:val="both"/>
        <w:rPr>
          <w:rFonts w:ascii="Arial" w:eastAsia="Cambria" w:hAnsi="Arial" w:cs="Arial"/>
          <w:w w:val="115"/>
        </w:rPr>
      </w:pPr>
    </w:p>
    <w:p w14:paraId="25C9A04A" w14:textId="77777777" w:rsidR="00DA5E5B" w:rsidRPr="00DA5E5B" w:rsidRDefault="00DA5E5B" w:rsidP="00B22244">
      <w:pPr>
        <w:numPr>
          <w:ilvl w:val="2"/>
          <w:numId w:val="10"/>
        </w:numPr>
        <w:tabs>
          <w:tab w:val="left" w:pos="720"/>
        </w:tabs>
        <w:spacing w:after="0" w:line="360" w:lineRule="auto"/>
        <w:ind w:left="720" w:right="510" w:hanging="270"/>
        <w:jc w:val="both"/>
        <w:rPr>
          <w:rFonts w:ascii="Arial" w:eastAsia="Cambria" w:hAnsi="Arial" w:cs="Arial"/>
        </w:rPr>
      </w:pPr>
      <w:r w:rsidRPr="00DA5E5B">
        <w:rPr>
          <w:rFonts w:ascii="Arial" w:eastAsia="Cambria" w:hAnsi="Arial" w:cs="Arial"/>
          <w:w w:val="115"/>
        </w:rPr>
        <w:t>Further, to</w:t>
      </w:r>
      <w:r w:rsidRPr="00DA5E5B">
        <w:rPr>
          <w:rFonts w:ascii="Arial" w:eastAsia="Cambria" w:hAnsi="Arial" w:cs="Arial"/>
          <w:spacing w:val="47"/>
          <w:w w:val="115"/>
        </w:rPr>
        <w:t xml:space="preserve"> </w:t>
      </w:r>
      <w:r w:rsidRPr="00DA5E5B">
        <w:rPr>
          <w:rFonts w:ascii="Arial" w:eastAsia="Cambria" w:hAnsi="Arial" w:cs="Arial"/>
          <w:w w:val="115"/>
        </w:rPr>
        <w:t>maintain</w:t>
      </w:r>
      <w:r w:rsidRPr="00DA5E5B">
        <w:rPr>
          <w:rFonts w:ascii="Arial" w:eastAsia="Cambria" w:hAnsi="Arial" w:cs="Arial"/>
          <w:spacing w:val="49"/>
          <w:w w:val="115"/>
        </w:rPr>
        <w:t xml:space="preserve"> </w:t>
      </w:r>
      <w:r w:rsidRPr="00DA5E5B">
        <w:rPr>
          <w:rFonts w:ascii="Arial" w:eastAsia="Cambria" w:hAnsi="Arial" w:cs="Arial"/>
          <w:w w:val="115"/>
        </w:rPr>
        <w:t>transparency</w:t>
      </w:r>
      <w:r w:rsidRPr="00DA5E5B">
        <w:rPr>
          <w:rFonts w:ascii="Arial" w:eastAsia="Cambria" w:hAnsi="Arial" w:cs="Arial"/>
          <w:spacing w:val="47"/>
          <w:w w:val="115"/>
        </w:rPr>
        <w:t xml:space="preserve"> </w:t>
      </w:r>
      <w:r w:rsidRPr="00DA5E5B">
        <w:rPr>
          <w:rFonts w:ascii="Arial" w:eastAsia="Cambria" w:hAnsi="Arial" w:cs="Arial"/>
          <w:w w:val="115"/>
        </w:rPr>
        <w:t>in</w:t>
      </w:r>
      <w:r w:rsidRPr="00DA5E5B">
        <w:rPr>
          <w:rFonts w:ascii="Arial" w:eastAsia="Cambria" w:hAnsi="Arial" w:cs="Arial"/>
          <w:spacing w:val="48"/>
          <w:w w:val="115"/>
        </w:rPr>
        <w:t xml:space="preserve"> </w:t>
      </w:r>
      <w:r w:rsidRPr="00DA5E5B">
        <w:rPr>
          <w:rFonts w:ascii="Arial" w:eastAsia="Cambria" w:hAnsi="Arial" w:cs="Arial"/>
          <w:w w:val="115"/>
        </w:rPr>
        <w:t>recovery</w:t>
      </w:r>
      <w:r w:rsidRPr="00DA5E5B">
        <w:rPr>
          <w:rFonts w:ascii="Arial" w:eastAsia="Cambria" w:hAnsi="Arial" w:cs="Arial"/>
          <w:spacing w:val="49"/>
          <w:w w:val="115"/>
        </w:rPr>
        <w:t xml:space="preserve"> </w:t>
      </w:r>
      <w:r w:rsidRPr="00DA5E5B">
        <w:rPr>
          <w:rFonts w:ascii="Arial" w:eastAsia="Cambria" w:hAnsi="Arial" w:cs="Arial"/>
          <w:w w:val="115"/>
        </w:rPr>
        <w:t>of</w:t>
      </w:r>
      <w:r w:rsidRPr="00DA5E5B">
        <w:rPr>
          <w:rFonts w:ascii="Arial" w:eastAsia="Cambria" w:hAnsi="Arial" w:cs="Arial"/>
          <w:spacing w:val="47"/>
          <w:w w:val="115"/>
        </w:rPr>
        <w:t xml:space="preserve"> </w:t>
      </w:r>
      <w:r w:rsidRPr="00DA5E5B">
        <w:rPr>
          <w:rFonts w:ascii="Arial" w:eastAsia="Cambria" w:hAnsi="Arial" w:cs="Arial"/>
          <w:w w:val="115"/>
        </w:rPr>
        <w:t>cost</w:t>
      </w:r>
      <w:r w:rsidRPr="00DA5E5B">
        <w:rPr>
          <w:rFonts w:ascii="Arial" w:eastAsia="Cambria" w:hAnsi="Arial" w:cs="Arial"/>
          <w:spacing w:val="47"/>
          <w:w w:val="115"/>
        </w:rPr>
        <w:t xml:space="preserve"> </w:t>
      </w:r>
      <w:r w:rsidRPr="00DA5E5B">
        <w:rPr>
          <w:rFonts w:ascii="Arial" w:eastAsia="Cambria" w:hAnsi="Arial" w:cs="Arial"/>
          <w:w w:val="115"/>
        </w:rPr>
        <w:t>of</w:t>
      </w:r>
      <w:r w:rsidRPr="00DA5E5B">
        <w:rPr>
          <w:rFonts w:ascii="Arial" w:eastAsia="Cambria" w:hAnsi="Arial" w:cs="Arial"/>
          <w:spacing w:val="47"/>
          <w:w w:val="115"/>
        </w:rPr>
        <w:t xml:space="preserve"> </w:t>
      </w:r>
      <w:r w:rsidRPr="00DA5E5B">
        <w:rPr>
          <w:rFonts w:ascii="Arial" w:eastAsia="Cambria" w:hAnsi="Arial" w:cs="Arial"/>
          <w:w w:val="115"/>
        </w:rPr>
        <w:t>Energy</w:t>
      </w:r>
      <w:r w:rsidRPr="00DA5E5B">
        <w:rPr>
          <w:rFonts w:ascii="Arial" w:eastAsia="Cambria" w:hAnsi="Arial" w:cs="Arial"/>
          <w:spacing w:val="48"/>
          <w:w w:val="115"/>
        </w:rPr>
        <w:t xml:space="preserve"> </w:t>
      </w:r>
      <w:r w:rsidRPr="00DA5E5B">
        <w:rPr>
          <w:rFonts w:ascii="Arial" w:eastAsia="Cambria" w:hAnsi="Arial" w:cs="Arial"/>
          <w:w w:val="115"/>
        </w:rPr>
        <w:t>Charges</w:t>
      </w:r>
      <w:r w:rsidRPr="00DA5E5B">
        <w:rPr>
          <w:rFonts w:ascii="Arial" w:eastAsia="Cambria" w:hAnsi="Arial" w:cs="Arial"/>
          <w:spacing w:val="47"/>
          <w:w w:val="115"/>
        </w:rPr>
        <w:t xml:space="preserve"> </w:t>
      </w:r>
      <w:r w:rsidRPr="00DA5E5B">
        <w:rPr>
          <w:rFonts w:ascii="Arial" w:eastAsia="Cambria" w:hAnsi="Arial" w:cs="Arial"/>
          <w:w w:val="115"/>
        </w:rPr>
        <w:t>from</w:t>
      </w:r>
      <w:r w:rsidRPr="00DA5E5B">
        <w:rPr>
          <w:rFonts w:ascii="Arial" w:eastAsia="Cambria" w:hAnsi="Arial" w:cs="Arial"/>
          <w:spacing w:val="47"/>
          <w:w w:val="115"/>
        </w:rPr>
        <w:t xml:space="preserve"> </w:t>
      </w:r>
      <w:r w:rsidRPr="00DA5E5B">
        <w:rPr>
          <w:rFonts w:ascii="Arial" w:eastAsia="Cambria" w:hAnsi="Arial" w:cs="Arial"/>
          <w:w w:val="115"/>
        </w:rPr>
        <w:t>the</w:t>
      </w:r>
      <w:r w:rsidRPr="00DA5E5B">
        <w:rPr>
          <w:rFonts w:ascii="Arial" w:eastAsia="Cambria" w:hAnsi="Arial" w:cs="Arial"/>
          <w:spacing w:val="-57"/>
          <w:w w:val="115"/>
        </w:rPr>
        <w:t xml:space="preserve">    </w:t>
      </w:r>
      <w:r w:rsidRPr="00DA5E5B">
        <w:rPr>
          <w:rFonts w:ascii="Arial" w:eastAsia="Cambria" w:hAnsi="Arial" w:cs="Arial"/>
          <w:w w:val="115"/>
        </w:rPr>
        <w:t>Beneficiaries</w:t>
      </w:r>
      <w:r w:rsidRPr="00DA5E5B">
        <w:rPr>
          <w:rFonts w:ascii="Arial" w:eastAsia="Cambria" w:hAnsi="Arial" w:cs="Arial"/>
          <w:spacing w:val="15"/>
          <w:w w:val="115"/>
        </w:rPr>
        <w:t xml:space="preserve"> </w:t>
      </w:r>
      <w:r w:rsidRPr="00DA5E5B">
        <w:rPr>
          <w:rFonts w:ascii="Arial" w:eastAsia="Cambria" w:hAnsi="Arial" w:cs="Arial"/>
          <w:w w:val="115"/>
        </w:rPr>
        <w:t>and</w:t>
      </w:r>
      <w:r w:rsidRPr="00DA5E5B">
        <w:rPr>
          <w:rFonts w:ascii="Arial" w:eastAsia="Cambria" w:hAnsi="Arial" w:cs="Arial"/>
          <w:spacing w:val="14"/>
          <w:w w:val="115"/>
        </w:rPr>
        <w:t xml:space="preserve"> </w:t>
      </w:r>
      <w:r w:rsidRPr="00DA5E5B">
        <w:rPr>
          <w:rFonts w:ascii="Arial" w:eastAsia="Cambria" w:hAnsi="Arial" w:cs="Arial"/>
          <w:w w:val="115"/>
        </w:rPr>
        <w:t>ultimately</w:t>
      </w:r>
      <w:r w:rsidRPr="00DA5E5B">
        <w:rPr>
          <w:rFonts w:ascii="Arial" w:eastAsia="Cambria" w:hAnsi="Arial" w:cs="Arial"/>
          <w:spacing w:val="15"/>
          <w:w w:val="115"/>
        </w:rPr>
        <w:t xml:space="preserve"> </w:t>
      </w:r>
      <w:r w:rsidRPr="00DA5E5B">
        <w:rPr>
          <w:rFonts w:ascii="Arial" w:eastAsia="Cambria" w:hAnsi="Arial" w:cs="Arial"/>
          <w:w w:val="115"/>
        </w:rPr>
        <w:t>the</w:t>
      </w:r>
      <w:r w:rsidRPr="00DA5E5B">
        <w:rPr>
          <w:rFonts w:ascii="Arial" w:eastAsia="Cambria" w:hAnsi="Arial" w:cs="Arial"/>
          <w:spacing w:val="14"/>
          <w:w w:val="115"/>
        </w:rPr>
        <w:t xml:space="preserve"> </w:t>
      </w:r>
      <w:r w:rsidRPr="00DA5E5B">
        <w:rPr>
          <w:rFonts w:ascii="Arial" w:eastAsia="Cambria" w:hAnsi="Arial" w:cs="Arial"/>
          <w:w w:val="115"/>
        </w:rPr>
        <w:t>Consumers, the 2</w:t>
      </w:r>
      <w:r w:rsidRPr="00DA5E5B">
        <w:rPr>
          <w:rFonts w:ascii="Arial" w:eastAsia="Cambria" w:hAnsi="Arial" w:cs="Arial"/>
          <w:w w:val="115"/>
          <w:vertAlign w:val="superscript"/>
        </w:rPr>
        <w:t>nd</w:t>
      </w:r>
      <w:r w:rsidRPr="00DA5E5B">
        <w:rPr>
          <w:rFonts w:ascii="Arial" w:eastAsia="Cambria" w:hAnsi="Arial" w:cs="Arial"/>
          <w:w w:val="115"/>
        </w:rPr>
        <w:t xml:space="preserve"> proviso to Regulation 60(2) is modified. </w:t>
      </w:r>
    </w:p>
    <w:p w14:paraId="43170E40" w14:textId="77777777" w:rsidR="00DA5E5B" w:rsidRPr="00DA5E5B" w:rsidRDefault="00DA5E5B" w:rsidP="003E5C97">
      <w:pPr>
        <w:tabs>
          <w:tab w:val="left" w:pos="720"/>
        </w:tabs>
        <w:spacing w:after="0" w:line="240" w:lineRule="auto"/>
        <w:ind w:right="504"/>
        <w:jc w:val="both"/>
        <w:rPr>
          <w:rFonts w:ascii="Arial" w:hAnsi="Arial" w:cs="Arial"/>
        </w:rPr>
      </w:pPr>
    </w:p>
    <w:p w14:paraId="668A7F25" w14:textId="77777777" w:rsidR="00DA5E5B" w:rsidRPr="00DA5E5B" w:rsidRDefault="00DB6EE3" w:rsidP="00DB6EE3">
      <w:pPr>
        <w:widowControl w:val="0"/>
        <w:numPr>
          <w:ilvl w:val="0"/>
          <w:numId w:val="1"/>
        </w:numPr>
        <w:tabs>
          <w:tab w:val="left" w:pos="630"/>
        </w:tabs>
        <w:autoSpaceDE w:val="0"/>
        <w:autoSpaceDN w:val="0"/>
        <w:spacing w:after="0" w:line="360" w:lineRule="auto"/>
        <w:ind w:left="900" w:hanging="857"/>
        <w:jc w:val="both"/>
        <w:outlineLvl w:val="0"/>
        <w:rPr>
          <w:rFonts w:ascii="Arial" w:eastAsia="Cambria" w:hAnsi="Arial" w:cs="Arial"/>
          <w:b/>
          <w:bCs/>
          <w:u w:val="single" w:color="000000"/>
        </w:rPr>
      </w:pPr>
      <w:r w:rsidRPr="00DB6EE3">
        <w:rPr>
          <w:rFonts w:ascii="Arial" w:eastAsia="Cambria" w:hAnsi="Arial" w:cs="Arial"/>
          <w:b/>
          <w:bCs/>
          <w:color w:val="0070C0"/>
          <w:w w:val="110"/>
        </w:rPr>
        <w:t xml:space="preserve"> </w:t>
      </w:r>
      <w:r w:rsidR="00DA5E5B" w:rsidRPr="00DA5E5B">
        <w:rPr>
          <w:rFonts w:ascii="Arial" w:eastAsia="Cambria" w:hAnsi="Arial" w:cs="Arial"/>
          <w:b/>
          <w:bCs/>
          <w:color w:val="0070C0"/>
          <w:w w:val="110"/>
          <w:u w:val="single" w:color="000000"/>
        </w:rPr>
        <w:t>Regulation-61 (Landed Cost of Reagent)</w:t>
      </w:r>
      <w:r w:rsidR="00DA5E5B" w:rsidRPr="00DA5E5B">
        <w:rPr>
          <w:rFonts w:ascii="Arial" w:eastAsia="Cambria" w:hAnsi="Arial" w:cs="Arial"/>
          <w:b/>
          <w:bCs/>
          <w:color w:val="0070C0"/>
          <w:w w:val="110"/>
          <w:u w:color="000000"/>
        </w:rPr>
        <w:t>:</w:t>
      </w:r>
      <w:r w:rsidR="00DA5E5B" w:rsidRPr="00DA5E5B">
        <w:rPr>
          <w:rFonts w:ascii="Arial" w:eastAsia="Cambria" w:hAnsi="Arial" w:cs="Arial"/>
          <w:b/>
          <w:bCs/>
          <w:w w:val="110"/>
          <w:u w:color="000000"/>
        </w:rPr>
        <w:tab/>
      </w:r>
    </w:p>
    <w:p w14:paraId="6A3C9CBC" w14:textId="77777777" w:rsidR="00DA5E5B" w:rsidRPr="00DA5E5B" w:rsidRDefault="00DA5E5B" w:rsidP="0028010B">
      <w:pPr>
        <w:widowControl w:val="0"/>
        <w:tabs>
          <w:tab w:val="left" w:pos="630"/>
        </w:tabs>
        <w:autoSpaceDE w:val="0"/>
        <w:autoSpaceDN w:val="0"/>
        <w:spacing w:after="0" w:line="240" w:lineRule="auto"/>
        <w:ind w:left="907" w:hanging="864"/>
        <w:jc w:val="both"/>
        <w:outlineLvl w:val="0"/>
        <w:rPr>
          <w:rFonts w:ascii="Arial" w:eastAsia="Cambria" w:hAnsi="Arial" w:cs="Arial"/>
          <w:b/>
          <w:bCs/>
          <w:u w:val="single" w:color="000000"/>
        </w:rPr>
      </w:pPr>
    </w:p>
    <w:p w14:paraId="3255C086" w14:textId="77777777" w:rsidR="00DA5E5B" w:rsidRPr="00DA5E5B" w:rsidRDefault="00DA5E5B" w:rsidP="00DB6EE3">
      <w:pPr>
        <w:widowControl w:val="0"/>
        <w:tabs>
          <w:tab w:val="left" w:pos="852"/>
          <w:tab w:val="left" w:pos="853"/>
          <w:tab w:val="left" w:pos="2892"/>
          <w:tab w:val="left" w:pos="3996"/>
          <w:tab w:val="left" w:pos="4831"/>
          <w:tab w:val="left" w:pos="5272"/>
          <w:tab w:val="left" w:pos="6493"/>
          <w:tab w:val="left" w:pos="8159"/>
          <w:tab w:val="left" w:pos="9306"/>
        </w:tabs>
        <w:autoSpaceDE w:val="0"/>
        <w:autoSpaceDN w:val="0"/>
        <w:spacing w:after="0" w:line="360" w:lineRule="auto"/>
        <w:ind w:left="900" w:right="569" w:hanging="857"/>
        <w:jc w:val="both"/>
        <w:outlineLvl w:val="0"/>
        <w:rPr>
          <w:rFonts w:ascii="Arial" w:eastAsia="Cambria" w:hAnsi="Arial" w:cs="Arial"/>
          <w:bCs/>
          <w:w w:val="115"/>
          <w:u w:color="000000"/>
        </w:rPr>
      </w:pPr>
      <w:r w:rsidRPr="00DA5E5B">
        <w:rPr>
          <w:rFonts w:ascii="Arial" w:eastAsia="Cambria" w:hAnsi="Arial" w:cs="Arial"/>
          <w:bCs/>
          <w:w w:val="115"/>
          <w:u w:color="000000"/>
        </w:rPr>
        <w:t xml:space="preserve">  </w:t>
      </w:r>
      <w:r w:rsidR="00DB6EE3">
        <w:rPr>
          <w:rFonts w:ascii="Arial" w:eastAsia="Cambria" w:hAnsi="Arial" w:cs="Arial"/>
          <w:bCs/>
          <w:w w:val="115"/>
          <w:u w:color="000000"/>
        </w:rPr>
        <w:t xml:space="preserve">      </w:t>
      </w:r>
      <w:r w:rsidR="00784FEA">
        <w:rPr>
          <w:rFonts w:ascii="Arial" w:eastAsia="Cambria" w:hAnsi="Arial" w:cs="Arial"/>
          <w:bCs/>
          <w:w w:val="115"/>
          <w:u w:color="000000"/>
        </w:rPr>
        <w:t xml:space="preserve"> </w:t>
      </w:r>
      <w:r w:rsidRPr="00DA5E5B">
        <w:rPr>
          <w:rFonts w:ascii="Arial" w:eastAsia="Cambria" w:hAnsi="Arial" w:cs="Arial"/>
          <w:bCs/>
          <w:w w:val="115"/>
          <w:u w:color="000000"/>
        </w:rPr>
        <w:t>The</w:t>
      </w:r>
      <w:r w:rsidRPr="00DA5E5B">
        <w:rPr>
          <w:rFonts w:ascii="Arial" w:eastAsia="Cambria" w:hAnsi="Arial" w:cs="Arial"/>
          <w:bCs/>
          <w:spacing w:val="-1"/>
          <w:w w:val="115"/>
          <w:u w:color="000000"/>
        </w:rPr>
        <w:t xml:space="preserve"> </w:t>
      </w:r>
      <w:r w:rsidRPr="00DA5E5B">
        <w:rPr>
          <w:rFonts w:ascii="Arial" w:eastAsia="Cambria" w:hAnsi="Arial" w:cs="Arial"/>
          <w:bCs/>
          <w:w w:val="115"/>
          <w:u w:color="000000"/>
        </w:rPr>
        <w:t>Landed</w:t>
      </w:r>
      <w:r w:rsidRPr="00DA5E5B">
        <w:rPr>
          <w:rFonts w:ascii="Arial" w:eastAsia="Cambria" w:hAnsi="Arial" w:cs="Arial"/>
          <w:bCs/>
          <w:spacing w:val="-1"/>
          <w:w w:val="115"/>
          <w:u w:color="000000"/>
        </w:rPr>
        <w:t xml:space="preserve"> </w:t>
      </w:r>
      <w:r w:rsidRPr="00DA5E5B">
        <w:rPr>
          <w:rFonts w:ascii="Arial" w:eastAsia="Cambria" w:hAnsi="Arial" w:cs="Arial"/>
          <w:bCs/>
          <w:w w:val="115"/>
          <w:u w:color="000000"/>
        </w:rPr>
        <w:t>Price</w:t>
      </w:r>
      <w:r w:rsidRPr="00DA5E5B">
        <w:rPr>
          <w:rFonts w:ascii="Arial" w:eastAsia="Cambria" w:hAnsi="Arial" w:cs="Arial"/>
          <w:bCs/>
          <w:spacing w:val="-1"/>
          <w:w w:val="115"/>
          <w:u w:color="000000"/>
        </w:rPr>
        <w:t xml:space="preserve"> </w:t>
      </w:r>
      <w:r w:rsidRPr="00DA5E5B">
        <w:rPr>
          <w:rFonts w:ascii="Arial" w:eastAsia="Cambria" w:hAnsi="Arial" w:cs="Arial"/>
          <w:bCs/>
          <w:w w:val="115"/>
          <w:u w:color="000000"/>
        </w:rPr>
        <w:t>of</w:t>
      </w:r>
      <w:r w:rsidRPr="00DA5E5B">
        <w:rPr>
          <w:rFonts w:ascii="Arial" w:eastAsia="Cambria" w:hAnsi="Arial" w:cs="Arial"/>
          <w:bCs/>
          <w:spacing w:val="1"/>
          <w:w w:val="115"/>
          <w:u w:color="000000"/>
        </w:rPr>
        <w:t xml:space="preserve"> </w:t>
      </w:r>
      <w:r w:rsidRPr="00DA5E5B">
        <w:rPr>
          <w:rFonts w:ascii="Arial" w:eastAsia="Cambria" w:hAnsi="Arial" w:cs="Arial"/>
          <w:bCs/>
          <w:w w:val="115"/>
          <w:u w:color="000000"/>
        </w:rPr>
        <w:t>Reagent</w:t>
      </w:r>
      <w:r w:rsidRPr="00DA5E5B">
        <w:rPr>
          <w:rFonts w:ascii="Arial" w:eastAsia="Cambria" w:hAnsi="Arial" w:cs="Arial"/>
          <w:bCs/>
          <w:spacing w:val="1"/>
          <w:w w:val="115"/>
          <w:u w:color="000000"/>
        </w:rPr>
        <w:t xml:space="preserve"> </w:t>
      </w:r>
      <w:r w:rsidRPr="00DA5E5B">
        <w:rPr>
          <w:rFonts w:ascii="Arial" w:eastAsia="Cambria" w:hAnsi="Arial" w:cs="Arial"/>
          <w:bCs/>
          <w:w w:val="115"/>
          <w:u w:color="000000"/>
        </w:rPr>
        <w:t>may</w:t>
      </w:r>
      <w:r w:rsidRPr="00DA5E5B">
        <w:rPr>
          <w:rFonts w:ascii="Arial" w:eastAsia="Cambria" w:hAnsi="Arial" w:cs="Arial"/>
          <w:bCs/>
          <w:spacing w:val="-1"/>
          <w:w w:val="115"/>
          <w:u w:color="000000"/>
        </w:rPr>
        <w:t xml:space="preserve"> </w:t>
      </w:r>
      <w:r w:rsidRPr="00DA5E5B">
        <w:rPr>
          <w:rFonts w:ascii="Arial" w:eastAsia="Cambria" w:hAnsi="Arial" w:cs="Arial"/>
          <w:bCs/>
          <w:w w:val="115"/>
          <w:u w:color="000000"/>
        </w:rPr>
        <w:t>be</w:t>
      </w:r>
      <w:r w:rsidRPr="00DA5E5B">
        <w:rPr>
          <w:rFonts w:ascii="Arial" w:eastAsia="Cambria" w:hAnsi="Arial" w:cs="Arial"/>
          <w:bCs/>
          <w:spacing w:val="-1"/>
          <w:w w:val="115"/>
          <w:u w:color="000000"/>
        </w:rPr>
        <w:t xml:space="preserve"> </w:t>
      </w:r>
      <w:r w:rsidRPr="00DA5E5B">
        <w:rPr>
          <w:rFonts w:ascii="Arial" w:eastAsia="Cambria" w:hAnsi="Arial" w:cs="Arial"/>
          <w:bCs/>
          <w:w w:val="115"/>
          <w:u w:color="000000"/>
        </w:rPr>
        <w:t>met</w:t>
      </w:r>
      <w:r w:rsidRPr="00DA5E5B">
        <w:rPr>
          <w:rFonts w:ascii="Arial" w:eastAsia="Cambria" w:hAnsi="Arial" w:cs="Arial"/>
          <w:bCs/>
          <w:spacing w:val="-1"/>
          <w:w w:val="115"/>
          <w:u w:color="000000"/>
        </w:rPr>
        <w:t xml:space="preserve"> </w:t>
      </w:r>
      <w:r w:rsidRPr="00DA5E5B">
        <w:rPr>
          <w:rFonts w:ascii="Arial" w:eastAsia="Cambria" w:hAnsi="Arial" w:cs="Arial"/>
          <w:bCs/>
          <w:w w:val="115"/>
          <w:u w:color="000000"/>
        </w:rPr>
        <w:t>from O&amp;M Expenses</w:t>
      </w:r>
    </w:p>
    <w:p w14:paraId="1EC7A18F" w14:textId="77777777" w:rsidR="00DA5E5B" w:rsidRPr="00DA5E5B" w:rsidRDefault="00DA5E5B" w:rsidP="0028010B">
      <w:pPr>
        <w:widowControl w:val="0"/>
        <w:tabs>
          <w:tab w:val="left" w:pos="852"/>
          <w:tab w:val="left" w:pos="853"/>
          <w:tab w:val="left" w:pos="2892"/>
          <w:tab w:val="left" w:pos="3996"/>
          <w:tab w:val="left" w:pos="4831"/>
          <w:tab w:val="left" w:pos="5272"/>
          <w:tab w:val="left" w:pos="6493"/>
          <w:tab w:val="left" w:pos="8159"/>
          <w:tab w:val="left" w:pos="9306"/>
        </w:tabs>
        <w:autoSpaceDE w:val="0"/>
        <w:autoSpaceDN w:val="0"/>
        <w:spacing w:after="0" w:line="240" w:lineRule="auto"/>
        <w:ind w:left="490" w:right="576"/>
        <w:jc w:val="both"/>
        <w:outlineLvl w:val="0"/>
        <w:rPr>
          <w:rFonts w:ascii="Arial" w:eastAsia="Cambria" w:hAnsi="Arial" w:cs="Arial"/>
          <w:bCs/>
          <w:w w:val="115"/>
          <w:u w:color="000000"/>
        </w:rPr>
      </w:pPr>
    </w:p>
    <w:p w14:paraId="6B8DAC5C" w14:textId="77777777" w:rsidR="00DA5E5B" w:rsidRDefault="00DA5E5B" w:rsidP="004F47BA">
      <w:pPr>
        <w:widowControl w:val="0"/>
        <w:numPr>
          <w:ilvl w:val="0"/>
          <w:numId w:val="1"/>
        </w:numPr>
        <w:tabs>
          <w:tab w:val="left" w:pos="630"/>
        </w:tabs>
        <w:autoSpaceDE w:val="0"/>
        <w:autoSpaceDN w:val="0"/>
        <w:spacing w:after="0" w:line="360" w:lineRule="auto"/>
        <w:ind w:left="630" w:right="450" w:hanging="540"/>
        <w:jc w:val="both"/>
        <w:outlineLvl w:val="0"/>
        <w:rPr>
          <w:rFonts w:ascii="Arial" w:eastAsia="Times New Roman" w:hAnsi="Arial" w:cs="Arial"/>
          <w:b/>
          <w:bCs/>
          <w:color w:val="0070C0"/>
          <w:u w:val="single" w:color="000000"/>
        </w:rPr>
      </w:pPr>
      <w:r w:rsidRPr="00DA5E5B">
        <w:rPr>
          <w:rFonts w:ascii="Arial" w:eastAsia="Cambria" w:hAnsi="Arial" w:cs="Arial"/>
          <w:b/>
          <w:bCs/>
          <w:color w:val="0070C0"/>
          <w:w w:val="110"/>
          <w:u w:val="single" w:color="000000"/>
        </w:rPr>
        <w:t>Regulation-62</w:t>
      </w:r>
      <w:r w:rsidRPr="00DA5E5B">
        <w:rPr>
          <w:rFonts w:ascii="Arial" w:eastAsia="Cambria" w:hAnsi="Arial" w:cs="Arial"/>
          <w:b/>
          <w:bCs/>
          <w:color w:val="0070C0"/>
          <w:spacing w:val="24"/>
          <w:w w:val="110"/>
          <w:u w:val="single" w:color="000000"/>
        </w:rPr>
        <w:t xml:space="preserve"> </w:t>
      </w:r>
      <w:r w:rsidRPr="00DA5E5B">
        <w:rPr>
          <w:rFonts w:ascii="Arial" w:eastAsia="Cambria" w:hAnsi="Arial" w:cs="Arial"/>
          <w:b/>
          <w:bCs/>
          <w:color w:val="0070C0"/>
          <w:w w:val="110"/>
          <w:u w:val="single" w:color="000000"/>
        </w:rPr>
        <w:t>(</w:t>
      </w:r>
      <w:r w:rsidRPr="00DA5E5B">
        <w:rPr>
          <w:rFonts w:ascii="Arial" w:eastAsia="Times New Roman" w:hAnsi="Arial" w:cs="Arial"/>
          <w:b/>
          <w:bCs/>
          <w:color w:val="0070C0"/>
          <w:u w:val="single" w:color="000000"/>
        </w:rPr>
        <w:t>Computation</w:t>
      </w:r>
      <w:r w:rsidRPr="00DA5E5B">
        <w:rPr>
          <w:rFonts w:ascii="Arial" w:eastAsia="Times New Roman" w:hAnsi="Arial" w:cs="Arial"/>
          <w:b/>
          <w:bCs/>
          <w:color w:val="0070C0"/>
          <w:spacing w:val="-1"/>
          <w:u w:val="single" w:color="000000"/>
        </w:rPr>
        <w:t xml:space="preserve"> </w:t>
      </w:r>
      <w:r w:rsidRPr="00DA5E5B">
        <w:rPr>
          <w:rFonts w:ascii="Arial" w:eastAsia="Times New Roman" w:hAnsi="Arial" w:cs="Arial"/>
          <w:b/>
          <w:bCs/>
          <w:color w:val="0070C0"/>
          <w:u w:val="single" w:color="000000"/>
        </w:rPr>
        <w:t>and</w:t>
      </w:r>
      <w:r w:rsidRPr="00DA5E5B">
        <w:rPr>
          <w:rFonts w:ascii="Arial" w:eastAsia="Times New Roman" w:hAnsi="Arial" w:cs="Arial"/>
          <w:b/>
          <w:bCs/>
          <w:color w:val="0070C0"/>
          <w:spacing w:val="-1"/>
          <w:u w:val="single" w:color="000000"/>
        </w:rPr>
        <w:t xml:space="preserve"> </w:t>
      </w:r>
      <w:r w:rsidRPr="00DA5E5B">
        <w:rPr>
          <w:rFonts w:ascii="Arial" w:eastAsia="Times New Roman" w:hAnsi="Arial" w:cs="Arial"/>
          <w:b/>
          <w:bCs/>
          <w:color w:val="0070C0"/>
          <w:u w:val="single" w:color="000000"/>
        </w:rPr>
        <w:t>Payment</w:t>
      </w:r>
      <w:r w:rsidRPr="00DA5E5B">
        <w:rPr>
          <w:rFonts w:ascii="Arial" w:eastAsia="Times New Roman" w:hAnsi="Arial" w:cs="Arial"/>
          <w:b/>
          <w:bCs/>
          <w:color w:val="0070C0"/>
          <w:spacing w:val="-1"/>
          <w:u w:val="single" w:color="000000"/>
        </w:rPr>
        <w:t xml:space="preserve"> </w:t>
      </w:r>
      <w:r w:rsidRPr="00DA5E5B">
        <w:rPr>
          <w:rFonts w:ascii="Arial" w:eastAsia="Times New Roman" w:hAnsi="Arial" w:cs="Arial"/>
          <w:b/>
          <w:bCs/>
          <w:color w:val="0070C0"/>
          <w:u w:val="single" w:color="000000"/>
        </w:rPr>
        <w:t>of Capacity</w:t>
      </w:r>
      <w:r w:rsidRPr="00DA5E5B">
        <w:rPr>
          <w:rFonts w:ascii="Arial" w:eastAsia="Times New Roman" w:hAnsi="Arial" w:cs="Arial"/>
          <w:b/>
          <w:bCs/>
          <w:color w:val="0070C0"/>
          <w:spacing w:val="-1"/>
          <w:u w:val="single" w:color="000000"/>
        </w:rPr>
        <w:t xml:space="preserve"> </w:t>
      </w:r>
      <w:r w:rsidRPr="00DA5E5B">
        <w:rPr>
          <w:rFonts w:ascii="Arial" w:eastAsia="Times New Roman" w:hAnsi="Arial" w:cs="Arial"/>
          <w:b/>
          <w:bCs/>
          <w:color w:val="0070C0"/>
          <w:u w:val="single" w:color="000000"/>
        </w:rPr>
        <w:t>Charge</w:t>
      </w:r>
      <w:r w:rsidRPr="00DA5E5B">
        <w:rPr>
          <w:rFonts w:ascii="Arial" w:eastAsia="Times New Roman" w:hAnsi="Arial" w:cs="Arial"/>
          <w:b/>
          <w:bCs/>
          <w:color w:val="0070C0"/>
          <w:spacing w:val="-2"/>
          <w:u w:val="single" w:color="000000"/>
        </w:rPr>
        <w:t xml:space="preserve"> </w:t>
      </w:r>
      <w:r w:rsidRPr="00DA5E5B">
        <w:rPr>
          <w:rFonts w:ascii="Arial" w:eastAsia="Times New Roman" w:hAnsi="Arial" w:cs="Arial"/>
          <w:b/>
          <w:bCs/>
          <w:color w:val="0070C0"/>
          <w:u w:val="single" w:color="000000"/>
        </w:rPr>
        <w:t>for</w:t>
      </w:r>
      <w:r w:rsidRPr="00DA5E5B">
        <w:rPr>
          <w:rFonts w:ascii="Arial" w:eastAsia="Times New Roman" w:hAnsi="Arial" w:cs="Arial"/>
          <w:b/>
          <w:bCs/>
          <w:color w:val="0070C0"/>
          <w:spacing w:val="-1"/>
          <w:u w:val="single" w:color="000000"/>
        </w:rPr>
        <w:t xml:space="preserve"> </w:t>
      </w:r>
      <w:r w:rsidRPr="00DA5E5B">
        <w:rPr>
          <w:rFonts w:ascii="Arial" w:eastAsia="Times New Roman" w:hAnsi="Arial" w:cs="Arial"/>
          <w:b/>
          <w:bCs/>
          <w:color w:val="0070C0"/>
          <w:u w:val="single" w:color="000000"/>
        </w:rPr>
        <w:t>Thermal Generating</w:t>
      </w:r>
      <w:r w:rsidRPr="00DA5E5B">
        <w:rPr>
          <w:rFonts w:ascii="Arial" w:eastAsia="Times New Roman" w:hAnsi="Arial" w:cs="Arial"/>
          <w:b/>
          <w:bCs/>
          <w:color w:val="0070C0"/>
          <w:spacing w:val="-1"/>
          <w:u w:val="single" w:color="000000"/>
        </w:rPr>
        <w:t xml:space="preserve"> </w:t>
      </w:r>
      <w:r w:rsidRPr="00DA5E5B">
        <w:rPr>
          <w:rFonts w:ascii="Arial" w:eastAsia="Times New Roman" w:hAnsi="Arial" w:cs="Arial"/>
          <w:b/>
          <w:bCs/>
          <w:color w:val="0070C0"/>
          <w:u w:val="single" w:color="000000"/>
        </w:rPr>
        <w:t>Stations</w:t>
      </w:r>
      <w:r w:rsidRPr="00DA5E5B">
        <w:rPr>
          <w:rFonts w:ascii="Arial" w:eastAsia="Times New Roman" w:hAnsi="Arial" w:cs="Arial"/>
          <w:b/>
          <w:color w:val="0070C0"/>
          <w:u w:val="single" w:color="000000"/>
        </w:rPr>
        <w:t xml:space="preserve"> (5)</w:t>
      </w:r>
      <w:r w:rsidRPr="00DA5E5B">
        <w:rPr>
          <w:rFonts w:ascii="Arial" w:eastAsia="Times New Roman" w:hAnsi="Arial" w:cs="Arial"/>
          <w:b/>
          <w:bCs/>
          <w:color w:val="0070C0"/>
          <w:u w:val="single" w:color="000000"/>
        </w:rPr>
        <w:t>:</w:t>
      </w:r>
    </w:p>
    <w:p w14:paraId="351A3537" w14:textId="77777777" w:rsidR="000759E6" w:rsidRPr="00DA5E5B" w:rsidRDefault="000759E6" w:rsidP="00CA1174">
      <w:pPr>
        <w:widowControl w:val="0"/>
        <w:tabs>
          <w:tab w:val="left" w:pos="630"/>
        </w:tabs>
        <w:autoSpaceDE w:val="0"/>
        <w:autoSpaceDN w:val="0"/>
        <w:spacing w:after="0" w:line="240" w:lineRule="auto"/>
        <w:ind w:left="634" w:right="446"/>
        <w:jc w:val="right"/>
        <w:outlineLvl w:val="0"/>
        <w:rPr>
          <w:rFonts w:ascii="Arial" w:eastAsia="Times New Roman" w:hAnsi="Arial" w:cs="Arial"/>
          <w:b/>
          <w:bCs/>
          <w:color w:val="0070C0"/>
          <w:u w:val="single" w:color="000000"/>
        </w:rPr>
      </w:pPr>
    </w:p>
    <w:p w14:paraId="4978591E" w14:textId="77777777" w:rsidR="00DA5E5B" w:rsidRDefault="00DA5E5B" w:rsidP="004F47BA">
      <w:pPr>
        <w:widowControl w:val="0"/>
        <w:numPr>
          <w:ilvl w:val="1"/>
          <w:numId w:val="1"/>
        </w:numPr>
        <w:tabs>
          <w:tab w:val="left" w:pos="630"/>
        </w:tabs>
        <w:autoSpaceDE w:val="0"/>
        <w:autoSpaceDN w:val="0"/>
        <w:spacing w:after="0" w:line="360" w:lineRule="auto"/>
        <w:ind w:left="990" w:right="510"/>
        <w:jc w:val="both"/>
        <w:outlineLvl w:val="0"/>
        <w:rPr>
          <w:rFonts w:ascii="Arial" w:eastAsia="Times New Roman" w:hAnsi="Arial" w:cs="Arial"/>
          <w:bCs/>
          <w:u w:color="000000"/>
        </w:rPr>
      </w:pPr>
      <w:r w:rsidRPr="00DA5E5B">
        <w:rPr>
          <w:rFonts w:ascii="Arial" w:eastAsia="Times New Roman" w:hAnsi="Arial" w:cs="Arial"/>
          <w:bCs/>
          <w:u w:color="000000"/>
        </w:rPr>
        <w:lastRenderedPageBreak/>
        <w:t xml:space="preserve">The above Regulation is newly proposed in the draft Tariff Regulation 2024 to incentivize a thermal generator to remain in a frequency band. </w:t>
      </w:r>
    </w:p>
    <w:p w14:paraId="28FFC172" w14:textId="77777777" w:rsidR="00E125A4" w:rsidRPr="00DA5E5B" w:rsidRDefault="00E125A4" w:rsidP="00E125A4">
      <w:pPr>
        <w:widowControl w:val="0"/>
        <w:tabs>
          <w:tab w:val="left" w:pos="630"/>
        </w:tabs>
        <w:autoSpaceDE w:val="0"/>
        <w:autoSpaceDN w:val="0"/>
        <w:spacing w:after="0" w:line="240" w:lineRule="auto"/>
        <w:ind w:left="994" w:right="504"/>
        <w:jc w:val="right"/>
        <w:outlineLvl w:val="0"/>
        <w:rPr>
          <w:rFonts w:ascii="Arial" w:eastAsia="Times New Roman" w:hAnsi="Arial" w:cs="Arial"/>
          <w:bCs/>
          <w:u w:color="000000"/>
        </w:rPr>
      </w:pPr>
    </w:p>
    <w:p w14:paraId="76ACFB51" w14:textId="77777777" w:rsidR="00DA5E5B" w:rsidRDefault="00DA5E5B" w:rsidP="004F47BA">
      <w:pPr>
        <w:widowControl w:val="0"/>
        <w:numPr>
          <w:ilvl w:val="1"/>
          <w:numId w:val="1"/>
        </w:numPr>
        <w:tabs>
          <w:tab w:val="left" w:pos="630"/>
        </w:tabs>
        <w:autoSpaceDE w:val="0"/>
        <w:autoSpaceDN w:val="0"/>
        <w:spacing w:after="0" w:line="360" w:lineRule="auto"/>
        <w:ind w:left="990" w:right="510"/>
        <w:jc w:val="both"/>
        <w:outlineLvl w:val="0"/>
        <w:rPr>
          <w:rFonts w:ascii="Arial" w:eastAsia="Times New Roman" w:hAnsi="Arial" w:cs="Arial"/>
          <w:bCs/>
          <w:u w:color="000000"/>
        </w:rPr>
      </w:pPr>
      <w:r w:rsidRPr="00DA5E5B">
        <w:rPr>
          <w:rFonts w:ascii="Arial" w:eastAsia="Times New Roman" w:hAnsi="Arial" w:cs="Arial"/>
          <w:bCs/>
          <w:u w:color="000000"/>
        </w:rPr>
        <w:t xml:space="preserve">As per grid code, in order to maintain system stability, it is the primary duty of the generator to maintain healthy frequency response, the absence of which leads to penal provision. </w:t>
      </w:r>
    </w:p>
    <w:p w14:paraId="65324883" w14:textId="77777777" w:rsidR="00E125A4" w:rsidRPr="00DA5E5B" w:rsidRDefault="00E125A4" w:rsidP="00E125A4">
      <w:pPr>
        <w:widowControl w:val="0"/>
        <w:tabs>
          <w:tab w:val="left" w:pos="630"/>
        </w:tabs>
        <w:autoSpaceDE w:val="0"/>
        <w:autoSpaceDN w:val="0"/>
        <w:spacing w:after="0" w:line="240" w:lineRule="auto"/>
        <w:ind w:right="504"/>
        <w:outlineLvl w:val="0"/>
        <w:rPr>
          <w:rFonts w:ascii="Arial" w:eastAsia="Times New Roman" w:hAnsi="Arial" w:cs="Arial"/>
          <w:bCs/>
          <w:u w:color="000000"/>
        </w:rPr>
      </w:pPr>
    </w:p>
    <w:p w14:paraId="5514AD9E" w14:textId="344041AE" w:rsidR="00DA5E5B" w:rsidRDefault="00DA5E5B" w:rsidP="004F47BA">
      <w:pPr>
        <w:widowControl w:val="0"/>
        <w:numPr>
          <w:ilvl w:val="1"/>
          <w:numId w:val="1"/>
        </w:numPr>
        <w:tabs>
          <w:tab w:val="left" w:pos="630"/>
        </w:tabs>
        <w:autoSpaceDE w:val="0"/>
        <w:autoSpaceDN w:val="0"/>
        <w:spacing w:after="0" w:line="360" w:lineRule="auto"/>
        <w:ind w:left="990" w:right="510"/>
        <w:jc w:val="both"/>
        <w:outlineLvl w:val="0"/>
        <w:rPr>
          <w:rFonts w:ascii="Arial" w:eastAsia="Times New Roman" w:hAnsi="Arial" w:cs="Arial"/>
          <w:bCs/>
          <w:u w:color="000000"/>
        </w:rPr>
      </w:pPr>
      <w:r w:rsidRPr="00DA5E5B">
        <w:rPr>
          <w:rFonts w:ascii="Arial" w:eastAsia="Times New Roman" w:hAnsi="Arial" w:cs="Arial"/>
          <w:bCs/>
          <w:u w:color="000000"/>
        </w:rPr>
        <w:t xml:space="preserve">To remain in the frequency band, no </w:t>
      </w:r>
      <w:r w:rsidR="00FC3B2F" w:rsidRPr="00DA5E5B">
        <w:rPr>
          <w:rFonts w:ascii="Arial" w:eastAsia="Times New Roman" w:hAnsi="Arial" w:cs="Arial"/>
          <w:bCs/>
          <w:u w:color="000000"/>
        </w:rPr>
        <w:t>s</w:t>
      </w:r>
      <w:r w:rsidR="00FC3B2F">
        <w:rPr>
          <w:rFonts w:ascii="Arial" w:eastAsia="Times New Roman" w:hAnsi="Arial" w:cs="Arial"/>
          <w:bCs/>
          <w:u w:color="000000"/>
        </w:rPr>
        <w:t xml:space="preserve">pecial </w:t>
      </w:r>
      <w:r w:rsidRPr="00DA5E5B">
        <w:rPr>
          <w:rFonts w:ascii="Arial" w:eastAsia="Times New Roman" w:hAnsi="Arial" w:cs="Arial"/>
          <w:bCs/>
          <w:u w:color="000000"/>
        </w:rPr>
        <w:t xml:space="preserve">effort is required by the generator for which they need to be incentivized.   </w:t>
      </w:r>
      <w:bookmarkStart w:id="0" w:name="_GoBack"/>
      <w:bookmarkEnd w:id="0"/>
    </w:p>
    <w:p w14:paraId="1555730C" w14:textId="77777777" w:rsidR="00E125A4" w:rsidRPr="00DA5E5B" w:rsidRDefault="00E125A4" w:rsidP="00E125A4">
      <w:pPr>
        <w:widowControl w:val="0"/>
        <w:tabs>
          <w:tab w:val="left" w:pos="630"/>
        </w:tabs>
        <w:autoSpaceDE w:val="0"/>
        <w:autoSpaceDN w:val="0"/>
        <w:spacing w:after="0" w:line="240" w:lineRule="auto"/>
        <w:ind w:right="504"/>
        <w:outlineLvl w:val="0"/>
        <w:rPr>
          <w:rFonts w:ascii="Arial" w:eastAsia="Times New Roman" w:hAnsi="Arial" w:cs="Arial"/>
          <w:bCs/>
          <w:u w:color="000000"/>
        </w:rPr>
      </w:pPr>
    </w:p>
    <w:p w14:paraId="0A2B5560" w14:textId="77777777" w:rsidR="00DA5E5B" w:rsidRDefault="00DA5E5B" w:rsidP="004F47BA">
      <w:pPr>
        <w:widowControl w:val="0"/>
        <w:numPr>
          <w:ilvl w:val="1"/>
          <w:numId w:val="1"/>
        </w:numPr>
        <w:tabs>
          <w:tab w:val="left" w:pos="630"/>
        </w:tabs>
        <w:autoSpaceDE w:val="0"/>
        <w:autoSpaceDN w:val="0"/>
        <w:spacing w:after="0" w:line="360" w:lineRule="auto"/>
        <w:ind w:left="990" w:right="510"/>
        <w:jc w:val="both"/>
        <w:outlineLvl w:val="0"/>
        <w:rPr>
          <w:rFonts w:ascii="Arial" w:eastAsia="Times New Roman" w:hAnsi="Arial" w:cs="Arial"/>
          <w:bCs/>
          <w:sz w:val="24"/>
          <w:szCs w:val="24"/>
          <w:u w:color="000000"/>
        </w:rPr>
      </w:pPr>
      <w:r w:rsidRPr="00DA5E5B">
        <w:rPr>
          <w:rFonts w:ascii="Arial" w:eastAsia="Times New Roman" w:hAnsi="Arial" w:cs="Arial"/>
          <w:bCs/>
          <w:sz w:val="24"/>
          <w:szCs w:val="24"/>
          <w:u w:color="000000"/>
        </w:rPr>
        <w:t xml:space="preserve">Rather, incentivizing the above statutory assignment would bring additional cost resulted in tariff shock to the consumers in lieu of which no extra benefit will be available to them. </w:t>
      </w:r>
    </w:p>
    <w:p w14:paraId="3B76F853" w14:textId="77777777" w:rsidR="00E125A4" w:rsidRPr="00DA5E5B" w:rsidRDefault="00E125A4" w:rsidP="00E125A4">
      <w:pPr>
        <w:widowControl w:val="0"/>
        <w:tabs>
          <w:tab w:val="left" w:pos="630"/>
        </w:tabs>
        <w:autoSpaceDE w:val="0"/>
        <w:autoSpaceDN w:val="0"/>
        <w:spacing w:after="0" w:line="240" w:lineRule="auto"/>
        <w:ind w:right="504"/>
        <w:outlineLvl w:val="0"/>
        <w:rPr>
          <w:rFonts w:ascii="Arial" w:eastAsia="Times New Roman" w:hAnsi="Arial" w:cs="Arial"/>
          <w:bCs/>
          <w:sz w:val="24"/>
          <w:szCs w:val="24"/>
          <w:u w:color="000000"/>
        </w:rPr>
      </w:pPr>
    </w:p>
    <w:p w14:paraId="5E2167AF" w14:textId="77777777" w:rsidR="00DA5E5B" w:rsidRDefault="00DA5E5B" w:rsidP="004F47BA">
      <w:pPr>
        <w:widowControl w:val="0"/>
        <w:numPr>
          <w:ilvl w:val="1"/>
          <w:numId w:val="1"/>
        </w:numPr>
        <w:tabs>
          <w:tab w:val="left" w:pos="630"/>
        </w:tabs>
        <w:autoSpaceDE w:val="0"/>
        <w:autoSpaceDN w:val="0"/>
        <w:spacing w:after="0" w:line="360" w:lineRule="auto"/>
        <w:ind w:left="990" w:right="510"/>
        <w:jc w:val="both"/>
        <w:outlineLvl w:val="0"/>
        <w:rPr>
          <w:rFonts w:ascii="Arial" w:eastAsia="Times New Roman" w:hAnsi="Arial" w:cs="Arial"/>
          <w:bCs/>
          <w:u w:color="000000"/>
        </w:rPr>
      </w:pPr>
      <w:r w:rsidRPr="00DA5E5B">
        <w:rPr>
          <w:rFonts w:ascii="Arial" w:eastAsia="Times New Roman" w:hAnsi="Arial" w:cs="Arial"/>
          <w:bCs/>
          <w:u w:color="000000"/>
        </w:rPr>
        <w:t xml:space="preserve"> Incentivizing the generators for their performance has been already conferred in the existing Tariff Regulations as well as proposed Tariff Regulations</w:t>
      </w:r>
    </w:p>
    <w:p w14:paraId="4293951E" w14:textId="77777777" w:rsidR="00E125A4" w:rsidRPr="00DA5E5B" w:rsidRDefault="00E125A4" w:rsidP="00E125A4">
      <w:pPr>
        <w:widowControl w:val="0"/>
        <w:tabs>
          <w:tab w:val="left" w:pos="630"/>
        </w:tabs>
        <w:autoSpaceDE w:val="0"/>
        <w:autoSpaceDN w:val="0"/>
        <w:spacing w:after="0" w:line="240" w:lineRule="auto"/>
        <w:ind w:right="504"/>
        <w:outlineLvl w:val="0"/>
        <w:rPr>
          <w:rFonts w:ascii="Arial" w:eastAsia="Times New Roman" w:hAnsi="Arial" w:cs="Arial"/>
          <w:bCs/>
          <w:u w:color="000000"/>
        </w:rPr>
      </w:pPr>
    </w:p>
    <w:p w14:paraId="32CC72FF" w14:textId="77777777" w:rsidR="00DA5E5B" w:rsidRPr="00DA5E5B" w:rsidRDefault="00DA5E5B" w:rsidP="004F47BA">
      <w:pPr>
        <w:widowControl w:val="0"/>
        <w:numPr>
          <w:ilvl w:val="1"/>
          <w:numId w:val="1"/>
        </w:numPr>
        <w:tabs>
          <w:tab w:val="left" w:pos="630"/>
        </w:tabs>
        <w:autoSpaceDE w:val="0"/>
        <w:autoSpaceDN w:val="0"/>
        <w:spacing w:after="0" w:line="360" w:lineRule="auto"/>
        <w:ind w:left="990" w:right="510"/>
        <w:jc w:val="both"/>
        <w:outlineLvl w:val="0"/>
        <w:rPr>
          <w:rFonts w:ascii="Arial" w:eastAsia="Times New Roman" w:hAnsi="Arial" w:cs="Arial"/>
          <w:bCs/>
          <w:u w:color="000000"/>
        </w:rPr>
      </w:pPr>
      <w:r w:rsidRPr="00DA5E5B">
        <w:rPr>
          <w:rFonts w:ascii="Arial" w:eastAsia="Times New Roman" w:hAnsi="Arial" w:cs="Arial"/>
          <w:bCs/>
          <w:u w:color="000000"/>
        </w:rPr>
        <w:t xml:space="preserve">Hence, the above Regulatory provision need to be excluded from the Tariff Regulations, 2024. </w:t>
      </w:r>
    </w:p>
    <w:p w14:paraId="686464F8" w14:textId="77777777" w:rsidR="00DA5E5B" w:rsidRPr="00DA5E5B" w:rsidRDefault="00DA5E5B" w:rsidP="008519E7">
      <w:pPr>
        <w:widowControl w:val="0"/>
        <w:tabs>
          <w:tab w:val="left" w:pos="630"/>
        </w:tabs>
        <w:autoSpaceDE w:val="0"/>
        <w:autoSpaceDN w:val="0"/>
        <w:spacing w:after="0" w:line="240" w:lineRule="auto"/>
        <w:ind w:left="994" w:right="504"/>
        <w:jc w:val="both"/>
        <w:outlineLvl w:val="0"/>
        <w:rPr>
          <w:rFonts w:ascii="Arial" w:eastAsia="Times New Roman" w:hAnsi="Arial" w:cs="Arial"/>
          <w:bCs/>
          <w:u w:color="000000"/>
        </w:rPr>
      </w:pPr>
    </w:p>
    <w:p w14:paraId="6E82711B" w14:textId="77777777" w:rsidR="00DA5E5B" w:rsidRPr="00EA4964" w:rsidRDefault="00DA5E5B" w:rsidP="004F47BA">
      <w:pPr>
        <w:widowControl w:val="0"/>
        <w:numPr>
          <w:ilvl w:val="0"/>
          <w:numId w:val="1"/>
        </w:numPr>
        <w:tabs>
          <w:tab w:val="left" w:pos="630"/>
        </w:tabs>
        <w:autoSpaceDE w:val="0"/>
        <w:autoSpaceDN w:val="0"/>
        <w:spacing w:after="0" w:line="360" w:lineRule="auto"/>
        <w:ind w:left="630" w:right="600" w:hanging="540"/>
        <w:jc w:val="both"/>
        <w:outlineLvl w:val="0"/>
        <w:rPr>
          <w:rFonts w:ascii="Arial" w:eastAsia="Cambria" w:hAnsi="Arial" w:cs="Arial"/>
          <w:b/>
          <w:bCs/>
          <w:color w:val="0070C0"/>
          <w:u w:color="000000"/>
        </w:rPr>
      </w:pPr>
      <w:r w:rsidRPr="00DA5E5B">
        <w:rPr>
          <w:rFonts w:ascii="Arial" w:eastAsia="Cambria" w:hAnsi="Arial" w:cs="Arial"/>
          <w:b/>
          <w:bCs/>
          <w:color w:val="0070C0"/>
          <w:w w:val="110"/>
          <w:u w:val="single" w:color="000000"/>
        </w:rPr>
        <w:t>Regulation – 62 (Computation and Payment of Capacity Charge for Thermal Generating Stations (6):</w:t>
      </w:r>
    </w:p>
    <w:p w14:paraId="1D3A120C" w14:textId="77777777" w:rsidR="00EA4964" w:rsidRPr="00DA5E5B" w:rsidRDefault="00EA4964" w:rsidP="00EA4964">
      <w:pPr>
        <w:widowControl w:val="0"/>
        <w:tabs>
          <w:tab w:val="left" w:pos="630"/>
        </w:tabs>
        <w:autoSpaceDE w:val="0"/>
        <w:autoSpaceDN w:val="0"/>
        <w:spacing w:after="0" w:line="360" w:lineRule="auto"/>
        <w:ind w:left="630" w:right="600"/>
        <w:jc w:val="center"/>
        <w:outlineLvl w:val="0"/>
        <w:rPr>
          <w:rFonts w:ascii="Arial" w:eastAsia="Cambria" w:hAnsi="Arial" w:cs="Arial"/>
          <w:b/>
          <w:bCs/>
          <w:color w:val="0070C0"/>
          <w:u w:color="000000"/>
        </w:rPr>
      </w:pPr>
    </w:p>
    <w:p w14:paraId="57D305F0" w14:textId="3A14246D" w:rsidR="00DA5E5B" w:rsidRPr="00DA5E5B" w:rsidRDefault="00DA5E5B" w:rsidP="004F47BA">
      <w:pPr>
        <w:widowControl w:val="0"/>
        <w:autoSpaceDE w:val="0"/>
        <w:autoSpaceDN w:val="0"/>
        <w:spacing w:after="0" w:line="360" w:lineRule="auto"/>
        <w:ind w:left="630" w:right="569"/>
        <w:jc w:val="both"/>
        <w:rPr>
          <w:rFonts w:ascii="Arial" w:eastAsia="Cambria" w:hAnsi="Arial" w:cs="Arial"/>
          <w:w w:val="110"/>
        </w:rPr>
      </w:pPr>
      <w:r w:rsidRPr="00DA5E5B">
        <w:rPr>
          <w:rFonts w:ascii="Arial" w:eastAsia="Cambria" w:hAnsi="Arial" w:cs="Arial"/>
          <w:w w:val="110"/>
        </w:rPr>
        <w:t>In</w:t>
      </w:r>
      <w:r w:rsidRPr="00DA5E5B">
        <w:rPr>
          <w:rFonts w:ascii="Arial" w:eastAsia="Cambria" w:hAnsi="Arial" w:cs="Arial"/>
          <w:spacing w:val="1"/>
          <w:w w:val="110"/>
        </w:rPr>
        <w:t xml:space="preserve"> </w:t>
      </w:r>
      <w:r w:rsidRPr="00DA5E5B">
        <w:rPr>
          <w:rFonts w:ascii="Arial" w:eastAsia="Cambria" w:hAnsi="Arial" w:cs="Arial"/>
          <w:w w:val="110"/>
        </w:rPr>
        <w:t>addition</w:t>
      </w:r>
      <w:r w:rsidRPr="00DA5E5B">
        <w:rPr>
          <w:rFonts w:ascii="Arial" w:eastAsia="Cambria" w:hAnsi="Arial" w:cs="Arial"/>
          <w:spacing w:val="1"/>
          <w:w w:val="110"/>
        </w:rPr>
        <w:t xml:space="preserve"> </w:t>
      </w:r>
      <w:r w:rsidRPr="00DA5E5B">
        <w:rPr>
          <w:rFonts w:ascii="Arial" w:eastAsia="Cambria" w:hAnsi="Arial" w:cs="Arial"/>
          <w:w w:val="110"/>
        </w:rPr>
        <w:t>to</w:t>
      </w:r>
      <w:r w:rsidRPr="00DA5E5B">
        <w:rPr>
          <w:rFonts w:ascii="Arial" w:eastAsia="Cambria" w:hAnsi="Arial" w:cs="Arial"/>
          <w:spacing w:val="1"/>
          <w:w w:val="110"/>
        </w:rPr>
        <w:t xml:space="preserve"> </w:t>
      </w:r>
      <w:r w:rsidRPr="00DA5E5B">
        <w:rPr>
          <w:rFonts w:ascii="Arial" w:eastAsia="Cambria" w:hAnsi="Arial" w:cs="Arial"/>
          <w:w w:val="110"/>
        </w:rPr>
        <w:t>the</w:t>
      </w:r>
      <w:r w:rsidRPr="00DA5E5B">
        <w:rPr>
          <w:rFonts w:ascii="Arial" w:eastAsia="Cambria" w:hAnsi="Arial" w:cs="Arial"/>
          <w:spacing w:val="1"/>
          <w:w w:val="110"/>
        </w:rPr>
        <w:t xml:space="preserve"> </w:t>
      </w:r>
      <w:r w:rsidRPr="00DA5E5B">
        <w:rPr>
          <w:rFonts w:ascii="Arial" w:eastAsia="Cambria" w:hAnsi="Arial" w:cs="Arial"/>
          <w:w w:val="110"/>
        </w:rPr>
        <w:t>capacity</w:t>
      </w:r>
      <w:r w:rsidRPr="00DA5E5B">
        <w:rPr>
          <w:rFonts w:ascii="Arial" w:eastAsia="Cambria" w:hAnsi="Arial" w:cs="Arial"/>
          <w:spacing w:val="1"/>
          <w:w w:val="110"/>
        </w:rPr>
        <w:t xml:space="preserve"> </w:t>
      </w:r>
      <w:r w:rsidRPr="00DA5E5B">
        <w:rPr>
          <w:rFonts w:ascii="Arial" w:eastAsia="Cambria" w:hAnsi="Arial" w:cs="Arial"/>
          <w:w w:val="110"/>
        </w:rPr>
        <w:t>charge,</w:t>
      </w:r>
      <w:r w:rsidRPr="00DA5E5B">
        <w:rPr>
          <w:rFonts w:ascii="Arial" w:eastAsia="Cambria" w:hAnsi="Arial" w:cs="Arial"/>
          <w:spacing w:val="1"/>
          <w:w w:val="110"/>
        </w:rPr>
        <w:t xml:space="preserve"> </w:t>
      </w:r>
      <w:r w:rsidRPr="00DA5E5B">
        <w:rPr>
          <w:rFonts w:ascii="Arial" w:eastAsia="Cambria" w:hAnsi="Arial" w:cs="Arial"/>
          <w:w w:val="110"/>
        </w:rPr>
        <w:t xml:space="preserve">an </w:t>
      </w:r>
      <w:r w:rsidRPr="00DA5E5B">
        <w:rPr>
          <w:rFonts w:ascii="Arial" w:eastAsia="Cambria" w:hAnsi="Arial" w:cs="Arial"/>
          <w:spacing w:val="1"/>
          <w:w w:val="110"/>
        </w:rPr>
        <w:t xml:space="preserve"> </w:t>
      </w:r>
      <w:r w:rsidRPr="00DA5E5B">
        <w:rPr>
          <w:rFonts w:ascii="Arial" w:eastAsia="Cambria" w:hAnsi="Arial" w:cs="Arial"/>
          <w:w w:val="110"/>
        </w:rPr>
        <w:t xml:space="preserve">incentive </w:t>
      </w:r>
      <w:r w:rsidRPr="00DA5E5B">
        <w:rPr>
          <w:rFonts w:ascii="Arial" w:eastAsia="Cambria" w:hAnsi="Arial" w:cs="Arial"/>
          <w:spacing w:val="1"/>
          <w:w w:val="110"/>
        </w:rPr>
        <w:t xml:space="preserve"> </w:t>
      </w:r>
      <w:r w:rsidRPr="00DA5E5B">
        <w:rPr>
          <w:rFonts w:ascii="Arial" w:eastAsia="Cambria" w:hAnsi="Arial" w:cs="Arial"/>
          <w:w w:val="110"/>
        </w:rPr>
        <w:t xml:space="preserve">shall </w:t>
      </w:r>
      <w:r w:rsidRPr="00DA5E5B">
        <w:rPr>
          <w:rFonts w:ascii="Arial" w:eastAsia="Cambria" w:hAnsi="Arial" w:cs="Arial"/>
          <w:spacing w:val="1"/>
          <w:w w:val="110"/>
        </w:rPr>
        <w:t xml:space="preserve"> </w:t>
      </w:r>
      <w:r w:rsidRPr="00DA5E5B">
        <w:rPr>
          <w:rFonts w:ascii="Arial" w:eastAsia="Cambria" w:hAnsi="Arial" w:cs="Arial"/>
          <w:w w:val="110"/>
        </w:rPr>
        <w:t xml:space="preserve">be </w:t>
      </w:r>
      <w:r w:rsidRPr="00DA5E5B">
        <w:rPr>
          <w:rFonts w:ascii="Arial" w:eastAsia="Cambria" w:hAnsi="Arial" w:cs="Arial"/>
          <w:spacing w:val="1"/>
          <w:w w:val="110"/>
        </w:rPr>
        <w:t xml:space="preserve"> </w:t>
      </w:r>
      <w:r w:rsidRPr="00DA5E5B">
        <w:rPr>
          <w:rFonts w:ascii="Arial" w:eastAsia="Cambria" w:hAnsi="Arial" w:cs="Arial"/>
          <w:w w:val="110"/>
        </w:rPr>
        <w:t xml:space="preserve">payable </w:t>
      </w:r>
      <w:r w:rsidRPr="00DA5E5B">
        <w:rPr>
          <w:rFonts w:ascii="Arial" w:eastAsia="Cambria" w:hAnsi="Arial" w:cs="Arial"/>
          <w:spacing w:val="1"/>
          <w:w w:val="110"/>
        </w:rPr>
        <w:t xml:space="preserve"> </w:t>
      </w:r>
      <w:r w:rsidRPr="00DA5E5B">
        <w:rPr>
          <w:rFonts w:ascii="Arial" w:eastAsia="Cambria" w:hAnsi="Arial" w:cs="Arial"/>
          <w:w w:val="110"/>
        </w:rPr>
        <w:t xml:space="preserve">to </w:t>
      </w:r>
      <w:r w:rsidRPr="00DA5E5B">
        <w:rPr>
          <w:rFonts w:ascii="Arial" w:eastAsia="Cambria" w:hAnsi="Arial" w:cs="Arial"/>
          <w:spacing w:val="1"/>
          <w:w w:val="110"/>
        </w:rPr>
        <w:t xml:space="preserve"> </w:t>
      </w:r>
      <w:r w:rsidRPr="00DA5E5B">
        <w:rPr>
          <w:rFonts w:ascii="Arial" w:eastAsia="Cambria" w:hAnsi="Arial" w:cs="Arial"/>
          <w:w w:val="110"/>
        </w:rPr>
        <w:t>a</w:t>
      </w:r>
      <w:r w:rsidRPr="00DA5E5B">
        <w:rPr>
          <w:rFonts w:ascii="Arial" w:eastAsia="Cambria" w:hAnsi="Arial" w:cs="Arial"/>
          <w:spacing w:val="1"/>
          <w:w w:val="110"/>
        </w:rPr>
        <w:t xml:space="preserve"> </w:t>
      </w:r>
      <w:r w:rsidRPr="00DA5E5B">
        <w:rPr>
          <w:rFonts w:ascii="Arial" w:eastAsia="Cambria" w:hAnsi="Arial" w:cs="Arial"/>
          <w:w w:val="110"/>
        </w:rPr>
        <w:t>generating</w:t>
      </w:r>
      <w:r w:rsidRPr="00DA5E5B">
        <w:rPr>
          <w:rFonts w:ascii="Arial" w:eastAsia="Cambria" w:hAnsi="Arial" w:cs="Arial"/>
          <w:spacing w:val="1"/>
          <w:w w:val="110"/>
        </w:rPr>
        <w:t xml:space="preserve"> </w:t>
      </w:r>
      <w:r w:rsidRPr="00DA5E5B">
        <w:rPr>
          <w:rFonts w:ascii="Arial" w:eastAsia="Cambria" w:hAnsi="Arial" w:cs="Arial"/>
          <w:w w:val="110"/>
        </w:rPr>
        <w:t>station</w:t>
      </w:r>
      <w:r w:rsidRPr="00DA5E5B">
        <w:rPr>
          <w:rFonts w:ascii="Arial" w:eastAsia="Cambria" w:hAnsi="Arial" w:cs="Arial"/>
          <w:spacing w:val="1"/>
          <w:w w:val="110"/>
        </w:rPr>
        <w:t xml:space="preserve"> </w:t>
      </w:r>
      <w:r w:rsidRPr="00DA5E5B">
        <w:rPr>
          <w:rFonts w:ascii="Arial" w:eastAsia="Cambria" w:hAnsi="Arial" w:cs="Arial"/>
          <w:w w:val="110"/>
        </w:rPr>
        <w:t>or</w:t>
      </w:r>
      <w:r w:rsidRPr="00DA5E5B">
        <w:rPr>
          <w:rFonts w:ascii="Arial" w:eastAsia="Cambria" w:hAnsi="Arial" w:cs="Arial"/>
          <w:spacing w:val="1"/>
          <w:w w:val="110"/>
        </w:rPr>
        <w:t xml:space="preserve"> </w:t>
      </w:r>
      <w:r w:rsidRPr="00DA5E5B">
        <w:rPr>
          <w:rFonts w:ascii="Arial" w:eastAsia="Cambria" w:hAnsi="Arial" w:cs="Arial"/>
          <w:w w:val="110"/>
        </w:rPr>
        <w:t>unit</w:t>
      </w:r>
      <w:r w:rsidRPr="00DA5E5B">
        <w:rPr>
          <w:rFonts w:ascii="Arial" w:eastAsia="Cambria" w:hAnsi="Arial" w:cs="Arial"/>
          <w:spacing w:val="1"/>
          <w:w w:val="110"/>
        </w:rPr>
        <w:t xml:space="preserve"> </w:t>
      </w:r>
      <w:r w:rsidRPr="00DA5E5B">
        <w:rPr>
          <w:rFonts w:ascii="Arial" w:eastAsia="Cambria" w:hAnsi="Arial" w:cs="Arial"/>
          <w:w w:val="110"/>
        </w:rPr>
        <w:t>thereof</w:t>
      </w:r>
      <w:r w:rsidRPr="00DA5E5B">
        <w:rPr>
          <w:rFonts w:ascii="Arial" w:eastAsia="Cambria" w:hAnsi="Arial" w:cs="Arial"/>
          <w:spacing w:val="1"/>
          <w:w w:val="110"/>
        </w:rPr>
        <w:t xml:space="preserve"> </w:t>
      </w:r>
      <w:r w:rsidRPr="00DA5E5B">
        <w:rPr>
          <w:rFonts w:ascii="Arial" w:eastAsia="Cambria" w:hAnsi="Arial" w:cs="Arial"/>
          <w:w w:val="110"/>
        </w:rPr>
        <w:t>@</w:t>
      </w:r>
      <w:r w:rsidRPr="00DA5E5B">
        <w:rPr>
          <w:rFonts w:ascii="Arial" w:eastAsia="Cambria" w:hAnsi="Arial" w:cs="Arial"/>
          <w:spacing w:val="1"/>
          <w:w w:val="110"/>
        </w:rPr>
        <w:t xml:space="preserve"> </w:t>
      </w:r>
      <w:r w:rsidRPr="00DA5E5B">
        <w:rPr>
          <w:rFonts w:ascii="Arial" w:eastAsia="Cambria" w:hAnsi="Arial" w:cs="Arial"/>
          <w:b/>
          <w:strike/>
          <w:w w:val="110"/>
        </w:rPr>
        <w:t>75</w:t>
      </w:r>
      <w:r w:rsidRPr="00DA5E5B">
        <w:rPr>
          <w:rFonts w:ascii="Arial" w:eastAsia="Cambria" w:hAnsi="Arial" w:cs="Arial"/>
          <w:spacing w:val="1"/>
          <w:w w:val="110"/>
        </w:rPr>
        <w:t xml:space="preserve"> </w:t>
      </w:r>
      <w:r w:rsidRPr="00DA5E5B">
        <w:rPr>
          <w:rFonts w:ascii="Arial" w:eastAsia="Cambria" w:hAnsi="Arial" w:cs="Arial"/>
          <w:b/>
          <w:color w:val="0070C0"/>
          <w:spacing w:val="1"/>
          <w:w w:val="110"/>
        </w:rPr>
        <w:t>65</w:t>
      </w:r>
      <w:r w:rsidRPr="00DA5E5B">
        <w:rPr>
          <w:rFonts w:ascii="Arial" w:eastAsia="Cambria" w:hAnsi="Arial" w:cs="Arial"/>
          <w:spacing w:val="1"/>
          <w:w w:val="110"/>
        </w:rPr>
        <w:t xml:space="preserve"> </w:t>
      </w:r>
      <w:proofErr w:type="spellStart"/>
      <w:r w:rsidRPr="00DA5E5B">
        <w:rPr>
          <w:rFonts w:ascii="Arial" w:eastAsia="Cambria" w:hAnsi="Arial" w:cs="Arial"/>
          <w:w w:val="110"/>
        </w:rPr>
        <w:t>paise</w:t>
      </w:r>
      <w:proofErr w:type="spellEnd"/>
      <w:r w:rsidRPr="00DA5E5B">
        <w:rPr>
          <w:rFonts w:ascii="Arial" w:eastAsia="Cambria" w:hAnsi="Arial" w:cs="Arial"/>
          <w:spacing w:val="1"/>
          <w:w w:val="110"/>
        </w:rPr>
        <w:t xml:space="preserve"> </w:t>
      </w:r>
      <w:r w:rsidRPr="00DA5E5B">
        <w:rPr>
          <w:rFonts w:ascii="Arial" w:eastAsia="Cambria" w:hAnsi="Arial" w:cs="Arial"/>
          <w:w w:val="110"/>
        </w:rPr>
        <w:t>/</w:t>
      </w:r>
      <w:r w:rsidRPr="00DA5E5B">
        <w:rPr>
          <w:rFonts w:ascii="Arial" w:eastAsia="Cambria" w:hAnsi="Arial" w:cs="Arial"/>
          <w:spacing w:val="1"/>
          <w:w w:val="110"/>
        </w:rPr>
        <w:t xml:space="preserve"> </w:t>
      </w:r>
      <w:r w:rsidRPr="00DA5E5B">
        <w:rPr>
          <w:rFonts w:ascii="Arial" w:eastAsia="Cambria" w:hAnsi="Arial" w:cs="Arial"/>
          <w:w w:val="110"/>
        </w:rPr>
        <w:t>kWh</w:t>
      </w:r>
      <w:r w:rsidRPr="00DA5E5B">
        <w:rPr>
          <w:rFonts w:ascii="Arial" w:eastAsia="Cambria" w:hAnsi="Arial" w:cs="Arial"/>
          <w:spacing w:val="1"/>
          <w:w w:val="110"/>
        </w:rPr>
        <w:t xml:space="preserve"> </w:t>
      </w:r>
      <w:r w:rsidRPr="00DA5E5B">
        <w:rPr>
          <w:rFonts w:ascii="Arial" w:eastAsia="Cambria" w:hAnsi="Arial" w:cs="Arial"/>
          <w:w w:val="110"/>
        </w:rPr>
        <w:t>for  ex-bus  scheduled</w:t>
      </w:r>
      <w:r w:rsidRPr="00DA5E5B">
        <w:rPr>
          <w:rFonts w:ascii="Arial" w:eastAsia="Cambria" w:hAnsi="Arial" w:cs="Arial"/>
          <w:spacing w:val="1"/>
          <w:w w:val="110"/>
        </w:rPr>
        <w:t xml:space="preserve"> </w:t>
      </w:r>
      <w:r w:rsidRPr="00DA5E5B">
        <w:rPr>
          <w:rFonts w:ascii="Arial" w:eastAsia="Cambria" w:hAnsi="Arial" w:cs="Arial"/>
          <w:w w:val="110"/>
        </w:rPr>
        <w:t>energy</w:t>
      </w:r>
      <w:r w:rsidRPr="00DA5E5B">
        <w:rPr>
          <w:rFonts w:ascii="Arial" w:eastAsia="Cambria" w:hAnsi="Arial" w:cs="Arial"/>
          <w:spacing w:val="1"/>
          <w:w w:val="110"/>
        </w:rPr>
        <w:t xml:space="preserve"> </w:t>
      </w:r>
      <w:r w:rsidRPr="00DA5E5B">
        <w:rPr>
          <w:rFonts w:ascii="Arial" w:eastAsia="Cambria" w:hAnsi="Arial" w:cs="Arial"/>
          <w:w w:val="110"/>
        </w:rPr>
        <w:t>during</w:t>
      </w:r>
      <w:r w:rsidRPr="00DA5E5B">
        <w:rPr>
          <w:rFonts w:ascii="Arial" w:eastAsia="Cambria" w:hAnsi="Arial" w:cs="Arial"/>
          <w:spacing w:val="1"/>
          <w:w w:val="110"/>
        </w:rPr>
        <w:t xml:space="preserve"> </w:t>
      </w:r>
      <w:r w:rsidRPr="00DA5E5B">
        <w:rPr>
          <w:rFonts w:ascii="Arial" w:eastAsia="Cambria" w:hAnsi="Arial" w:cs="Arial"/>
          <w:w w:val="110"/>
        </w:rPr>
        <w:t>Peak</w:t>
      </w:r>
      <w:r w:rsidRPr="00DA5E5B">
        <w:rPr>
          <w:rFonts w:ascii="Arial" w:eastAsia="Cambria" w:hAnsi="Arial" w:cs="Arial"/>
          <w:spacing w:val="1"/>
          <w:w w:val="110"/>
        </w:rPr>
        <w:t xml:space="preserve"> </w:t>
      </w:r>
      <w:r w:rsidRPr="00DA5E5B">
        <w:rPr>
          <w:rFonts w:ascii="Arial" w:eastAsia="Cambria" w:hAnsi="Arial" w:cs="Arial"/>
          <w:w w:val="110"/>
        </w:rPr>
        <w:t>period</w:t>
      </w:r>
      <w:r w:rsidRPr="00DA5E5B">
        <w:rPr>
          <w:rFonts w:ascii="Arial" w:eastAsia="Cambria" w:hAnsi="Arial" w:cs="Arial"/>
          <w:spacing w:val="1"/>
          <w:w w:val="110"/>
        </w:rPr>
        <w:t xml:space="preserve"> </w:t>
      </w:r>
      <w:r w:rsidRPr="00093241">
        <w:rPr>
          <w:rFonts w:ascii="Arial" w:eastAsia="Cambria" w:hAnsi="Arial" w:cs="Arial"/>
          <w:b/>
          <w:strike/>
          <w:w w:val="110"/>
        </w:rPr>
        <w:t>and</w:t>
      </w:r>
      <w:r w:rsidRPr="00093241">
        <w:rPr>
          <w:rFonts w:ascii="Arial" w:eastAsia="Cambria" w:hAnsi="Arial" w:cs="Arial"/>
          <w:b/>
          <w:strike/>
          <w:spacing w:val="1"/>
          <w:w w:val="110"/>
        </w:rPr>
        <w:t xml:space="preserve"> </w:t>
      </w:r>
      <w:r w:rsidRPr="00093241">
        <w:rPr>
          <w:rFonts w:ascii="Arial" w:eastAsia="Cambria" w:hAnsi="Arial" w:cs="Arial"/>
          <w:b/>
          <w:strike/>
          <w:w w:val="110"/>
        </w:rPr>
        <w:t>@</w:t>
      </w:r>
      <w:r w:rsidRPr="00093241">
        <w:rPr>
          <w:rFonts w:ascii="Arial" w:eastAsia="Cambria" w:hAnsi="Arial" w:cs="Arial"/>
          <w:b/>
          <w:strike/>
          <w:spacing w:val="1"/>
          <w:w w:val="110"/>
        </w:rPr>
        <w:t xml:space="preserve"> </w:t>
      </w:r>
      <w:r w:rsidRPr="00093241">
        <w:rPr>
          <w:rFonts w:ascii="Arial" w:eastAsia="Cambria" w:hAnsi="Arial" w:cs="Arial"/>
          <w:b/>
          <w:strike/>
          <w:w w:val="110"/>
        </w:rPr>
        <w:t>50</w:t>
      </w:r>
      <w:r w:rsidRPr="00093241">
        <w:rPr>
          <w:rFonts w:ascii="Arial" w:eastAsia="Cambria" w:hAnsi="Arial" w:cs="Arial"/>
          <w:b/>
          <w:strike/>
          <w:color w:val="006FC0"/>
          <w:w w:val="110"/>
        </w:rPr>
        <w:t xml:space="preserve"> </w:t>
      </w:r>
      <w:proofErr w:type="spellStart"/>
      <w:r w:rsidRPr="00093241">
        <w:rPr>
          <w:rFonts w:ascii="Arial" w:eastAsia="Cambria" w:hAnsi="Arial" w:cs="Arial"/>
          <w:b/>
          <w:strike/>
          <w:w w:val="110"/>
        </w:rPr>
        <w:t>paise</w:t>
      </w:r>
      <w:proofErr w:type="spellEnd"/>
      <w:r w:rsidRPr="00093241">
        <w:rPr>
          <w:rFonts w:ascii="Arial" w:eastAsia="Cambria" w:hAnsi="Arial" w:cs="Arial"/>
          <w:b/>
          <w:strike/>
          <w:spacing w:val="1"/>
          <w:w w:val="110"/>
        </w:rPr>
        <w:t xml:space="preserve"> </w:t>
      </w:r>
      <w:r w:rsidRPr="00093241">
        <w:rPr>
          <w:rFonts w:ascii="Arial" w:eastAsia="Cambria" w:hAnsi="Arial" w:cs="Arial"/>
          <w:b/>
          <w:strike/>
          <w:w w:val="110"/>
        </w:rPr>
        <w:t>/</w:t>
      </w:r>
      <w:r w:rsidRPr="00093241">
        <w:rPr>
          <w:rFonts w:ascii="Arial" w:eastAsia="Cambria" w:hAnsi="Arial" w:cs="Arial"/>
          <w:b/>
          <w:strike/>
          <w:spacing w:val="1"/>
          <w:w w:val="110"/>
        </w:rPr>
        <w:t xml:space="preserve"> </w:t>
      </w:r>
      <w:r w:rsidRPr="00093241">
        <w:rPr>
          <w:rFonts w:ascii="Arial" w:eastAsia="Cambria" w:hAnsi="Arial" w:cs="Arial"/>
          <w:b/>
          <w:strike/>
          <w:w w:val="110"/>
        </w:rPr>
        <w:t>kWh</w:t>
      </w:r>
      <w:r w:rsidRPr="00093241">
        <w:rPr>
          <w:rFonts w:ascii="Arial" w:eastAsia="Cambria" w:hAnsi="Arial" w:cs="Arial"/>
          <w:b/>
          <w:strike/>
          <w:spacing w:val="1"/>
          <w:w w:val="110"/>
        </w:rPr>
        <w:t xml:space="preserve"> </w:t>
      </w:r>
      <w:r w:rsidRPr="00093241">
        <w:rPr>
          <w:rFonts w:ascii="Arial" w:eastAsia="Cambria" w:hAnsi="Arial" w:cs="Arial"/>
          <w:b/>
          <w:strike/>
          <w:w w:val="110"/>
        </w:rPr>
        <w:t>for</w:t>
      </w:r>
      <w:r w:rsidRPr="00093241">
        <w:rPr>
          <w:rFonts w:ascii="Arial" w:eastAsia="Cambria" w:hAnsi="Arial" w:cs="Arial"/>
          <w:b/>
          <w:strike/>
          <w:spacing w:val="1"/>
          <w:w w:val="110"/>
        </w:rPr>
        <w:t xml:space="preserve"> </w:t>
      </w:r>
      <w:r w:rsidRPr="00093241">
        <w:rPr>
          <w:rFonts w:ascii="Arial" w:eastAsia="Cambria" w:hAnsi="Arial" w:cs="Arial"/>
          <w:b/>
          <w:strike/>
          <w:w w:val="110"/>
        </w:rPr>
        <w:t>ex-bus</w:t>
      </w:r>
      <w:r w:rsidR="00037052" w:rsidRPr="00093241">
        <w:rPr>
          <w:rFonts w:ascii="Arial" w:eastAsia="Cambria" w:hAnsi="Arial" w:cs="Arial"/>
          <w:b/>
          <w:strike/>
          <w:spacing w:val="1"/>
          <w:w w:val="110"/>
        </w:rPr>
        <w:t xml:space="preserve"> </w:t>
      </w:r>
      <w:r w:rsidRPr="00093241">
        <w:rPr>
          <w:rFonts w:ascii="Arial" w:eastAsia="Cambria" w:hAnsi="Arial" w:cs="Arial"/>
          <w:b/>
          <w:strike/>
          <w:w w:val="110"/>
        </w:rPr>
        <w:t>scheduled</w:t>
      </w:r>
      <w:r w:rsidR="00037052" w:rsidRPr="00093241">
        <w:rPr>
          <w:rFonts w:ascii="Arial" w:eastAsia="Cambria" w:hAnsi="Arial" w:cs="Arial"/>
          <w:b/>
          <w:strike/>
          <w:spacing w:val="-56"/>
          <w:w w:val="110"/>
        </w:rPr>
        <w:t xml:space="preserve"> </w:t>
      </w:r>
      <w:r w:rsidRPr="00093241">
        <w:rPr>
          <w:rFonts w:ascii="Arial" w:eastAsia="Cambria" w:hAnsi="Arial" w:cs="Arial"/>
          <w:b/>
          <w:strike/>
          <w:w w:val="110"/>
        </w:rPr>
        <w:t>energy</w:t>
      </w:r>
      <w:r w:rsidRPr="00093241">
        <w:rPr>
          <w:rFonts w:ascii="Arial" w:eastAsia="Cambria" w:hAnsi="Arial" w:cs="Arial"/>
          <w:b/>
          <w:strike/>
          <w:spacing w:val="1"/>
          <w:w w:val="110"/>
        </w:rPr>
        <w:t xml:space="preserve"> </w:t>
      </w:r>
      <w:r w:rsidRPr="00093241">
        <w:rPr>
          <w:rFonts w:ascii="Arial" w:eastAsia="Cambria" w:hAnsi="Arial" w:cs="Arial"/>
          <w:b/>
          <w:strike/>
          <w:w w:val="110"/>
        </w:rPr>
        <w:t>during</w:t>
      </w:r>
      <w:r w:rsidRPr="00093241">
        <w:rPr>
          <w:rFonts w:ascii="Arial" w:eastAsia="Cambria" w:hAnsi="Arial" w:cs="Arial"/>
          <w:b/>
          <w:strike/>
          <w:spacing w:val="1"/>
          <w:w w:val="110"/>
        </w:rPr>
        <w:t xml:space="preserve"> </w:t>
      </w:r>
      <w:r w:rsidRPr="00093241">
        <w:rPr>
          <w:rFonts w:ascii="Arial" w:eastAsia="Cambria" w:hAnsi="Arial" w:cs="Arial"/>
          <w:b/>
          <w:strike/>
          <w:w w:val="110"/>
        </w:rPr>
        <w:t>Off-Peak</w:t>
      </w:r>
      <w:r w:rsidRPr="00093241">
        <w:rPr>
          <w:rFonts w:ascii="Arial" w:eastAsia="Cambria" w:hAnsi="Arial" w:cs="Arial"/>
          <w:b/>
          <w:strike/>
          <w:spacing w:val="1"/>
          <w:w w:val="110"/>
        </w:rPr>
        <w:t xml:space="preserve"> </w:t>
      </w:r>
      <w:r w:rsidRPr="00093241">
        <w:rPr>
          <w:rFonts w:ascii="Arial" w:eastAsia="Cambria" w:hAnsi="Arial" w:cs="Arial"/>
          <w:b/>
          <w:strike/>
          <w:w w:val="110"/>
        </w:rPr>
        <w:t>period</w:t>
      </w:r>
      <w:r w:rsidRPr="00DA5E5B">
        <w:rPr>
          <w:rFonts w:ascii="Arial" w:eastAsia="Cambria" w:hAnsi="Arial" w:cs="Arial"/>
          <w:spacing w:val="1"/>
          <w:w w:val="110"/>
        </w:rPr>
        <w:t xml:space="preserve"> </w:t>
      </w:r>
      <w:r w:rsidRPr="00DA5E5B">
        <w:rPr>
          <w:rFonts w:ascii="Arial" w:eastAsia="Cambria" w:hAnsi="Arial" w:cs="Arial"/>
          <w:w w:val="110"/>
        </w:rPr>
        <w:t>corresponding  to  scheduled  generation  in</w:t>
      </w:r>
      <w:r w:rsidRPr="00DA5E5B">
        <w:rPr>
          <w:rFonts w:ascii="Arial" w:eastAsia="Cambria" w:hAnsi="Arial" w:cs="Arial"/>
          <w:spacing w:val="1"/>
          <w:w w:val="110"/>
        </w:rPr>
        <w:t xml:space="preserve"> </w:t>
      </w:r>
      <w:r w:rsidRPr="00DA5E5B">
        <w:rPr>
          <w:rFonts w:ascii="Arial" w:eastAsia="Cambria" w:hAnsi="Arial" w:cs="Arial"/>
          <w:w w:val="110"/>
        </w:rPr>
        <w:t>excess</w:t>
      </w:r>
      <w:r w:rsidRPr="00DA5E5B">
        <w:rPr>
          <w:rFonts w:ascii="Arial" w:eastAsia="Cambria" w:hAnsi="Arial" w:cs="Arial"/>
          <w:spacing w:val="1"/>
          <w:w w:val="110"/>
        </w:rPr>
        <w:t xml:space="preserve"> </w:t>
      </w:r>
      <w:r w:rsidRPr="00DA5E5B">
        <w:rPr>
          <w:rFonts w:ascii="Arial" w:eastAsia="Cambria" w:hAnsi="Arial" w:cs="Arial"/>
          <w:w w:val="110"/>
        </w:rPr>
        <w:t>of</w:t>
      </w:r>
      <w:r w:rsidRPr="00DA5E5B">
        <w:rPr>
          <w:rFonts w:ascii="Arial" w:eastAsia="Cambria" w:hAnsi="Arial" w:cs="Arial"/>
          <w:spacing w:val="1"/>
          <w:w w:val="110"/>
        </w:rPr>
        <w:t xml:space="preserve"> </w:t>
      </w:r>
      <w:r w:rsidRPr="00DA5E5B">
        <w:rPr>
          <w:rFonts w:ascii="Arial" w:eastAsia="Cambria" w:hAnsi="Arial" w:cs="Arial"/>
          <w:w w:val="110"/>
        </w:rPr>
        <w:t>ex-bus</w:t>
      </w:r>
      <w:r w:rsidRPr="00DA5E5B">
        <w:rPr>
          <w:rFonts w:ascii="Arial" w:eastAsia="Cambria" w:hAnsi="Arial" w:cs="Arial"/>
          <w:spacing w:val="1"/>
          <w:w w:val="110"/>
        </w:rPr>
        <w:t xml:space="preserve"> </w:t>
      </w:r>
      <w:r w:rsidRPr="00DA5E5B">
        <w:rPr>
          <w:rFonts w:ascii="Arial" w:eastAsia="Cambria" w:hAnsi="Arial" w:cs="Arial"/>
          <w:w w:val="110"/>
        </w:rPr>
        <w:t>energy</w:t>
      </w:r>
      <w:r w:rsidRPr="00DA5E5B">
        <w:rPr>
          <w:rFonts w:ascii="Arial" w:eastAsia="Cambria" w:hAnsi="Arial" w:cs="Arial"/>
          <w:spacing w:val="1"/>
          <w:w w:val="110"/>
        </w:rPr>
        <w:t xml:space="preserve"> </w:t>
      </w:r>
      <w:r w:rsidRPr="00DA5E5B">
        <w:rPr>
          <w:rFonts w:ascii="Arial" w:eastAsia="Cambria" w:hAnsi="Arial" w:cs="Arial"/>
          <w:w w:val="110"/>
        </w:rPr>
        <w:t>corresponding</w:t>
      </w:r>
      <w:r w:rsidRPr="00DA5E5B">
        <w:rPr>
          <w:rFonts w:ascii="Arial" w:eastAsia="Cambria" w:hAnsi="Arial" w:cs="Arial"/>
          <w:spacing w:val="1"/>
          <w:w w:val="110"/>
        </w:rPr>
        <w:t xml:space="preserve"> </w:t>
      </w:r>
      <w:r w:rsidRPr="00DA5E5B">
        <w:rPr>
          <w:rFonts w:ascii="Arial" w:eastAsia="Cambria" w:hAnsi="Arial" w:cs="Arial"/>
          <w:w w:val="110"/>
        </w:rPr>
        <w:t>to</w:t>
      </w:r>
      <w:r w:rsidRPr="00DA5E5B">
        <w:rPr>
          <w:rFonts w:ascii="Arial" w:eastAsia="Cambria" w:hAnsi="Arial" w:cs="Arial"/>
          <w:spacing w:val="1"/>
          <w:w w:val="110"/>
        </w:rPr>
        <w:t xml:space="preserve"> </w:t>
      </w:r>
      <w:r w:rsidRPr="00DA5E5B">
        <w:rPr>
          <w:rFonts w:ascii="Arial" w:eastAsia="Cambria" w:hAnsi="Arial" w:cs="Arial"/>
          <w:w w:val="110"/>
        </w:rPr>
        <w:t>Normative</w:t>
      </w:r>
      <w:r w:rsidRPr="00DA5E5B">
        <w:rPr>
          <w:rFonts w:ascii="Arial" w:eastAsia="Cambria" w:hAnsi="Arial" w:cs="Arial"/>
          <w:spacing w:val="1"/>
          <w:w w:val="110"/>
        </w:rPr>
        <w:t xml:space="preserve"> </w:t>
      </w:r>
      <w:r w:rsidRPr="00DA5E5B">
        <w:rPr>
          <w:rFonts w:ascii="Arial" w:eastAsia="Cambria" w:hAnsi="Arial" w:cs="Arial"/>
          <w:w w:val="110"/>
        </w:rPr>
        <w:t>Quarterly  Plant  Load</w:t>
      </w:r>
      <w:r w:rsidRPr="00DA5E5B">
        <w:rPr>
          <w:rFonts w:ascii="Arial" w:eastAsia="Cambria" w:hAnsi="Arial" w:cs="Arial"/>
          <w:spacing w:val="1"/>
          <w:w w:val="110"/>
        </w:rPr>
        <w:t xml:space="preserve"> </w:t>
      </w:r>
      <w:r w:rsidRPr="00DA5E5B">
        <w:rPr>
          <w:rFonts w:ascii="Arial" w:eastAsia="Cambria" w:hAnsi="Arial" w:cs="Arial"/>
          <w:w w:val="110"/>
        </w:rPr>
        <w:t>Factor</w:t>
      </w:r>
      <w:r w:rsidRPr="00DA5E5B">
        <w:rPr>
          <w:rFonts w:ascii="Arial" w:eastAsia="Cambria" w:hAnsi="Arial" w:cs="Arial"/>
          <w:spacing w:val="26"/>
          <w:w w:val="110"/>
        </w:rPr>
        <w:t xml:space="preserve"> </w:t>
      </w:r>
      <w:r w:rsidRPr="00DA5E5B">
        <w:rPr>
          <w:rFonts w:ascii="Arial" w:eastAsia="Cambria" w:hAnsi="Arial" w:cs="Arial"/>
          <w:w w:val="110"/>
        </w:rPr>
        <w:t>(NQPLF)</w:t>
      </w:r>
      <w:r w:rsidRPr="00DA5E5B">
        <w:rPr>
          <w:rFonts w:ascii="Arial" w:eastAsia="Cambria" w:hAnsi="Arial" w:cs="Arial"/>
          <w:spacing w:val="27"/>
          <w:w w:val="110"/>
        </w:rPr>
        <w:t xml:space="preserve"> </w:t>
      </w:r>
      <w:r w:rsidRPr="00DA5E5B">
        <w:rPr>
          <w:rFonts w:ascii="Arial" w:eastAsia="Cambria" w:hAnsi="Arial" w:cs="Arial"/>
          <w:w w:val="110"/>
        </w:rPr>
        <w:t>as</w:t>
      </w:r>
      <w:r w:rsidRPr="00DA5E5B">
        <w:rPr>
          <w:rFonts w:ascii="Arial" w:eastAsia="Cambria" w:hAnsi="Arial" w:cs="Arial"/>
          <w:spacing w:val="26"/>
          <w:w w:val="110"/>
        </w:rPr>
        <w:t xml:space="preserve"> </w:t>
      </w:r>
      <w:r w:rsidRPr="00DA5E5B">
        <w:rPr>
          <w:rFonts w:ascii="Arial" w:eastAsia="Cambria" w:hAnsi="Arial" w:cs="Arial"/>
          <w:w w:val="110"/>
        </w:rPr>
        <w:t>specified</w:t>
      </w:r>
      <w:r w:rsidRPr="00DA5E5B">
        <w:rPr>
          <w:rFonts w:ascii="Arial" w:eastAsia="Cambria" w:hAnsi="Arial" w:cs="Arial"/>
          <w:spacing w:val="26"/>
          <w:w w:val="110"/>
        </w:rPr>
        <w:t xml:space="preserve"> </w:t>
      </w:r>
      <w:r w:rsidRPr="00DA5E5B">
        <w:rPr>
          <w:rFonts w:ascii="Arial" w:eastAsia="Cambria" w:hAnsi="Arial" w:cs="Arial"/>
          <w:w w:val="110"/>
        </w:rPr>
        <w:t>in</w:t>
      </w:r>
      <w:r w:rsidRPr="00DA5E5B">
        <w:rPr>
          <w:rFonts w:ascii="Arial" w:eastAsia="Cambria" w:hAnsi="Arial" w:cs="Arial"/>
          <w:spacing w:val="28"/>
          <w:w w:val="110"/>
        </w:rPr>
        <w:t xml:space="preserve"> </w:t>
      </w:r>
      <w:r w:rsidRPr="00DA5E5B">
        <w:rPr>
          <w:rFonts w:ascii="Arial" w:eastAsia="Cambria" w:hAnsi="Arial" w:cs="Arial"/>
          <w:w w:val="110"/>
        </w:rPr>
        <w:t>Regulation</w:t>
      </w:r>
      <w:r w:rsidRPr="00DA5E5B">
        <w:rPr>
          <w:rFonts w:ascii="Arial" w:eastAsia="Cambria" w:hAnsi="Arial" w:cs="Arial"/>
          <w:spacing w:val="26"/>
          <w:w w:val="110"/>
        </w:rPr>
        <w:t xml:space="preserve"> </w:t>
      </w:r>
      <w:r w:rsidRPr="00DA5E5B">
        <w:rPr>
          <w:rFonts w:ascii="Arial" w:eastAsia="Cambria" w:hAnsi="Arial" w:cs="Arial"/>
          <w:w w:val="110"/>
        </w:rPr>
        <w:t>59</w:t>
      </w:r>
      <w:r w:rsidRPr="00DA5E5B">
        <w:rPr>
          <w:rFonts w:ascii="Arial" w:eastAsia="Cambria" w:hAnsi="Arial" w:cs="Arial"/>
          <w:spacing w:val="26"/>
          <w:w w:val="110"/>
        </w:rPr>
        <w:t xml:space="preserve"> </w:t>
      </w:r>
      <w:r w:rsidRPr="00DA5E5B">
        <w:rPr>
          <w:rFonts w:ascii="Arial" w:eastAsia="Cambria" w:hAnsi="Arial" w:cs="Arial"/>
          <w:w w:val="110"/>
        </w:rPr>
        <w:t>(B)</w:t>
      </w:r>
      <w:r w:rsidRPr="00DA5E5B">
        <w:rPr>
          <w:rFonts w:ascii="Arial" w:eastAsia="Cambria" w:hAnsi="Arial" w:cs="Arial"/>
          <w:spacing w:val="27"/>
          <w:w w:val="110"/>
        </w:rPr>
        <w:t xml:space="preserve"> </w:t>
      </w:r>
      <w:r w:rsidRPr="00DA5E5B">
        <w:rPr>
          <w:rFonts w:ascii="Arial" w:eastAsia="Cambria" w:hAnsi="Arial" w:cs="Arial"/>
          <w:w w:val="110"/>
        </w:rPr>
        <w:t>of</w:t>
      </w:r>
      <w:r w:rsidRPr="00DA5E5B">
        <w:rPr>
          <w:rFonts w:ascii="Arial" w:eastAsia="Cambria" w:hAnsi="Arial" w:cs="Arial"/>
          <w:spacing w:val="26"/>
          <w:w w:val="110"/>
        </w:rPr>
        <w:t xml:space="preserve"> </w:t>
      </w:r>
      <w:r w:rsidRPr="00DA5E5B">
        <w:rPr>
          <w:rFonts w:ascii="Arial" w:eastAsia="Cambria" w:hAnsi="Arial" w:cs="Arial"/>
          <w:w w:val="110"/>
        </w:rPr>
        <w:t>these</w:t>
      </w:r>
      <w:r w:rsidRPr="00DA5E5B">
        <w:rPr>
          <w:rFonts w:ascii="Arial" w:eastAsia="Cambria" w:hAnsi="Arial" w:cs="Arial"/>
          <w:spacing w:val="30"/>
          <w:w w:val="110"/>
        </w:rPr>
        <w:t xml:space="preserve"> </w:t>
      </w:r>
      <w:r w:rsidRPr="00DA5E5B">
        <w:rPr>
          <w:rFonts w:ascii="Arial" w:eastAsia="Cambria" w:hAnsi="Arial" w:cs="Arial"/>
          <w:w w:val="110"/>
        </w:rPr>
        <w:t>Draft</w:t>
      </w:r>
      <w:r w:rsidRPr="00DA5E5B">
        <w:rPr>
          <w:rFonts w:ascii="Arial" w:eastAsia="Cambria" w:hAnsi="Arial" w:cs="Arial"/>
          <w:spacing w:val="27"/>
          <w:w w:val="110"/>
        </w:rPr>
        <w:t xml:space="preserve"> </w:t>
      </w:r>
      <w:r w:rsidRPr="00DA5E5B">
        <w:rPr>
          <w:rFonts w:ascii="Arial" w:eastAsia="Cambria" w:hAnsi="Arial" w:cs="Arial"/>
          <w:w w:val="110"/>
        </w:rPr>
        <w:t>Regulations.</w:t>
      </w:r>
    </w:p>
    <w:p w14:paraId="5597AF23" w14:textId="77777777" w:rsidR="00DA5E5B" w:rsidRPr="00DA5E5B" w:rsidRDefault="00DA5E5B" w:rsidP="004F47BA">
      <w:pPr>
        <w:widowControl w:val="0"/>
        <w:autoSpaceDE w:val="0"/>
        <w:autoSpaceDN w:val="0"/>
        <w:spacing w:after="0" w:line="360" w:lineRule="auto"/>
        <w:ind w:left="630" w:right="569"/>
        <w:jc w:val="both"/>
        <w:rPr>
          <w:rFonts w:ascii="Arial" w:eastAsia="Cambria" w:hAnsi="Arial" w:cs="Arial"/>
        </w:rPr>
      </w:pPr>
    </w:p>
    <w:p w14:paraId="3726C195" w14:textId="77777777" w:rsidR="00DA5E5B" w:rsidRDefault="00DA5E5B" w:rsidP="004F47BA">
      <w:pPr>
        <w:widowControl w:val="0"/>
        <w:autoSpaceDE w:val="0"/>
        <w:autoSpaceDN w:val="0"/>
        <w:spacing w:after="0" w:line="360" w:lineRule="auto"/>
        <w:ind w:left="630"/>
        <w:jc w:val="both"/>
        <w:outlineLvl w:val="0"/>
        <w:rPr>
          <w:rFonts w:ascii="Arial" w:eastAsia="Cambria" w:hAnsi="Arial" w:cs="Arial"/>
          <w:b/>
          <w:bCs/>
          <w:w w:val="120"/>
          <w:u w:val="single" w:color="000000"/>
        </w:rPr>
      </w:pPr>
      <w:r w:rsidRPr="00DA5E5B">
        <w:rPr>
          <w:rFonts w:ascii="Arial" w:eastAsia="Cambria" w:hAnsi="Arial" w:cs="Arial"/>
          <w:b/>
          <w:bCs/>
          <w:w w:val="120"/>
          <w:u w:val="single" w:color="000000"/>
        </w:rPr>
        <w:t>GRIDCO’s View/Justification:</w:t>
      </w:r>
    </w:p>
    <w:p w14:paraId="64DD523C" w14:textId="77777777" w:rsidR="00E125A4" w:rsidRPr="00DA5E5B" w:rsidRDefault="00E125A4" w:rsidP="00E125A4">
      <w:pPr>
        <w:widowControl w:val="0"/>
        <w:autoSpaceDE w:val="0"/>
        <w:autoSpaceDN w:val="0"/>
        <w:spacing w:after="0" w:line="240" w:lineRule="auto"/>
        <w:ind w:left="634"/>
        <w:jc w:val="both"/>
        <w:outlineLvl w:val="0"/>
        <w:rPr>
          <w:rFonts w:ascii="Arial" w:eastAsia="Cambria" w:hAnsi="Arial" w:cs="Arial"/>
          <w:b/>
          <w:bCs/>
          <w:u w:color="000000"/>
        </w:rPr>
      </w:pPr>
    </w:p>
    <w:p w14:paraId="19A8B139" w14:textId="47DCB8F8" w:rsidR="00DA5E5B" w:rsidRPr="00DA5E5B" w:rsidRDefault="00DA5E5B" w:rsidP="004F47BA">
      <w:pPr>
        <w:widowControl w:val="0"/>
        <w:autoSpaceDE w:val="0"/>
        <w:autoSpaceDN w:val="0"/>
        <w:spacing w:after="0" w:line="360" w:lineRule="auto"/>
        <w:ind w:left="630" w:right="567"/>
        <w:jc w:val="both"/>
        <w:rPr>
          <w:rFonts w:ascii="Arial" w:eastAsia="Cambria" w:hAnsi="Arial" w:cs="Arial"/>
          <w:w w:val="110"/>
        </w:rPr>
      </w:pPr>
      <w:r w:rsidRPr="00DA5E5B">
        <w:rPr>
          <w:rFonts w:ascii="Arial" w:eastAsia="Cambria" w:hAnsi="Arial" w:cs="Arial"/>
          <w:w w:val="110"/>
        </w:rPr>
        <w:t>It</w:t>
      </w:r>
      <w:r w:rsidRPr="00DA5E5B">
        <w:rPr>
          <w:rFonts w:ascii="Arial" w:eastAsia="Cambria" w:hAnsi="Arial" w:cs="Arial"/>
          <w:spacing w:val="1"/>
          <w:w w:val="110"/>
        </w:rPr>
        <w:t xml:space="preserve"> </w:t>
      </w:r>
      <w:r w:rsidRPr="00DA5E5B">
        <w:rPr>
          <w:rFonts w:ascii="Arial" w:eastAsia="Cambria" w:hAnsi="Arial" w:cs="Arial"/>
          <w:w w:val="110"/>
        </w:rPr>
        <w:t>is</w:t>
      </w:r>
      <w:r w:rsidRPr="00DA5E5B">
        <w:rPr>
          <w:rFonts w:ascii="Arial" w:eastAsia="Cambria" w:hAnsi="Arial" w:cs="Arial"/>
          <w:spacing w:val="1"/>
          <w:w w:val="110"/>
        </w:rPr>
        <w:t xml:space="preserve"> </w:t>
      </w:r>
      <w:r w:rsidRPr="00DA5E5B">
        <w:rPr>
          <w:rFonts w:ascii="Arial" w:eastAsia="Cambria" w:hAnsi="Arial" w:cs="Arial"/>
          <w:w w:val="110"/>
        </w:rPr>
        <w:t>reasonable to incentivize the Generating Company to generate more</w:t>
      </w:r>
      <w:r w:rsidRPr="00DA5E5B">
        <w:rPr>
          <w:rFonts w:ascii="Arial" w:eastAsia="Cambria" w:hAnsi="Arial" w:cs="Arial"/>
          <w:spacing w:val="1"/>
          <w:w w:val="110"/>
        </w:rPr>
        <w:t xml:space="preserve"> </w:t>
      </w:r>
      <w:r w:rsidRPr="00DA5E5B">
        <w:rPr>
          <w:rFonts w:ascii="Arial" w:eastAsia="Cambria" w:hAnsi="Arial" w:cs="Arial"/>
          <w:w w:val="110"/>
        </w:rPr>
        <w:t>than</w:t>
      </w:r>
      <w:r w:rsidRPr="00DA5E5B">
        <w:rPr>
          <w:rFonts w:ascii="Arial" w:eastAsia="Cambria" w:hAnsi="Arial" w:cs="Arial"/>
          <w:spacing w:val="1"/>
          <w:w w:val="110"/>
        </w:rPr>
        <w:t xml:space="preserve"> </w:t>
      </w:r>
      <w:r w:rsidRPr="00DA5E5B">
        <w:rPr>
          <w:rFonts w:ascii="Arial" w:eastAsia="Cambria" w:hAnsi="Arial" w:cs="Arial"/>
          <w:w w:val="110"/>
        </w:rPr>
        <w:t>the</w:t>
      </w:r>
      <w:r w:rsidRPr="00DA5E5B">
        <w:rPr>
          <w:rFonts w:ascii="Arial" w:eastAsia="Cambria" w:hAnsi="Arial" w:cs="Arial"/>
          <w:spacing w:val="1"/>
          <w:w w:val="110"/>
        </w:rPr>
        <w:t xml:space="preserve"> </w:t>
      </w:r>
      <w:r w:rsidR="008F1927">
        <w:rPr>
          <w:rFonts w:ascii="Arial" w:eastAsia="Cambria" w:hAnsi="Arial" w:cs="Arial"/>
          <w:spacing w:val="1"/>
          <w:w w:val="110"/>
        </w:rPr>
        <w:t xml:space="preserve">normative </w:t>
      </w:r>
      <w:r w:rsidRPr="00DA5E5B">
        <w:rPr>
          <w:rFonts w:ascii="Arial" w:eastAsia="Cambria" w:hAnsi="Arial" w:cs="Arial"/>
          <w:w w:val="110"/>
        </w:rPr>
        <w:t>PLF</w:t>
      </w:r>
      <w:r w:rsidRPr="00DA5E5B">
        <w:rPr>
          <w:rFonts w:ascii="Arial" w:eastAsia="Cambria" w:hAnsi="Arial" w:cs="Arial"/>
          <w:spacing w:val="1"/>
          <w:w w:val="110"/>
        </w:rPr>
        <w:t xml:space="preserve"> </w:t>
      </w:r>
      <w:r w:rsidRPr="00DA5E5B">
        <w:rPr>
          <w:rFonts w:ascii="Arial" w:eastAsia="Cambria" w:hAnsi="Arial" w:cs="Arial"/>
          <w:w w:val="110"/>
        </w:rPr>
        <w:t>during</w:t>
      </w:r>
      <w:r w:rsidRPr="00DA5E5B">
        <w:rPr>
          <w:rFonts w:ascii="Arial" w:eastAsia="Cambria" w:hAnsi="Arial" w:cs="Arial"/>
          <w:spacing w:val="1"/>
          <w:w w:val="110"/>
        </w:rPr>
        <w:t xml:space="preserve"> </w:t>
      </w:r>
      <w:r w:rsidRPr="00DA5E5B">
        <w:rPr>
          <w:rFonts w:ascii="Arial" w:eastAsia="Cambria" w:hAnsi="Arial" w:cs="Arial"/>
          <w:w w:val="110"/>
        </w:rPr>
        <w:t>Peak</w:t>
      </w:r>
      <w:r w:rsidRPr="00DA5E5B">
        <w:rPr>
          <w:rFonts w:ascii="Arial" w:eastAsia="Cambria" w:hAnsi="Arial" w:cs="Arial"/>
          <w:spacing w:val="1"/>
          <w:w w:val="110"/>
        </w:rPr>
        <w:t xml:space="preserve"> </w:t>
      </w:r>
      <w:r w:rsidRPr="00DA5E5B">
        <w:rPr>
          <w:rFonts w:ascii="Arial" w:eastAsia="Cambria" w:hAnsi="Arial" w:cs="Arial"/>
          <w:w w:val="110"/>
        </w:rPr>
        <w:t>Load</w:t>
      </w:r>
      <w:r w:rsidRPr="00DA5E5B">
        <w:rPr>
          <w:rFonts w:ascii="Arial" w:eastAsia="Cambria" w:hAnsi="Arial" w:cs="Arial"/>
          <w:spacing w:val="1"/>
          <w:w w:val="110"/>
        </w:rPr>
        <w:t xml:space="preserve"> </w:t>
      </w:r>
      <w:r w:rsidRPr="00DA5E5B">
        <w:rPr>
          <w:rFonts w:ascii="Arial" w:eastAsia="Cambria" w:hAnsi="Arial" w:cs="Arial"/>
          <w:w w:val="110"/>
        </w:rPr>
        <w:t>Hours.</w:t>
      </w:r>
      <w:r w:rsidR="00037052">
        <w:rPr>
          <w:rFonts w:ascii="Arial" w:eastAsia="Cambria" w:hAnsi="Arial" w:cs="Arial"/>
          <w:spacing w:val="1"/>
          <w:w w:val="110"/>
        </w:rPr>
        <w:t xml:space="preserve"> T</w:t>
      </w:r>
      <w:r w:rsidRPr="00DA5E5B">
        <w:rPr>
          <w:rFonts w:ascii="Arial" w:eastAsia="Cambria" w:hAnsi="Arial" w:cs="Arial"/>
          <w:w w:val="110"/>
        </w:rPr>
        <w:t>o</w:t>
      </w:r>
      <w:r w:rsidRPr="00DA5E5B">
        <w:rPr>
          <w:rFonts w:ascii="Arial" w:eastAsia="Cambria" w:hAnsi="Arial" w:cs="Arial"/>
          <w:spacing w:val="1"/>
          <w:w w:val="110"/>
        </w:rPr>
        <w:t xml:space="preserve"> </w:t>
      </w:r>
      <w:r w:rsidRPr="00DA5E5B">
        <w:rPr>
          <w:rFonts w:ascii="Arial" w:eastAsia="Cambria" w:hAnsi="Arial" w:cs="Arial"/>
          <w:w w:val="110"/>
        </w:rPr>
        <w:t>maintain</w:t>
      </w:r>
      <w:r w:rsidRPr="00DA5E5B">
        <w:rPr>
          <w:rFonts w:ascii="Arial" w:eastAsia="Cambria" w:hAnsi="Arial" w:cs="Arial"/>
          <w:spacing w:val="1"/>
          <w:w w:val="110"/>
        </w:rPr>
        <w:t xml:space="preserve"> </w:t>
      </w:r>
      <w:r w:rsidRPr="00DA5E5B">
        <w:rPr>
          <w:rFonts w:ascii="Arial" w:eastAsia="Cambria" w:hAnsi="Arial" w:cs="Arial"/>
          <w:w w:val="110"/>
        </w:rPr>
        <w:t>an</w:t>
      </w:r>
      <w:r w:rsidRPr="00DA5E5B">
        <w:rPr>
          <w:rFonts w:ascii="Arial" w:eastAsia="Cambria" w:hAnsi="Arial" w:cs="Arial"/>
          <w:spacing w:val="1"/>
          <w:w w:val="110"/>
        </w:rPr>
        <w:t xml:space="preserve"> </w:t>
      </w:r>
      <w:r w:rsidRPr="00DA5E5B">
        <w:rPr>
          <w:rFonts w:ascii="Arial" w:eastAsia="Cambria" w:hAnsi="Arial" w:cs="Arial"/>
          <w:w w:val="110"/>
        </w:rPr>
        <w:t>equilibrium</w:t>
      </w:r>
      <w:r w:rsidRPr="00DA5E5B">
        <w:rPr>
          <w:rFonts w:ascii="Arial" w:eastAsia="Cambria" w:hAnsi="Arial" w:cs="Arial"/>
          <w:spacing w:val="1"/>
          <w:w w:val="110"/>
        </w:rPr>
        <w:t xml:space="preserve"> </w:t>
      </w:r>
      <w:r w:rsidRPr="00DA5E5B">
        <w:rPr>
          <w:rFonts w:ascii="Arial" w:eastAsia="Cambria" w:hAnsi="Arial" w:cs="Arial"/>
          <w:w w:val="110"/>
        </w:rPr>
        <w:t>with</w:t>
      </w:r>
      <w:r w:rsidRPr="00DA5E5B">
        <w:rPr>
          <w:rFonts w:ascii="Arial" w:eastAsia="Cambria" w:hAnsi="Arial" w:cs="Arial"/>
          <w:spacing w:val="1"/>
          <w:w w:val="110"/>
        </w:rPr>
        <w:t xml:space="preserve"> </w:t>
      </w:r>
      <w:r w:rsidRPr="00DA5E5B">
        <w:rPr>
          <w:rFonts w:ascii="Arial" w:eastAsia="Cambria" w:hAnsi="Arial" w:cs="Arial"/>
          <w:w w:val="110"/>
        </w:rPr>
        <w:t>the</w:t>
      </w:r>
      <w:r w:rsidRPr="00DA5E5B">
        <w:rPr>
          <w:rFonts w:ascii="Arial" w:eastAsia="Cambria" w:hAnsi="Arial" w:cs="Arial"/>
          <w:spacing w:val="1"/>
          <w:w w:val="110"/>
        </w:rPr>
        <w:t xml:space="preserve"> </w:t>
      </w:r>
      <w:r w:rsidRPr="00DA5E5B">
        <w:rPr>
          <w:rFonts w:ascii="Arial" w:eastAsia="Cambria" w:hAnsi="Arial" w:cs="Arial"/>
          <w:w w:val="110"/>
        </w:rPr>
        <w:t>CERC</w:t>
      </w:r>
      <w:r w:rsidRPr="00DA5E5B">
        <w:rPr>
          <w:rFonts w:ascii="Arial" w:eastAsia="Cambria" w:hAnsi="Arial" w:cs="Arial"/>
          <w:spacing w:val="1"/>
          <w:w w:val="110"/>
        </w:rPr>
        <w:t xml:space="preserve"> </w:t>
      </w:r>
      <w:r w:rsidRPr="00DA5E5B">
        <w:rPr>
          <w:rFonts w:ascii="Arial" w:eastAsia="Cambria" w:hAnsi="Arial" w:cs="Arial"/>
          <w:w w:val="110"/>
        </w:rPr>
        <w:t>Tariff</w:t>
      </w:r>
      <w:r w:rsidRPr="00DA5E5B">
        <w:rPr>
          <w:rFonts w:ascii="Arial" w:eastAsia="Cambria" w:hAnsi="Arial" w:cs="Arial"/>
          <w:spacing w:val="1"/>
          <w:w w:val="110"/>
        </w:rPr>
        <w:t xml:space="preserve"> </w:t>
      </w:r>
      <w:r w:rsidRPr="00DA5E5B">
        <w:rPr>
          <w:rFonts w:ascii="Arial" w:eastAsia="Cambria" w:hAnsi="Arial" w:cs="Arial"/>
          <w:w w:val="110"/>
        </w:rPr>
        <w:t>Regulations,</w:t>
      </w:r>
      <w:r w:rsidRPr="00DA5E5B">
        <w:rPr>
          <w:rFonts w:ascii="Arial" w:eastAsia="Cambria" w:hAnsi="Arial" w:cs="Arial"/>
          <w:spacing w:val="1"/>
          <w:w w:val="110"/>
        </w:rPr>
        <w:t xml:space="preserve"> </w:t>
      </w:r>
      <w:r w:rsidRPr="00DA5E5B">
        <w:rPr>
          <w:rFonts w:ascii="Arial" w:eastAsia="Cambria" w:hAnsi="Arial" w:cs="Arial"/>
          <w:w w:val="110"/>
        </w:rPr>
        <w:t>2019, it is proposed that an incentive of 65</w:t>
      </w:r>
      <w:r w:rsidR="00032AFA">
        <w:rPr>
          <w:rFonts w:ascii="Arial" w:eastAsia="Cambria" w:hAnsi="Arial" w:cs="Arial"/>
          <w:w w:val="110"/>
        </w:rPr>
        <w:t xml:space="preserve"> </w:t>
      </w:r>
      <w:proofErr w:type="spellStart"/>
      <w:r w:rsidR="00FA30AB">
        <w:rPr>
          <w:rFonts w:ascii="Arial" w:eastAsia="Cambria" w:hAnsi="Arial" w:cs="Arial"/>
          <w:w w:val="110"/>
        </w:rPr>
        <w:t>p</w:t>
      </w:r>
      <w:r w:rsidRPr="00DA5E5B">
        <w:rPr>
          <w:rFonts w:ascii="Arial" w:eastAsia="Cambria" w:hAnsi="Arial" w:cs="Arial"/>
          <w:w w:val="110"/>
        </w:rPr>
        <w:t>aise</w:t>
      </w:r>
      <w:proofErr w:type="spellEnd"/>
      <w:r w:rsidRPr="00DA5E5B">
        <w:rPr>
          <w:rFonts w:ascii="Arial" w:eastAsia="Cambria" w:hAnsi="Arial" w:cs="Arial"/>
          <w:spacing w:val="1"/>
          <w:w w:val="110"/>
        </w:rPr>
        <w:t xml:space="preserve"> </w:t>
      </w:r>
      <w:r w:rsidRPr="00DA5E5B">
        <w:rPr>
          <w:rFonts w:ascii="Arial" w:eastAsia="Cambria" w:hAnsi="Arial" w:cs="Arial"/>
          <w:w w:val="110"/>
        </w:rPr>
        <w:t>per</w:t>
      </w:r>
      <w:r w:rsidRPr="00DA5E5B">
        <w:rPr>
          <w:rFonts w:ascii="Arial" w:eastAsia="Cambria" w:hAnsi="Arial" w:cs="Arial"/>
          <w:spacing w:val="52"/>
          <w:w w:val="110"/>
        </w:rPr>
        <w:t xml:space="preserve"> </w:t>
      </w:r>
      <w:r w:rsidRPr="00DA5E5B">
        <w:rPr>
          <w:rFonts w:ascii="Arial" w:eastAsia="Cambria" w:hAnsi="Arial" w:cs="Arial"/>
          <w:w w:val="110"/>
        </w:rPr>
        <w:t>kWh</w:t>
      </w:r>
      <w:r w:rsidRPr="00DA5E5B">
        <w:rPr>
          <w:rFonts w:ascii="Arial" w:eastAsia="Cambria" w:hAnsi="Arial" w:cs="Arial"/>
          <w:spacing w:val="52"/>
          <w:w w:val="110"/>
        </w:rPr>
        <w:t xml:space="preserve"> </w:t>
      </w:r>
      <w:r w:rsidRPr="00DA5E5B">
        <w:rPr>
          <w:rFonts w:ascii="Arial" w:eastAsia="Cambria" w:hAnsi="Arial" w:cs="Arial"/>
          <w:w w:val="110"/>
        </w:rPr>
        <w:t>may</w:t>
      </w:r>
      <w:r w:rsidRPr="00DA5E5B">
        <w:rPr>
          <w:rFonts w:ascii="Arial" w:eastAsia="Cambria" w:hAnsi="Arial" w:cs="Arial"/>
          <w:spacing w:val="52"/>
          <w:w w:val="110"/>
        </w:rPr>
        <w:t xml:space="preserve"> </w:t>
      </w:r>
      <w:r w:rsidRPr="00DA5E5B">
        <w:rPr>
          <w:rFonts w:ascii="Arial" w:eastAsia="Cambria" w:hAnsi="Arial" w:cs="Arial"/>
          <w:w w:val="110"/>
        </w:rPr>
        <w:lastRenderedPageBreak/>
        <w:t>be</w:t>
      </w:r>
      <w:r w:rsidRPr="00DA5E5B">
        <w:rPr>
          <w:rFonts w:ascii="Arial" w:eastAsia="Cambria" w:hAnsi="Arial" w:cs="Arial"/>
          <w:spacing w:val="52"/>
          <w:w w:val="110"/>
        </w:rPr>
        <w:t xml:space="preserve"> </w:t>
      </w:r>
      <w:r w:rsidRPr="00DA5E5B">
        <w:rPr>
          <w:rFonts w:ascii="Arial" w:eastAsia="Cambria" w:hAnsi="Arial" w:cs="Arial"/>
          <w:w w:val="110"/>
        </w:rPr>
        <w:t>incentivized</w:t>
      </w:r>
      <w:r w:rsidRPr="00DA5E5B">
        <w:rPr>
          <w:rFonts w:ascii="Arial" w:eastAsia="Cambria" w:hAnsi="Arial" w:cs="Arial"/>
          <w:spacing w:val="52"/>
          <w:w w:val="110"/>
        </w:rPr>
        <w:t xml:space="preserve"> </w:t>
      </w:r>
      <w:r w:rsidRPr="00DA5E5B">
        <w:rPr>
          <w:rFonts w:ascii="Arial" w:eastAsia="Cambria" w:hAnsi="Arial" w:cs="Arial"/>
          <w:w w:val="110"/>
        </w:rPr>
        <w:t>to</w:t>
      </w:r>
      <w:r w:rsidRPr="00DA5E5B">
        <w:rPr>
          <w:rFonts w:ascii="Arial" w:eastAsia="Cambria" w:hAnsi="Arial" w:cs="Arial"/>
          <w:spacing w:val="52"/>
          <w:w w:val="110"/>
        </w:rPr>
        <w:t xml:space="preserve"> </w:t>
      </w:r>
      <w:r w:rsidRPr="00DA5E5B">
        <w:rPr>
          <w:rFonts w:ascii="Arial" w:eastAsia="Cambria" w:hAnsi="Arial" w:cs="Arial"/>
          <w:w w:val="110"/>
        </w:rPr>
        <w:t>the</w:t>
      </w:r>
      <w:r w:rsidRPr="00DA5E5B">
        <w:rPr>
          <w:rFonts w:ascii="Arial" w:eastAsia="Cambria" w:hAnsi="Arial" w:cs="Arial"/>
          <w:spacing w:val="52"/>
          <w:w w:val="110"/>
        </w:rPr>
        <w:t xml:space="preserve"> </w:t>
      </w:r>
      <w:r w:rsidRPr="00DA5E5B">
        <w:rPr>
          <w:rFonts w:ascii="Arial" w:eastAsia="Cambria" w:hAnsi="Arial" w:cs="Arial"/>
          <w:w w:val="110"/>
        </w:rPr>
        <w:t>Generator for ex-bus scheduled</w:t>
      </w:r>
      <w:r w:rsidRPr="00DA5E5B">
        <w:rPr>
          <w:rFonts w:ascii="Arial" w:eastAsia="Cambria" w:hAnsi="Arial" w:cs="Arial"/>
          <w:spacing w:val="1"/>
          <w:w w:val="110"/>
        </w:rPr>
        <w:t xml:space="preserve"> </w:t>
      </w:r>
      <w:r w:rsidRPr="00DA5E5B">
        <w:rPr>
          <w:rFonts w:ascii="Arial" w:eastAsia="Cambria" w:hAnsi="Arial" w:cs="Arial"/>
          <w:w w:val="110"/>
        </w:rPr>
        <w:t>energy</w:t>
      </w:r>
      <w:r w:rsidRPr="00DA5E5B">
        <w:rPr>
          <w:rFonts w:ascii="Arial" w:eastAsia="Cambria" w:hAnsi="Arial" w:cs="Arial"/>
          <w:spacing w:val="1"/>
          <w:w w:val="110"/>
        </w:rPr>
        <w:t xml:space="preserve"> </w:t>
      </w:r>
      <w:r w:rsidRPr="00DA5E5B">
        <w:rPr>
          <w:rFonts w:ascii="Arial" w:eastAsia="Cambria" w:hAnsi="Arial" w:cs="Arial"/>
          <w:w w:val="110"/>
        </w:rPr>
        <w:t>during</w:t>
      </w:r>
      <w:r w:rsidRPr="00DA5E5B">
        <w:rPr>
          <w:rFonts w:ascii="Arial" w:eastAsia="Cambria" w:hAnsi="Arial" w:cs="Arial"/>
          <w:spacing w:val="1"/>
          <w:w w:val="110"/>
        </w:rPr>
        <w:t xml:space="preserve"> </w:t>
      </w:r>
      <w:r w:rsidRPr="00DA5E5B">
        <w:rPr>
          <w:rFonts w:ascii="Arial" w:eastAsia="Cambria" w:hAnsi="Arial" w:cs="Arial"/>
          <w:w w:val="110"/>
        </w:rPr>
        <w:t>Peak</w:t>
      </w:r>
      <w:r w:rsidRPr="00DA5E5B">
        <w:rPr>
          <w:rFonts w:ascii="Arial" w:eastAsia="Cambria" w:hAnsi="Arial" w:cs="Arial"/>
          <w:spacing w:val="1"/>
          <w:w w:val="110"/>
        </w:rPr>
        <w:t xml:space="preserve"> </w:t>
      </w:r>
      <w:r w:rsidRPr="00DA5E5B">
        <w:rPr>
          <w:rFonts w:ascii="Arial" w:eastAsia="Cambria" w:hAnsi="Arial" w:cs="Arial"/>
          <w:w w:val="110"/>
        </w:rPr>
        <w:t>period.</w:t>
      </w:r>
      <w:r w:rsidR="00037052">
        <w:rPr>
          <w:rFonts w:ascii="Arial" w:eastAsia="Cambria" w:hAnsi="Arial" w:cs="Arial"/>
          <w:w w:val="110"/>
        </w:rPr>
        <w:t xml:space="preserve"> However, during O</w:t>
      </w:r>
      <w:r w:rsidR="00093241">
        <w:rPr>
          <w:rFonts w:ascii="Arial" w:eastAsia="Cambria" w:hAnsi="Arial" w:cs="Arial"/>
          <w:w w:val="110"/>
        </w:rPr>
        <w:t xml:space="preserve">ff-peak period, due to large integration of RE power, there is no justification to incentivize thermal generation in excess of ex-bus scheduled generation.   </w:t>
      </w:r>
    </w:p>
    <w:p w14:paraId="77A3A0FC" w14:textId="77777777" w:rsidR="00DA5E5B" w:rsidRPr="00DA5E5B" w:rsidRDefault="00DA5E5B" w:rsidP="008519E7">
      <w:pPr>
        <w:widowControl w:val="0"/>
        <w:autoSpaceDE w:val="0"/>
        <w:autoSpaceDN w:val="0"/>
        <w:spacing w:after="0" w:line="240" w:lineRule="auto"/>
        <w:ind w:left="562" w:right="562"/>
        <w:jc w:val="both"/>
        <w:rPr>
          <w:rFonts w:ascii="Arial" w:eastAsia="Cambria" w:hAnsi="Arial" w:cs="Arial"/>
        </w:rPr>
      </w:pPr>
    </w:p>
    <w:p w14:paraId="5B63D61C" w14:textId="77777777" w:rsidR="00DA5E5B" w:rsidRPr="00E125A4" w:rsidRDefault="00DA5E5B" w:rsidP="004F47BA">
      <w:pPr>
        <w:widowControl w:val="0"/>
        <w:numPr>
          <w:ilvl w:val="0"/>
          <w:numId w:val="1"/>
        </w:numPr>
        <w:tabs>
          <w:tab w:val="left" w:pos="540"/>
        </w:tabs>
        <w:autoSpaceDE w:val="0"/>
        <w:autoSpaceDN w:val="0"/>
        <w:spacing w:after="0" w:line="360" w:lineRule="auto"/>
        <w:ind w:left="540" w:right="510" w:hanging="450"/>
        <w:jc w:val="both"/>
        <w:outlineLvl w:val="0"/>
        <w:rPr>
          <w:rFonts w:ascii="Arial" w:eastAsia="Cambria" w:hAnsi="Arial" w:cs="Arial"/>
          <w:b/>
          <w:bCs/>
          <w:u w:val="single" w:color="000000"/>
        </w:rPr>
      </w:pPr>
      <w:r w:rsidRPr="00DA5E5B">
        <w:rPr>
          <w:rFonts w:ascii="Arial" w:eastAsia="Cambria" w:hAnsi="Arial" w:cs="Arial"/>
          <w:b/>
          <w:bCs/>
          <w:color w:val="0070C0"/>
          <w:u w:val="single" w:color="000000"/>
        </w:rPr>
        <w:t>Regulation - 64 (Computation and Payment of Energy Charge for Thermal Generating Stations and</w:t>
      </w:r>
      <w:r w:rsidRPr="00DA5E5B">
        <w:rPr>
          <w:rFonts w:ascii="Arial" w:eastAsia="Cambria" w:hAnsi="Arial" w:cs="Arial"/>
          <w:b/>
          <w:bCs/>
          <w:color w:val="0070C0"/>
          <w:spacing w:val="1"/>
          <w:u w:val="single" w:color="000000"/>
        </w:rPr>
        <w:t xml:space="preserve"> </w:t>
      </w:r>
      <w:r w:rsidRPr="00DA5E5B">
        <w:rPr>
          <w:rFonts w:ascii="Arial" w:eastAsia="Cambria" w:hAnsi="Arial" w:cs="Arial"/>
          <w:b/>
          <w:bCs/>
          <w:color w:val="0070C0"/>
          <w:u w:val="single" w:color="000000"/>
        </w:rPr>
        <w:t>Supplementary</w:t>
      </w:r>
      <w:r w:rsidRPr="00DA5E5B">
        <w:rPr>
          <w:rFonts w:ascii="Arial" w:eastAsia="Cambria" w:hAnsi="Arial" w:cs="Arial"/>
          <w:b/>
          <w:bCs/>
          <w:color w:val="0070C0"/>
          <w:spacing w:val="-1"/>
          <w:u w:val="single" w:color="000000"/>
        </w:rPr>
        <w:t xml:space="preserve"> </w:t>
      </w:r>
      <w:r w:rsidRPr="00DA5E5B">
        <w:rPr>
          <w:rFonts w:ascii="Arial" w:eastAsia="Cambria" w:hAnsi="Arial" w:cs="Arial"/>
          <w:b/>
          <w:bCs/>
          <w:color w:val="0070C0"/>
          <w:u w:val="single" w:color="000000"/>
        </w:rPr>
        <w:t>Energy Charge for</w:t>
      </w:r>
      <w:r w:rsidRPr="00DA5E5B">
        <w:rPr>
          <w:rFonts w:ascii="Arial" w:eastAsia="Cambria" w:hAnsi="Arial" w:cs="Arial"/>
          <w:b/>
          <w:bCs/>
          <w:color w:val="0070C0"/>
          <w:spacing w:val="-1"/>
          <w:u w:val="single" w:color="000000"/>
        </w:rPr>
        <w:t xml:space="preserve"> </w:t>
      </w:r>
      <w:r w:rsidRPr="00DA5E5B">
        <w:rPr>
          <w:rFonts w:ascii="Arial" w:eastAsia="Cambria" w:hAnsi="Arial" w:cs="Arial"/>
          <w:b/>
          <w:bCs/>
          <w:color w:val="0070C0"/>
          <w:u w:val="single" w:color="000000"/>
        </w:rPr>
        <w:t>Coal or Lignite</w:t>
      </w:r>
      <w:r w:rsidRPr="00DA5E5B">
        <w:rPr>
          <w:rFonts w:ascii="Arial" w:eastAsia="Cambria" w:hAnsi="Arial" w:cs="Arial"/>
          <w:b/>
          <w:bCs/>
          <w:color w:val="0070C0"/>
          <w:spacing w:val="-1"/>
          <w:u w:val="single" w:color="000000"/>
        </w:rPr>
        <w:t xml:space="preserve"> </w:t>
      </w:r>
      <w:r w:rsidRPr="00DA5E5B">
        <w:rPr>
          <w:rFonts w:ascii="Arial" w:eastAsia="Cambria" w:hAnsi="Arial" w:cs="Arial"/>
          <w:b/>
          <w:bCs/>
          <w:color w:val="0070C0"/>
          <w:u w:val="single" w:color="000000"/>
        </w:rPr>
        <w:t>based</w:t>
      </w:r>
      <w:r w:rsidRPr="00DA5E5B">
        <w:rPr>
          <w:rFonts w:ascii="Arial" w:eastAsia="Cambria" w:hAnsi="Arial" w:cs="Arial"/>
          <w:b/>
          <w:bCs/>
          <w:color w:val="0070C0"/>
          <w:spacing w:val="-2"/>
          <w:u w:val="single" w:color="000000"/>
        </w:rPr>
        <w:t xml:space="preserve"> </w:t>
      </w:r>
      <w:r w:rsidRPr="00DA5E5B">
        <w:rPr>
          <w:rFonts w:ascii="Arial" w:eastAsia="Cambria" w:hAnsi="Arial" w:cs="Arial"/>
          <w:b/>
          <w:bCs/>
          <w:color w:val="0070C0"/>
          <w:u w:val="single" w:color="000000"/>
        </w:rPr>
        <w:t>Thermal Generating Stations) (4)</w:t>
      </w:r>
      <w:r w:rsidR="00E125A4">
        <w:rPr>
          <w:rFonts w:ascii="Arial" w:eastAsia="Cambria" w:hAnsi="Arial" w:cs="Arial"/>
          <w:b/>
          <w:bCs/>
          <w:color w:val="0070C0"/>
          <w:u w:val="single" w:color="000000"/>
        </w:rPr>
        <w:t>:</w:t>
      </w:r>
    </w:p>
    <w:p w14:paraId="2019E609" w14:textId="77777777" w:rsidR="00E125A4" w:rsidRPr="00DA5E5B" w:rsidRDefault="00E125A4" w:rsidP="00E125A4">
      <w:pPr>
        <w:widowControl w:val="0"/>
        <w:tabs>
          <w:tab w:val="left" w:pos="540"/>
        </w:tabs>
        <w:autoSpaceDE w:val="0"/>
        <w:autoSpaceDN w:val="0"/>
        <w:spacing w:after="0" w:line="240" w:lineRule="auto"/>
        <w:ind w:left="547" w:right="504"/>
        <w:jc w:val="right"/>
        <w:outlineLvl w:val="0"/>
        <w:rPr>
          <w:rFonts w:ascii="Arial" w:eastAsia="Cambria" w:hAnsi="Arial" w:cs="Arial"/>
          <w:b/>
          <w:bCs/>
          <w:u w:val="single" w:color="000000"/>
        </w:rPr>
      </w:pPr>
    </w:p>
    <w:p w14:paraId="1C9AB665" w14:textId="77777777" w:rsidR="00DA5E5B" w:rsidRDefault="00DA5E5B" w:rsidP="004F47BA">
      <w:pPr>
        <w:widowControl w:val="0"/>
        <w:numPr>
          <w:ilvl w:val="1"/>
          <w:numId w:val="1"/>
        </w:numPr>
        <w:autoSpaceDE w:val="0"/>
        <w:autoSpaceDN w:val="0"/>
        <w:spacing w:after="0" w:line="360" w:lineRule="auto"/>
        <w:ind w:left="900" w:right="510"/>
        <w:jc w:val="both"/>
        <w:rPr>
          <w:rFonts w:ascii="Arial" w:eastAsia="Cambria" w:hAnsi="Arial" w:cs="Arial"/>
        </w:rPr>
      </w:pPr>
      <w:r w:rsidRPr="00DA5E5B">
        <w:rPr>
          <w:rFonts w:ascii="Arial" w:eastAsia="Cambria" w:hAnsi="Arial" w:cs="Arial"/>
        </w:rPr>
        <w:t xml:space="preserve">The Regulation 64(4) plead for use of an alternative source of fuel supply up to maximum of 6% blending by weight. </w:t>
      </w:r>
    </w:p>
    <w:p w14:paraId="76541356" w14:textId="77777777" w:rsidR="00E125A4" w:rsidRPr="00DA5E5B" w:rsidRDefault="00E125A4" w:rsidP="00E125A4">
      <w:pPr>
        <w:widowControl w:val="0"/>
        <w:autoSpaceDE w:val="0"/>
        <w:autoSpaceDN w:val="0"/>
        <w:spacing w:after="0" w:line="240" w:lineRule="auto"/>
        <w:ind w:left="907" w:right="504"/>
        <w:jc w:val="right"/>
        <w:rPr>
          <w:rFonts w:ascii="Arial" w:eastAsia="Cambria" w:hAnsi="Arial" w:cs="Arial"/>
        </w:rPr>
      </w:pPr>
    </w:p>
    <w:p w14:paraId="1276B17F" w14:textId="77777777" w:rsidR="00DA5E5B" w:rsidRPr="00DA5E5B" w:rsidRDefault="00DA5E5B" w:rsidP="004F47BA">
      <w:pPr>
        <w:widowControl w:val="0"/>
        <w:numPr>
          <w:ilvl w:val="1"/>
          <w:numId w:val="1"/>
        </w:numPr>
        <w:autoSpaceDE w:val="0"/>
        <w:autoSpaceDN w:val="0"/>
        <w:spacing w:after="0" w:line="360" w:lineRule="auto"/>
        <w:ind w:left="900" w:right="510"/>
        <w:jc w:val="both"/>
        <w:rPr>
          <w:rFonts w:ascii="Arial" w:eastAsia="Cambria" w:hAnsi="Arial" w:cs="Arial"/>
        </w:rPr>
      </w:pPr>
      <w:r w:rsidRPr="00DA5E5B">
        <w:rPr>
          <w:rFonts w:ascii="Arial" w:eastAsia="Cambria" w:hAnsi="Arial" w:cs="Arial"/>
        </w:rPr>
        <w:t xml:space="preserve">The 6 % blending is based on CEA’s observation to which no techno economical observation has been made by the Commission. </w:t>
      </w:r>
    </w:p>
    <w:p w14:paraId="6E84144C" w14:textId="77777777" w:rsidR="00DA5E5B" w:rsidRDefault="00DA5E5B" w:rsidP="004F47BA">
      <w:pPr>
        <w:widowControl w:val="0"/>
        <w:numPr>
          <w:ilvl w:val="1"/>
          <w:numId w:val="1"/>
        </w:numPr>
        <w:autoSpaceDE w:val="0"/>
        <w:autoSpaceDN w:val="0"/>
        <w:spacing w:after="0" w:line="360" w:lineRule="auto"/>
        <w:ind w:left="900" w:right="510"/>
        <w:jc w:val="both"/>
        <w:rPr>
          <w:rFonts w:ascii="Arial" w:eastAsia="Cambria" w:hAnsi="Arial" w:cs="Arial"/>
        </w:rPr>
      </w:pPr>
      <w:r w:rsidRPr="00DA5E5B">
        <w:rPr>
          <w:rFonts w:ascii="Arial" w:eastAsia="Cambria" w:hAnsi="Arial" w:cs="Arial"/>
        </w:rPr>
        <w:t xml:space="preserve">The Commission is also silent about the impact on cost of such type of blending. </w:t>
      </w:r>
    </w:p>
    <w:p w14:paraId="5C0BAC88" w14:textId="77777777" w:rsidR="00E125A4" w:rsidRPr="00DA5E5B" w:rsidRDefault="00E125A4" w:rsidP="00E125A4">
      <w:pPr>
        <w:widowControl w:val="0"/>
        <w:autoSpaceDE w:val="0"/>
        <w:autoSpaceDN w:val="0"/>
        <w:spacing w:after="0" w:line="240" w:lineRule="auto"/>
        <w:ind w:left="907" w:right="504"/>
        <w:jc w:val="right"/>
        <w:rPr>
          <w:rFonts w:ascii="Arial" w:eastAsia="Cambria" w:hAnsi="Arial" w:cs="Arial"/>
        </w:rPr>
      </w:pPr>
    </w:p>
    <w:p w14:paraId="46E6C03D" w14:textId="77777777" w:rsidR="00DA5E5B" w:rsidRPr="00DA5E5B" w:rsidRDefault="00DA5E5B" w:rsidP="004F47BA">
      <w:pPr>
        <w:widowControl w:val="0"/>
        <w:numPr>
          <w:ilvl w:val="1"/>
          <w:numId w:val="1"/>
        </w:numPr>
        <w:tabs>
          <w:tab w:val="left" w:pos="900"/>
        </w:tabs>
        <w:autoSpaceDE w:val="0"/>
        <w:autoSpaceDN w:val="0"/>
        <w:spacing w:after="0" w:line="360" w:lineRule="auto"/>
        <w:ind w:left="900" w:right="510"/>
        <w:jc w:val="both"/>
        <w:rPr>
          <w:rFonts w:ascii="Arial" w:eastAsia="Cambria" w:hAnsi="Arial" w:cs="Arial"/>
        </w:rPr>
      </w:pPr>
      <w:r w:rsidRPr="00DA5E5B">
        <w:rPr>
          <w:rFonts w:ascii="Arial" w:eastAsia="Cambria" w:hAnsi="Arial" w:cs="Arial"/>
        </w:rPr>
        <w:t>Hence, Commission is requested to provide necessary cost benefit analysis regarding use of alternative source of fuel supply and the blending ratio there-of.</w:t>
      </w:r>
    </w:p>
    <w:p w14:paraId="1D69AE0B" w14:textId="77777777" w:rsidR="00DA5E5B" w:rsidRPr="00DA5E5B" w:rsidRDefault="00DA5E5B" w:rsidP="00D33766">
      <w:pPr>
        <w:widowControl w:val="0"/>
        <w:tabs>
          <w:tab w:val="left" w:pos="900"/>
        </w:tabs>
        <w:autoSpaceDE w:val="0"/>
        <w:autoSpaceDN w:val="0"/>
        <w:spacing w:after="0" w:line="360" w:lineRule="auto"/>
        <w:ind w:left="907" w:right="504"/>
        <w:jc w:val="both"/>
        <w:rPr>
          <w:rFonts w:ascii="Arial" w:eastAsia="Cambria" w:hAnsi="Arial" w:cs="Arial"/>
        </w:rPr>
      </w:pPr>
    </w:p>
    <w:p w14:paraId="7A469337" w14:textId="77777777" w:rsidR="00DA5E5B" w:rsidRDefault="00DA5E5B" w:rsidP="004F47BA">
      <w:pPr>
        <w:widowControl w:val="0"/>
        <w:numPr>
          <w:ilvl w:val="0"/>
          <w:numId w:val="1"/>
        </w:numPr>
        <w:autoSpaceDE w:val="0"/>
        <w:autoSpaceDN w:val="0"/>
        <w:spacing w:after="0" w:line="360" w:lineRule="auto"/>
        <w:ind w:right="510"/>
        <w:jc w:val="both"/>
        <w:rPr>
          <w:rFonts w:ascii="Arial" w:eastAsia="Cambria" w:hAnsi="Arial" w:cs="Arial"/>
          <w:b/>
          <w:bCs/>
          <w:color w:val="0070C0"/>
          <w:u w:val="single" w:color="000000"/>
        </w:rPr>
      </w:pPr>
      <w:r w:rsidRPr="00DA5E5B">
        <w:rPr>
          <w:rFonts w:ascii="Arial" w:eastAsia="Cambria" w:hAnsi="Arial" w:cs="Arial"/>
          <w:b/>
          <w:bCs/>
          <w:color w:val="0070C0"/>
          <w:u w:val="single" w:color="000000"/>
        </w:rPr>
        <w:t>Regulation - 65 (Computation and Payment of Capacity Charge and Energy Charge for Hydro Generating Stations):</w:t>
      </w:r>
    </w:p>
    <w:p w14:paraId="008AA02B" w14:textId="77777777" w:rsidR="008519E7" w:rsidRPr="00DA5E5B" w:rsidRDefault="008519E7" w:rsidP="008519E7">
      <w:pPr>
        <w:widowControl w:val="0"/>
        <w:autoSpaceDE w:val="0"/>
        <w:autoSpaceDN w:val="0"/>
        <w:spacing w:after="0" w:line="240" w:lineRule="auto"/>
        <w:ind w:left="562" w:right="504"/>
        <w:jc w:val="right"/>
        <w:rPr>
          <w:rFonts w:ascii="Arial" w:eastAsia="Cambria" w:hAnsi="Arial" w:cs="Arial"/>
          <w:b/>
          <w:bCs/>
          <w:color w:val="0070C0"/>
          <w:u w:val="single" w:color="000000"/>
        </w:rPr>
      </w:pPr>
    </w:p>
    <w:p w14:paraId="612F3669" w14:textId="77777777" w:rsidR="00DA5E5B" w:rsidRPr="00DA5E5B" w:rsidRDefault="00E125A4" w:rsidP="004F47BA">
      <w:pPr>
        <w:widowControl w:val="0"/>
        <w:tabs>
          <w:tab w:val="left" w:pos="799"/>
        </w:tabs>
        <w:autoSpaceDE w:val="0"/>
        <w:autoSpaceDN w:val="0"/>
        <w:spacing w:after="0" w:line="360" w:lineRule="auto"/>
        <w:ind w:left="559" w:right="510"/>
        <w:jc w:val="both"/>
        <w:rPr>
          <w:rFonts w:ascii="Arial" w:eastAsia="Cambria" w:hAnsi="Arial" w:cs="Arial"/>
          <w:b/>
          <w:bCs/>
        </w:rPr>
      </w:pPr>
      <w:r>
        <w:rPr>
          <w:rFonts w:ascii="Arial" w:eastAsia="Cambria" w:hAnsi="Arial" w:cs="Arial"/>
          <w:b/>
          <w:bCs/>
        </w:rPr>
        <w:t xml:space="preserve"> </w:t>
      </w:r>
      <w:r w:rsidR="00DA5E5B" w:rsidRPr="00DA5E5B">
        <w:rPr>
          <w:rFonts w:ascii="Arial" w:eastAsia="Cambria" w:hAnsi="Arial" w:cs="Arial"/>
          <w:b/>
          <w:bCs/>
        </w:rPr>
        <w:t>(4)</w:t>
      </w:r>
    </w:p>
    <w:p w14:paraId="6B473B1A" w14:textId="77777777" w:rsidR="00DA5E5B" w:rsidRDefault="00DA5E5B" w:rsidP="004F47BA">
      <w:pPr>
        <w:widowControl w:val="0"/>
        <w:numPr>
          <w:ilvl w:val="1"/>
          <w:numId w:val="1"/>
        </w:numPr>
        <w:tabs>
          <w:tab w:val="left" w:pos="630"/>
        </w:tabs>
        <w:autoSpaceDE w:val="0"/>
        <w:autoSpaceDN w:val="0"/>
        <w:spacing w:after="0" w:line="360" w:lineRule="auto"/>
        <w:ind w:left="990" w:right="510"/>
        <w:jc w:val="both"/>
        <w:outlineLvl w:val="0"/>
        <w:rPr>
          <w:rFonts w:ascii="Arial" w:eastAsia="Times New Roman" w:hAnsi="Arial" w:cs="Arial"/>
          <w:bCs/>
          <w:u w:color="000000"/>
        </w:rPr>
      </w:pPr>
      <w:r w:rsidRPr="00DA5E5B">
        <w:rPr>
          <w:rFonts w:ascii="Arial" w:eastAsia="Times New Roman" w:hAnsi="Arial" w:cs="Arial"/>
          <w:bCs/>
          <w:u w:color="000000"/>
        </w:rPr>
        <w:t xml:space="preserve">The above Regulation is newly proposed in the draft Tariff Regulation 2024 to incentivize a hydro generator to remain in a frequency band. </w:t>
      </w:r>
    </w:p>
    <w:p w14:paraId="26B33B66" w14:textId="77777777" w:rsidR="00E125A4" w:rsidRPr="00DA5E5B" w:rsidRDefault="00E125A4" w:rsidP="00E125A4">
      <w:pPr>
        <w:widowControl w:val="0"/>
        <w:tabs>
          <w:tab w:val="left" w:pos="630"/>
        </w:tabs>
        <w:autoSpaceDE w:val="0"/>
        <w:autoSpaceDN w:val="0"/>
        <w:spacing w:after="0" w:line="240" w:lineRule="auto"/>
        <w:ind w:left="994" w:right="504"/>
        <w:jc w:val="right"/>
        <w:outlineLvl w:val="0"/>
        <w:rPr>
          <w:rFonts w:ascii="Arial" w:eastAsia="Times New Roman" w:hAnsi="Arial" w:cs="Arial"/>
          <w:bCs/>
          <w:u w:color="000000"/>
        </w:rPr>
      </w:pPr>
    </w:p>
    <w:p w14:paraId="44FA81B6" w14:textId="77777777" w:rsidR="00DA5E5B" w:rsidRDefault="00DA5E5B" w:rsidP="004F47BA">
      <w:pPr>
        <w:widowControl w:val="0"/>
        <w:numPr>
          <w:ilvl w:val="1"/>
          <w:numId w:val="1"/>
        </w:numPr>
        <w:tabs>
          <w:tab w:val="left" w:pos="630"/>
        </w:tabs>
        <w:autoSpaceDE w:val="0"/>
        <w:autoSpaceDN w:val="0"/>
        <w:spacing w:after="0" w:line="360" w:lineRule="auto"/>
        <w:ind w:left="990" w:right="510"/>
        <w:jc w:val="both"/>
        <w:outlineLvl w:val="0"/>
        <w:rPr>
          <w:rFonts w:ascii="Arial" w:eastAsia="Times New Roman" w:hAnsi="Arial" w:cs="Arial"/>
          <w:bCs/>
          <w:u w:color="000000"/>
        </w:rPr>
      </w:pPr>
      <w:r w:rsidRPr="00DA5E5B">
        <w:rPr>
          <w:rFonts w:ascii="Arial" w:eastAsia="Times New Roman" w:hAnsi="Arial" w:cs="Arial"/>
          <w:bCs/>
          <w:u w:color="000000"/>
        </w:rPr>
        <w:t xml:space="preserve">As per grid code, in order to maintain system stability, it is the primary duty of the generator to maintain healthy frequency response, the absence of which leads to penal provision. </w:t>
      </w:r>
    </w:p>
    <w:p w14:paraId="594EEBCC" w14:textId="77777777" w:rsidR="00E125A4" w:rsidRPr="00DA5E5B" w:rsidRDefault="00E125A4" w:rsidP="00E125A4">
      <w:pPr>
        <w:widowControl w:val="0"/>
        <w:tabs>
          <w:tab w:val="left" w:pos="630"/>
        </w:tabs>
        <w:autoSpaceDE w:val="0"/>
        <w:autoSpaceDN w:val="0"/>
        <w:spacing w:after="0" w:line="240" w:lineRule="auto"/>
        <w:ind w:right="504"/>
        <w:outlineLvl w:val="0"/>
        <w:rPr>
          <w:rFonts w:ascii="Arial" w:eastAsia="Times New Roman" w:hAnsi="Arial" w:cs="Arial"/>
          <w:bCs/>
          <w:u w:color="000000"/>
        </w:rPr>
      </w:pPr>
    </w:p>
    <w:p w14:paraId="43B8D24B" w14:textId="56E5DB42" w:rsidR="00DA5E5B" w:rsidRDefault="00DA5E5B" w:rsidP="004F47BA">
      <w:pPr>
        <w:widowControl w:val="0"/>
        <w:numPr>
          <w:ilvl w:val="1"/>
          <w:numId w:val="1"/>
        </w:numPr>
        <w:tabs>
          <w:tab w:val="left" w:pos="630"/>
        </w:tabs>
        <w:autoSpaceDE w:val="0"/>
        <w:autoSpaceDN w:val="0"/>
        <w:spacing w:after="0" w:line="360" w:lineRule="auto"/>
        <w:ind w:left="990" w:right="510"/>
        <w:jc w:val="both"/>
        <w:outlineLvl w:val="0"/>
        <w:rPr>
          <w:rFonts w:ascii="Arial" w:eastAsia="Times New Roman" w:hAnsi="Arial" w:cs="Arial"/>
          <w:bCs/>
          <w:u w:color="000000"/>
        </w:rPr>
      </w:pPr>
      <w:r w:rsidRPr="00DA5E5B">
        <w:rPr>
          <w:rFonts w:ascii="Arial" w:eastAsia="Times New Roman" w:hAnsi="Arial" w:cs="Arial"/>
          <w:bCs/>
          <w:u w:color="000000"/>
        </w:rPr>
        <w:t>To remain in the frequency band, no s</w:t>
      </w:r>
      <w:r w:rsidR="00D82C0D">
        <w:rPr>
          <w:rFonts w:ascii="Arial" w:eastAsia="Times New Roman" w:hAnsi="Arial" w:cs="Arial"/>
          <w:bCs/>
          <w:u w:color="000000"/>
        </w:rPr>
        <w:t xml:space="preserve">pecial </w:t>
      </w:r>
      <w:r w:rsidRPr="00DA5E5B">
        <w:rPr>
          <w:rFonts w:ascii="Arial" w:eastAsia="Times New Roman" w:hAnsi="Arial" w:cs="Arial"/>
          <w:bCs/>
          <w:u w:color="000000"/>
        </w:rPr>
        <w:t xml:space="preserve">effort is required by the generator for which they needs to be incentivized.   </w:t>
      </w:r>
    </w:p>
    <w:p w14:paraId="24685147" w14:textId="77777777" w:rsidR="00E125A4" w:rsidRPr="00DA5E5B" w:rsidRDefault="00E125A4" w:rsidP="00E125A4">
      <w:pPr>
        <w:widowControl w:val="0"/>
        <w:tabs>
          <w:tab w:val="left" w:pos="630"/>
        </w:tabs>
        <w:autoSpaceDE w:val="0"/>
        <w:autoSpaceDN w:val="0"/>
        <w:spacing w:after="0" w:line="240" w:lineRule="auto"/>
        <w:ind w:right="504"/>
        <w:outlineLvl w:val="0"/>
        <w:rPr>
          <w:rFonts w:ascii="Arial" w:eastAsia="Times New Roman" w:hAnsi="Arial" w:cs="Arial"/>
          <w:bCs/>
          <w:u w:color="000000"/>
        </w:rPr>
      </w:pPr>
    </w:p>
    <w:p w14:paraId="5102D5F3" w14:textId="77777777" w:rsidR="00DA5E5B" w:rsidRDefault="00DA5E5B" w:rsidP="004F47BA">
      <w:pPr>
        <w:widowControl w:val="0"/>
        <w:numPr>
          <w:ilvl w:val="1"/>
          <w:numId w:val="1"/>
        </w:numPr>
        <w:tabs>
          <w:tab w:val="left" w:pos="630"/>
        </w:tabs>
        <w:autoSpaceDE w:val="0"/>
        <w:autoSpaceDN w:val="0"/>
        <w:spacing w:after="0" w:line="360" w:lineRule="auto"/>
        <w:ind w:left="990" w:right="510"/>
        <w:jc w:val="both"/>
        <w:outlineLvl w:val="0"/>
        <w:rPr>
          <w:rFonts w:ascii="Arial" w:eastAsia="Times New Roman" w:hAnsi="Arial" w:cs="Arial"/>
          <w:bCs/>
          <w:u w:color="000000"/>
        </w:rPr>
      </w:pPr>
      <w:r w:rsidRPr="00DA5E5B">
        <w:rPr>
          <w:rFonts w:ascii="Arial" w:eastAsia="Times New Roman" w:hAnsi="Arial" w:cs="Arial"/>
          <w:bCs/>
          <w:u w:color="000000"/>
        </w:rPr>
        <w:t xml:space="preserve">Rather, incentivizing the above work would give tariff shock to the consumers in lieu of which no extra benefit will be available to them. </w:t>
      </w:r>
    </w:p>
    <w:p w14:paraId="74D6BE37" w14:textId="77777777" w:rsidR="00E125A4" w:rsidRPr="00DA5E5B" w:rsidRDefault="00E125A4" w:rsidP="00E125A4">
      <w:pPr>
        <w:widowControl w:val="0"/>
        <w:tabs>
          <w:tab w:val="left" w:pos="630"/>
        </w:tabs>
        <w:autoSpaceDE w:val="0"/>
        <w:autoSpaceDN w:val="0"/>
        <w:spacing w:after="0" w:line="240" w:lineRule="auto"/>
        <w:ind w:right="504"/>
        <w:outlineLvl w:val="0"/>
        <w:rPr>
          <w:rFonts w:ascii="Arial" w:eastAsia="Times New Roman" w:hAnsi="Arial" w:cs="Arial"/>
          <w:bCs/>
          <w:u w:color="000000"/>
        </w:rPr>
      </w:pPr>
    </w:p>
    <w:p w14:paraId="6D4C363E" w14:textId="77777777" w:rsidR="00DA5E5B" w:rsidRDefault="00DA5E5B" w:rsidP="004F47BA">
      <w:pPr>
        <w:widowControl w:val="0"/>
        <w:numPr>
          <w:ilvl w:val="1"/>
          <w:numId w:val="1"/>
        </w:numPr>
        <w:tabs>
          <w:tab w:val="left" w:pos="630"/>
        </w:tabs>
        <w:autoSpaceDE w:val="0"/>
        <w:autoSpaceDN w:val="0"/>
        <w:spacing w:after="0" w:line="360" w:lineRule="auto"/>
        <w:ind w:left="990" w:right="510"/>
        <w:jc w:val="both"/>
        <w:outlineLvl w:val="0"/>
        <w:rPr>
          <w:rFonts w:ascii="Arial" w:eastAsia="Times New Roman" w:hAnsi="Arial" w:cs="Arial"/>
          <w:bCs/>
          <w:u w:color="000000"/>
        </w:rPr>
      </w:pPr>
      <w:r w:rsidRPr="00DA5E5B">
        <w:rPr>
          <w:rFonts w:ascii="Arial" w:eastAsia="Times New Roman" w:hAnsi="Arial" w:cs="Arial"/>
          <w:bCs/>
          <w:u w:color="000000"/>
        </w:rPr>
        <w:lastRenderedPageBreak/>
        <w:t>Incentivizing the generators for their performance has been already conferred in the existing Tariff Regulations as well as proposed Tariff Regulations</w:t>
      </w:r>
    </w:p>
    <w:p w14:paraId="1FC9E8E1" w14:textId="77777777" w:rsidR="00E125A4" w:rsidRPr="00DA5E5B" w:rsidRDefault="00E125A4" w:rsidP="00E125A4">
      <w:pPr>
        <w:widowControl w:val="0"/>
        <w:tabs>
          <w:tab w:val="left" w:pos="630"/>
        </w:tabs>
        <w:autoSpaceDE w:val="0"/>
        <w:autoSpaceDN w:val="0"/>
        <w:spacing w:after="0" w:line="240" w:lineRule="auto"/>
        <w:ind w:right="504"/>
        <w:outlineLvl w:val="0"/>
        <w:rPr>
          <w:rFonts w:ascii="Arial" w:eastAsia="Times New Roman" w:hAnsi="Arial" w:cs="Arial"/>
          <w:bCs/>
          <w:u w:color="000000"/>
        </w:rPr>
      </w:pPr>
    </w:p>
    <w:p w14:paraId="1FF7B910" w14:textId="77777777" w:rsidR="00DA5E5B" w:rsidRPr="00DA5E5B" w:rsidRDefault="00DA5E5B" w:rsidP="004F47BA">
      <w:pPr>
        <w:widowControl w:val="0"/>
        <w:numPr>
          <w:ilvl w:val="1"/>
          <w:numId w:val="1"/>
        </w:numPr>
        <w:tabs>
          <w:tab w:val="left" w:pos="630"/>
        </w:tabs>
        <w:autoSpaceDE w:val="0"/>
        <w:autoSpaceDN w:val="0"/>
        <w:spacing w:after="0" w:line="360" w:lineRule="auto"/>
        <w:ind w:left="990" w:right="510"/>
        <w:jc w:val="both"/>
        <w:outlineLvl w:val="0"/>
        <w:rPr>
          <w:rFonts w:ascii="Arial" w:eastAsia="Times New Roman" w:hAnsi="Arial" w:cs="Arial"/>
          <w:bCs/>
          <w:u w:color="000000"/>
        </w:rPr>
      </w:pPr>
      <w:r w:rsidRPr="00DA5E5B">
        <w:rPr>
          <w:rFonts w:ascii="Arial" w:eastAsia="Times New Roman" w:hAnsi="Arial" w:cs="Arial"/>
          <w:bCs/>
          <w:u w:color="000000"/>
        </w:rPr>
        <w:t xml:space="preserve">Hence, the above Regulatory provision must be excluded from the Tariff Regulations, 2024. </w:t>
      </w:r>
    </w:p>
    <w:p w14:paraId="7D834C90" w14:textId="77777777" w:rsidR="00DA5E5B" w:rsidRPr="00DA5E5B" w:rsidRDefault="00DA5E5B" w:rsidP="00696C90">
      <w:pPr>
        <w:widowControl w:val="0"/>
        <w:autoSpaceDE w:val="0"/>
        <w:autoSpaceDN w:val="0"/>
        <w:spacing w:after="0" w:line="240" w:lineRule="auto"/>
        <w:ind w:left="562" w:right="504"/>
        <w:jc w:val="both"/>
        <w:rPr>
          <w:rFonts w:ascii="Arial" w:eastAsia="Cambria" w:hAnsi="Arial" w:cs="Arial"/>
          <w:b/>
          <w:bCs/>
          <w:color w:val="0070C0"/>
          <w:u w:val="single" w:color="000000"/>
        </w:rPr>
      </w:pPr>
    </w:p>
    <w:p w14:paraId="459C2391" w14:textId="76C4B8D2" w:rsidR="00DA5E5B" w:rsidRPr="003E5C97" w:rsidRDefault="00DA5E5B" w:rsidP="003E5C97">
      <w:pPr>
        <w:widowControl w:val="0"/>
        <w:tabs>
          <w:tab w:val="left" w:pos="630"/>
        </w:tabs>
        <w:autoSpaceDE w:val="0"/>
        <w:autoSpaceDN w:val="0"/>
        <w:spacing w:after="0" w:line="360" w:lineRule="auto"/>
        <w:ind w:left="540" w:right="510"/>
        <w:jc w:val="both"/>
        <w:outlineLvl w:val="0"/>
        <w:rPr>
          <w:rFonts w:ascii="Arial" w:eastAsia="Cambria" w:hAnsi="Arial" w:cs="Arial"/>
          <w:b/>
          <w:bCs/>
          <w:u w:color="000000"/>
        </w:rPr>
      </w:pPr>
      <w:r w:rsidRPr="00DA5E5B">
        <w:rPr>
          <w:rFonts w:ascii="Arial" w:eastAsia="Cambria" w:hAnsi="Arial" w:cs="Arial"/>
          <w:b/>
          <w:bCs/>
          <w:u w:color="000000"/>
        </w:rPr>
        <w:t>(7)</w:t>
      </w:r>
      <w:r w:rsidR="003E5C97">
        <w:rPr>
          <w:rFonts w:ascii="Arial" w:eastAsia="Cambria" w:hAnsi="Arial" w:cs="Arial"/>
          <w:b/>
          <w:bCs/>
          <w:u w:color="000000"/>
        </w:rPr>
        <w:t xml:space="preserve"> </w:t>
      </w:r>
      <w:r w:rsidR="008F469D">
        <w:rPr>
          <w:rFonts w:ascii="Arial" w:eastAsia="Cambria" w:hAnsi="Arial" w:cs="Arial"/>
          <w:b/>
          <w:bCs/>
          <w:u w:color="000000"/>
        </w:rPr>
        <w:t xml:space="preserve"> </w:t>
      </w:r>
      <w:r w:rsidRPr="00DA5E5B">
        <w:rPr>
          <w:rFonts w:ascii="Arial" w:eastAsia="Cambria" w:hAnsi="Arial" w:cs="Arial"/>
          <w:bCs/>
          <w:u w:color="000000"/>
        </w:rPr>
        <w:t xml:space="preserve">In case the saleable schedule Energy (ex-bus) of a hydro generating station during </w:t>
      </w:r>
      <w:r w:rsidRPr="00DA5E5B">
        <w:rPr>
          <w:rFonts w:ascii="Arial" w:eastAsia="Cambria" w:hAnsi="Arial" w:cs="Arial"/>
          <w:b/>
          <w:bCs/>
          <w:strike/>
          <w:u w:color="000000"/>
        </w:rPr>
        <w:t>a year</w:t>
      </w:r>
      <w:r w:rsidRPr="00DA5E5B">
        <w:rPr>
          <w:rFonts w:ascii="Arial" w:eastAsia="Cambria" w:hAnsi="Arial" w:cs="Arial"/>
          <w:bCs/>
          <w:u w:color="000000"/>
        </w:rPr>
        <w:t xml:space="preserve"> </w:t>
      </w:r>
      <w:r w:rsidRPr="00DA5E5B">
        <w:rPr>
          <w:rFonts w:ascii="Arial" w:eastAsia="Cambria" w:hAnsi="Arial" w:cs="Arial"/>
          <w:b/>
          <w:bCs/>
          <w:color w:val="0070C0"/>
          <w:u w:val="single" w:color="000000"/>
        </w:rPr>
        <w:t>during the tariff period 2024-29</w:t>
      </w:r>
      <w:r w:rsidRPr="00DA5E5B">
        <w:rPr>
          <w:rFonts w:ascii="Arial" w:eastAsia="Cambria" w:hAnsi="Arial" w:cs="Arial"/>
          <w:bCs/>
          <w:color w:val="0070C0"/>
          <w:u w:color="000000"/>
        </w:rPr>
        <w:t xml:space="preserve"> </w:t>
      </w:r>
      <w:r w:rsidRPr="00DA5E5B">
        <w:rPr>
          <w:rFonts w:ascii="Arial" w:eastAsia="Cambria" w:hAnsi="Arial" w:cs="Arial"/>
          <w:bCs/>
          <w:u w:color="000000"/>
        </w:rPr>
        <w:t xml:space="preserve">is less than the saleable design energy (ex-bus), for reasons </w:t>
      </w:r>
      <w:r w:rsidRPr="00DA5E5B">
        <w:rPr>
          <w:rFonts w:ascii="Arial" w:eastAsia="Cambria" w:hAnsi="Arial" w:cs="Arial"/>
          <w:b/>
          <w:bCs/>
          <w:strike/>
          <w:u w:color="000000"/>
        </w:rPr>
        <w:t>beyond the control of generating station</w:t>
      </w:r>
      <w:r w:rsidRPr="00DA5E5B">
        <w:rPr>
          <w:rFonts w:ascii="Arial" w:eastAsia="Cambria" w:hAnsi="Arial" w:cs="Arial"/>
          <w:b/>
          <w:bCs/>
          <w:color w:val="0070C0"/>
          <w:sz w:val="24"/>
          <w:szCs w:val="24"/>
          <w:u w:color="000000"/>
        </w:rPr>
        <w:t xml:space="preserve"> </w:t>
      </w:r>
      <w:r w:rsidRPr="00DA5E5B">
        <w:rPr>
          <w:rFonts w:ascii="Arial" w:eastAsia="Cambria" w:hAnsi="Arial" w:cs="Arial"/>
          <w:b/>
          <w:bCs/>
          <w:color w:val="0070C0"/>
          <w:u w:val="single" w:color="000000"/>
        </w:rPr>
        <w:t>due</w:t>
      </w:r>
      <w:r w:rsidR="008F1927">
        <w:rPr>
          <w:rFonts w:ascii="Arial" w:eastAsia="Cambria" w:hAnsi="Arial" w:cs="Arial"/>
          <w:b/>
          <w:bCs/>
          <w:color w:val="0070C0"/>
          <w:u w:val="single" w:color="000000"/>
        </w:rPr>
        <w:t xml:space="preserve"> to natural calamity or act of G</w:t>
      </w:r>
      <w:r w:rsidRPr="00DA5E5B">
        <w:rPr>
          <w:rFonts w:ascii="Arial" w:eastAsia="Cambria" w:hAnsi="Arial" w:cs="Arial"/>
          <w:b/>
          <w:bCs/>
          <w:color w:val="0070C0"/>
          <w:u w:val="single" w:color="000000"/>
        </w:rPr>
        <w:t>od</w:t>
      </w:r>
      <w:r w:rsidRPr="00DA5E5B">
        <w:rPr>
          <w:rFonts w:ascii="Arial" w:eastAsia="Cambria" w:hAnsi="Arial" w:cs="Arial"/>
          <w:bCs/>
          <w:color w:val="0070C0"/>
          <w:u w:val="single" w:color="000000"/>
        </w:rPr>
        <w:t xml:space="preserve">, </w:t>
      </w:r>
      <w:r w:rsidRPr="00DA5E5B">
        <w:rPr>
          <w:rFonts w:ascii="Arial" w:eastAsia="Cambria" w:hAnsi="Arial" w:cs="Arial"/>
          <w:b/>
          <w:bCs/>
          <w:color w:val="0070C0"/>
          <w:u w:val="single" w:color="000000"/>
        </w:rPr>
        <w:t>then</w:t>
      </w:r>
      <w:r w:rsidRPr="00DA5E5B">
        <w:rPr>
          <w:rFonts w:ascii="Arial" w:eastAsia="Cambria" w:hAnsi="Arial" w:cs="Arial"/>
          <w:bCs/>
          <w:color w:val="0070C0"/>
          <w:u w:color="000000"/>
        </w:rPr>
        <w:t xml:space="preserve"> </w:t>
      </w:r>
      <w:r w:rsidRPr="00DA5E5B">
        <w:rPr>
          <w:rFonts w:ascii="Arial" w:eastAsia="Cambria" w:hAnsi="Arial" w:cs="Arial"/>
          <w:bCs/>
          <w:u w:color="000000"/>
        </w:rPr>
        <w:t xml:space="preserve">the generating station </w:t>
      </w:r>
      <w:r w:rsidRPr="00DA5E5B">
        <w:rPr>
          <w:rFonts w:ascii="Arial" w:eastAsia="Cambria" w:hAnsi="Arial" w:cs="Arial"/>
          <w:b/>
          <w:bCs/>
          <w:strike/>
          <w:u w:color="000000"/>
        </w:rPr>
        <w:t>may directly recover the shortfall in energy charges in six equal interest-free</w:t>
      </w:r>
      <w:r w:rsidRPr="00DA5E5B">
        <w:rPr>
          <w:rFonts w:ascii="Arial" w:eastAsia="Cambria" w:hAnsi="Arial" w:cs="Arial"/>
          <w:b/>
          <w:bCs/>
          <w:strike/>
          <w:spacing w:val="1"/>
          <w:u w:color="000000"/>
        </w:rPr>
        <w:t xml:space="preserve"> </w:t>
      </w:r>
      <w:r w:rsidRPr="00DA5E5B">
        <w:rPr>
          <w:rFonts w:ascii="Arial" w:eastAsia="Cambria" w:hAnsi="Arial" w:cs="Arial"/>
          <w:b/>
          <w:bCs/>
          <w:strike/>
          <w:u w:color="000000"/>
        </w:rPr>
        <w:t>monthly</w:t>
      </w:r>
      <w:r w:rsidRPr="00DA5E5B">
        <w:rPr>
          <w:rFonts w:ascii="Arial" w:eastAsia="Cambria" w:hAnsi="Arial" w:cs="Arial"/>
          <w:b/>
          <w:bCs/>
          <w:strike/>
          <w:spacing w:val="-4"/>
          <w:u w:color="000000"/>
        </w:rPr>
        <w:t xml:space="preserve"> </w:t>
      </w:r>
      <w:r w:rsidRPr="00DA5E5B">
        <w:rPr>
          <w:rFonts w:ascii="Arial" w:eastAsia="Cambria" w:hAnsi="Arial" w:cs="Arial"/>
          <w:b/>
          <w:bCs/>
          <w:strike/>
          <w:u w:color="000000"/>
        </w:rPr>
        <w:t xml:space="preserve">instalments </w:t>
      </w:r>
      <w:r w:rsidRPr="00DA5E5B">
        <w:rPr>
          <w:rFonts w:ascii="Arial" w:eastAsia="Cambria" w:hAnsi="Arial" w:cs="Arial"/>
          <w:b/>
          <w:bCs/>
          <w:color w:val="0070C0"/>
          <w:u w:val="single" w:color="000000"/>
        </w:rPr>
        <w:t>will file an application before the Commission</w:t>
      </w:r>
      <w:r w:rsidRPr="00DA5E5B">
        <w:rPr>
          <w:rFonts w:ascii="Arial" w:eastAsia="Cambria" w:hAnsi="Arial" w:cs="Arial"/>
          <w:bCs/>
          <w:color w:val="0070C0"/>
          <w:u w:val="single" w:color="000000"/>
        </w:rPr>
        <w:t xml:space="preserve"> </w:t>
      </w:r>
      <w:r w:rsidRPr="00DA5E5B">
        <w:rPr>
          <w:rFonts w:ascii="Arial" w:eastAsia="Cambria" w:hAnsi="Arial" w:cs="Arial"/>
          <w:b/>
          <w:bCs/>
          <w:color w:val="0070C0"/>
          <w:u w:val="single" w:color="000000"/>
        </w:rPr>
        <w:t>with proper justification</w:t>
      </w:r>
      <w:r w:rsidRPr="00DA5E5B">
        <w:rPr>
          <w:rFonts w:ascii="Arial" w:eastAsia="Cambria" w:hAnsi="Arial" w:cs="Arial"/>
          <w:bCs/>
          <w:color w:val="0070C0"/>
          <w:u w:val="single" w:color="000000"/>
        </w:rPr>
        <w:t xml:space="preserve"> </w:t>
      </w:r>
      <w:r w:rsidRPr="00DA5E5B">
        <w:rPr>
          <w:rFonts w:ascii="Arial" w:eastAsia="Cambria" w:hAnsi="Arial" w:cs="Arial"/>
          <w:b/>
          <w:bCs/>
          <w:color w:val="0070C0"/>
          <w:u w:val="single" w:color="000000"/>
        </w:rPr>
        <w:t>to recover</w:t>
      </w:r>
      <w:r w:rsidRPr="00DA5E5B">
        <w:rPr>
          <w:rFonts w:ascii="Arial" w:eastAsia="Cambria" w:hAnsi="Arial" w:cs="Arial"/>
          <w:bCs/>
          <w:color w:val="0070C0"/>
          <w:u w:val="single" w:color="000000"/>
        </w:rPr>
        <w:t xml:space="preserve"> </w:t>
      </w:r>
      <w:r w:rsidRPr="00DA5E5B">
        <w:rPr>
          <w:rFonts w:ascii="Arial" w:eastAsia="Cambria" w:hAnsi="Arial" w:cs="Arial"/>
          <w:b/>
          <w:bCs/>
          <w:color w:val="0070C0"/>
          <w:u w:val="single" w:color="000000"/>
        </w:rPr>
        <w:t>the short fall in energy charges</w:t>
      </w:r>
      <w:r w:rsidRPr="00DA5E5B">
        <w:rPr>
          <w:rFonts w:ascii="Arial" w:eastAsia="Cambria" w:hAnsi="Arial" w:cs="Arial"/>
          <w:b/>
          <w:bCs/>
          <w:color w:val="0070C0"/>
          <w:u w:color="000000"/>
        </w:rPr>
        <w:t xml:space="preserve">. </w:t>
      </w:r>
      <w:r w:rsidRPr="00DA5E5B">
        <w:rPr>
          <w:rFonts w:ascii="Arial" w:eastAsia="Cambria" w:hAnsi="Arial" w:cs="Arial"/>
          <w:b/>
          <w:bCs/>
          <w:color w:val="0070C0"/>
          <w:u w:val="single" w:color="000000"/>
        </w:rPr>
        <w:t xml:space="preserve">However, the shortfall of energy charges in comparison to 50% of the annual fixed cost, if any, may be recovered in 12 equal interest-free monthly instalments </w:t>
      </w:r>
      <w:r w:rsidRPr="00DA5E5B">
        <w:rPr>
          <w:rFonts w:ascii="Arial" w:eastAsia="Cambria" w:hAnsi="Arial" w:cs="Arial"/>
          <w:bCs/>
          <w:u w:color="000000"/>
        </w:rPr>
        <w:t>after adjusting for DSM Energy in the immediately following year</w:t>
      </w:r>
      <w:r w:rsidRPr="00DA5E5B">
        <w:rPr>
          <w:rFonts w:ascii="Arial" w:eastAsia="Cambria" w:hAnsi="Arial" w:cs="Arial"/>
          <w:b/>
          <w:bCs/>
          <w:color w:val="0070C0"/>
          <w:u w:color="000000"/>
        </w:rPr>
        <w:t xml:space="preserve"> </w:t>
      </w:r>
      <w:r w:rsidRPr="00DA5E5B">
        <w:rPr>
          <w:rFonts w:ascii="Arial" w:eastAsia="Cambria" w:hAnsi="Arial" w:cs="Arial"/>
          <w:bCs/>
          <w:u w:color="000000"/>
        </w:rPr>
        <w:t>subject to truing up at the end of the tariff period.</w:t>
      </w:r>
    </w:p>
    <w:p w14:paraId="120D3E41" w14:textId="77777777" w:rsidR="0028010B" w:rsidRPr="00DA5E5B" w:rsidRDefault="0028010B" w:rsidP="00D33766">
      <w:pPr>
        <w:widowControl w:val="0"/>
        <w:tabs>
          <w:tab w:val="left" w:pos="630"/>
        </w:tabs>
        <w:autoSpaceDE w:val="0"/>
        <w:autoSpaceDN w:val="0"/>
        <w:spacing w:after="0" w:line="240" w:lineRule="auto"/>
        <w:ind w:right="504"/>
        <w:jc w:val="both"/>
        <w:outlineLvl w:val="0"/>
        <w:rPr>
          <w:rFonts w:ascii="Arial" w:eastAsia="Cambria" w:hAnsi="Arial" w:cs="Arial"/>
          <w:bCs/>
          <w:u w:color="000000"/>
        </w:rPr>
      </w:pPr>
    </w:p>
    <w:p w14:paraId="7FD214DD" w14:textId="1380FD11" w:rsidR="00DA5E5B" w:rsidRPr="003E5C97" w:rsidRDefault="003E5C97" w:rsidP="003E5C97">
      <w:pPr>
        <w:tabs>
          <w:tab w:val="left" w:pos="630"/>
        </w:tabs>
        <w:spacing w:after="0" w:line="360" w:lineRule="auto"/>
        <w:ind w:left="540" w:right="510"/>
        <w:contextualSpacing/>
        <w:jc w:val="both"/>
        <w:rPr>
          <w:rFonts w:ascii="Arial" w:hAnsi="Arial" w:cs="Arial"/>
          <w:b/>
        </w:rPr>
      </w:pPr>
      <w:r w:rsidRPr="00DA5E5B">
        <w:rPr>
          <w:rFonts w:ascii="Arial" w:hAnsi="Arial" w:cs="Arial"/>
          <w:b/>
        </w:rPr>
        <w:t>(8)</w:t>
      </w:r>
      <w:r>
        <w:rPr>
          <w:rFonts w:ascii="Arial" w:hAnsi="Arial" w:cs="Arial"/>
          <w:b/>
        </w:rPr>
        <w:t xml:space="preserve"> </w:t>
      </w:r>
      <w:r w:rsidR="00DA5E5B" w:rsidRPr="00DA5E5B">
        <w:rPr>
          <w:rFonts w:ascii="Arial" w:hAnsi="Arial" w:cs="Arial"/>
        </w:rPr>
        <w:t xml:space="preserve">Any shortfall in the energy charges on account of saleable scheduled energy (ex-bus) being less than the saleable design energy (ex-bus) during the tariff period 2019-24, which was beyond the control of the generating station and which could not be recovered during the said tariff period </w:t>
      </w:r>
      <w:r w:rsidR="00DA5E5B" w:rsidRPr="00DA5E5B">
        <w:rPr>
          <w:rFonts w:ascii="Arial" w:hAnsi="Arial" w:cs="Arial"/>
          <w:b/>
          <w:color w:val="0070C0"/>
          <w:u w:val="single"/>
        </w:rPr>
        <w:t>due</w:t>
      </w:r>
      <w:r w:rsidR="008F1927">
        <w:rPr>
          <w:rFonts w:ascii="Arial" w:hAnsi="Arial" w:cs="Arial"/>
          <w:b/>
          <w:color w:val="0070C0"/>
          <w:u w:val="single"/>
        </w:rPr>
        <w:t xml:space="preserve"> to natural calamity or act of G</w:t>
      </w:r>
      <w:r w:rsidR="00DA5E5B" w:rsidRPr="00DA5E5B">
        <w:rPr>
          <w:rFonts w:ascii="Arial" w:hAnsi="Arial" w:cs="Arial"/>
          <w:b/>
          <w:color w:val="0070C0"/>
          <w:u w:val="single"/>
        </w:rPr>
        <w:t>od</w:t>
      </w:r>
      <w:r w:rsidR="00DA5E5B" w:rsidRPr="00DA5E5B">
        <w:rPr>
          <w:rFonts w:ascii="Arial" w:hAnsi="Arial" w:cs="Arial"/>
          <w:u w:val="single"/>
        </w:rPr>
        <w:t xml:space="preserve"> </w:t>
      </w:r>
      <w:r w:rsidR="00DA5E5B" w:rsidRPr="00DA5E5B">
        <w:rPr>
          <w:rFonts w:ascii="Arial" w:hAnsi="Arial" w:cs="Arial"/>
          <w:b/>
          <w:color w:val="0070C0"/>
          <w:u w:val="single"/>
        </w:rPr>
        <w:t xml:space="preserve">shall be recovered in 12 equal interest-free monthly instalments after adjusting for DSM Energy in the immediately following year and shall be subject to truing up at the end of the tariff period </w:t>
      </w:r>
      <w:r w:rsidR="00DA5E5B" w:rsidRPr="00DA5E5B">
        <w:rPr>
          <w:rFonts w:ascii="Arial" w:hAnsi="Arial" w:cs="Arial"/>
          <w:b/>
          <w:strike/>
        </w:rPr>
        <w:t>in accordance with Clause (7) of this Regulation.</w:t>
      </w:r>
      <w:r w:rsidR="00DA5E5B" w:rsidRPr="00DA5E5B">
        <w:rPr>
          <w:rFonts w:ascii="Arial" w:hAnsi="Arial" w:cs="Arial"/>
          <w:b/>
          <w:color w:val="0070C0"/>
          <w:u w:val="single"/>
        </w:rPr>
        <w:t xml:space="preserve"> </w:t>
      </w:r>
    </w:p>
    <w:p w14:paraId="33DC293A" w14:textId="77777777" w:rsidR="002F4778" w:rsidRPr="00DA5E5B" w:rsidRDefault="002F4778" w:rsidP="00FA30AB">
      <w:pPr>
        <w:tabs>
          <w:tab w:val="left" w:pos="630"/>
        </w:tabs>
        <w:spacing w:after="0" w:line="240" w:lineRule="auto"/>
        <w:ind w:right="504"/>
        <w:contextualSpacing/>
        <w:jc w:val="both"/>
        <w:rPr>
          <w:rFonts w:ascii="Arial" w:hAnsi="Arial" w:cs="Arial"/>
        </w:rPr>
      </w:pPr>
    </w:p>
    <w:p w14:paraId="20266BA4" w14:textId="77777777" w:rsidR="00DA5E5B" w:rsidRDefault="00DA5E5B" w:rsidP="004F47BA">
      <w:pPr>
        <w:widowControl w:val="0"/>
        <w:autoSpaceDE w:val="0"/>
        <w:autoSpaceDN w:val="0"/>
        <w:spacing w:after="0" w:line="360" w:lineRule="auto"/>
        <w:ind w:left="630" w:hanging="180"/>
        <w:jc w:val="both"/>
        <w:outlineLvl w:val="0"/>
        <w:rPr>
          <w:rFonts w:ascii="Arial" w:eastAsia="Cambria" w:hAnsi="Arial" w:cs="Arial"/>
          <w:b/>
          <w:bCs/>
          <w:w w:val="120"/>
          <w:u w:val="single" w:color="000000"/>
        </w:rPr>
      </w:pPr>
      <w:r w:rsidRPr="00E125A4">
        <w:rPr>
          <w:rFonts w:ascii="Arial" w:eastAsia="Cambria" w:hAnsi="Arial" w:cs="Arial"/>
          <w:b/>
          <w:bCs/>
          <w:w w:val="120"/>
        </w:rPr>
        <w:t xml:space="preserve"> </w:t>
      </w:r>
      <w:r w:rsidRPr="00DA5E5B">
        <w:rPr>
          <w:rFonts w:ascii="Arial" w:eastAsia="Cambria" w:hAnsi="Arial" w:cs="Arial"/>
          <w:b/>
          <w:bCs/>
          <w:w w:val="120"/>
          <w:u w:val="single" w:color="000000"/>
        </w:rPr>
        <w:t>GRIDCO’s View</w:t>
      </w:r>
      <w:r w:rsidR="00784FEA">
        <w:rPr>
          <w:rFonts w:ascii="Arial" w:eastAsia="Cambria" w:hAnsi="Arial" w:cs="Arial"/>
          <w:b/>
          <w:bCs/>
          <w:w w:val="120"/>
          <w:u w:val="single" w:color="000000"/>
        </w:rPr>
        <w:t>s</w:t>
      </w:r>
      <w:r w:rsidRPr="00DA5E5B">
        <w:rPr>
          <w:rFonts w:ascii="Arial" w:eastAsia="Cambria" w:hAnsi="Arial" w:cs="Arial"/>
          <w:b/>
          <w:bCs/>
          <w:w w:val="120"/>
          <w:u w:val="single" w:color="000000"/>
        </w:rPr>
        <w:t>/Justification:</w:t>
      </w:r>
    </w:p>
    <w:p w14:paraId="7CFC36AF" w14:textId="77777777" w:rsidR="00E125A4" w:rsidRPr="00DA5E5B" w:rsidRDefault="00E125A4" w:rsidP="00E125A4">
      <w:pPr>
        <w:widowControl w:val="0"/>
        <w:autoSpaceDE w:val="0"/>
        <w:autoSpaceDN w:val="0"/>
        <w:spacing w:after="0" w:line="240" w:lineRule="auto"/>
        <w:ind w:left="633" w:hanging="187"/>
        <w:jc w:val="both"/>
        <w:outlineLvl w:val="0"/>
        <w:rPr>
          <w:rFonts w:ascii="Arial" w:eastAsia="Cambria" w:hAnsi="Arial" w:cs="Arial"/>
          <w:b/>
          <w:bCs/>
          <w:u w:color="000000"/>
        </w:rPr>
      </w:pPr>
    </w:p>
    <w:p w14:paraId="72CADC0B" w14:textId="71B6DDCD" w:rsidR="00DA5E5B" w:rsidRPr="00DA5E5B" w:rsidRDefault="00DA5E5B" w:rsidP="004F47BA">
      <w:pPr>
        <w:widowControl w:val="0"/>
        <w:tabs>
          <w:tab w:val="left" w:pos="540"/>
        </w:tabs>
        <w:autoSpaceDE w:val="0"/>
        <w:autoSpaceDN w:val="0"/>
        <w:spacing w:after="0" w:line="360" w:lineRule="auto"/>
        <w:ind w:left="540" w:right="510"/>
        <w:jc w:val="both"/>
        <w:outlineLvl w:val="0"/>
        <w:rPr>
          <w:rFonts w:ascii="Arial" w:eastAsia="Cambria" w:hAnsi="Arial" w:cs="Arial"/>
          <w:bCs/>
          <w:u w:color="000000"/>
        </w:rPr>
      </w:pPr>
      <w:r w:rsidRPr="00DA5E5B">
        <w:rPr>
          <w:rFonts w:ascii="Arial" w:eastAsia="Cambria" w:hAnsi="Arial" w:cs="Arial"/>
          <w:bCs/>
          <w:u w:color="000000"/>
        </w:rPr>
        <w:t>In terms of Capacity Charges, hydro Generating stations are able to realize more than 50% AFC (inclusive of incentive) by making the machines available for 3 hours peak period</w:t>
      </w:r>
      <w:r w:rsidRPr="00DA5E5B">
        <w:rPr>
          <w:rFonts w:ascii="Arial" w:hAnsi="Arial" w:cs="Arial"/>
          <w:u w:color="000000"/>
        </w:rPr>
        <w:t xml:space="preserve"> </w:t>
      </w:r>
      <w:r w:rsidRPr="00DA5E5B">
        <w:rPr>
          <w:rFonts w:ascii="Arial" w:eastAsia="Cambria" w:hAnsi="Arial" w:cs="Arial"/>
          <w:bCs/>
          <w:u w:color="000000"/>
        </w:rPr>
        <w:t xml:space="preserve">only. So, further relaxation for realizing the shortfall of Energy Charges is not justified. The Commission may also make provisions for adjustment of excess Energy Charges realized by a hydro generating station over a particular control </w:t>
      </w:r>
      <w:r w:rsidR="00FA30AB">
        <w:rPr>
          <w:rFonts w:ascii="Arial" w:eastAsia="Cambria" w:hAnsi="Arial" w:cs="Arial"/>
          <w:bCs/>
          <w:u w:color="000000"/>
        </w:rPr>
        <w:t xml:space="preserve">period as a tariff rational measure. </w:t>
      </w:r>
    </w:p>
    <w:p w14:paraId="3CFD9084" w14:textId="77777777" w:rsidR="008F469D" w:rsidRDefault="008F469D" w:rsidP="008F469D">
      <w:pPr>
        <w:widowControl w:val="0"/>
        <w:tabs>
          <w:tab w:val="left" w:pos="540"/>
        </w:tabs>
        <w:autoSpaceDE w:val="0"/>
        <w:autoSpaceDN w:val="0"/>
        <w:spacing w:after="0" w:line="240" w:lineRule="auto"/>
        <w:ind w:right="504"/>
        <w:jc w:val="both"/>
        <w:outlineLvl w:val="0"/>
        <w:rPr>
          <w:rFonts w:ascii="Arial" w:eastAsia="Cambria" w:hAnsi="Arial" w:cs="Arial"/>
          <w:b/>
          <w:bCs/>
          <w:color w:val="0070C0"/>
          <w:u w:val="single" w:color="000000"/>
        </w:rPr>
      </w:pPr>
    </w:p>
    <w:p w14:paraId="2E34986B" w14:textId="77777777" w:rsidR="008F469D" w:rsidRDefault="008F469D" w:rsidP="008F469D">
      <w:pPr>
        <w:widowControl w:val="0"/>
        <w:tabs>
          <w:tab w:val="left" w:pos="540"/>
        </w:tabs>
        <w:autoSpaceDE w:val="0"/>
        <w:autoSpaceDN w:val="0"/>
        <w:spacing w:after="0" w:line="240" w:lineRule="auto"/>
        <w:ind w:right="504"/>
        <w:jc w:val="both"/>
        <w:outlineLvl w:val="0"/>
        <w:rPr>
          <w:rFonts w:ascii="Arial" w:eastAsia="Cambria" w:hAnsi="Arial" w:cs="Arial"/>
          <w:b/>
          <w:bCs/>
          <w:color w:val="0070C0"/>
          <w:u w:val="single" w:color="000000"/>
        </w:rPr>
      </w:pPr>
    </w:p>
    <w:p w14:paraId="32C81996" w14:textId="77777777" w:rsidR="008F469D" w:rsidRDefault="008F469D" w:rsidP="008F469D">
      <w:pPr>
        <w:widowControl w:val="0"/>
        <w:tabs>
          <w:tab w:val="left" w:pos="540"/>
        </w:tabs>
        <w:autoSpaceDE w:val="0"/>
        <w:autoSpaceDN w:val="0"/>
        <w:spacing w:after="0" w:line="240" w:lineRule="auto"/>
        <w:ind w:right="504"/>
        <w:jc w:val="both"/>
        <w:outlineLvl w:val="0"/>
        <w:rPr>
          <w:rFonts w:ascii="Arial" w:eastAsia="Cambria" w:hAnsi="Arial" w:cs="Arial"/>
          <w:b/>
          <w:bCs/>
          <w:color w:val="0070C0"/>
          <w:u w:val="single" w:color="000000"/>
        </w:rPr>
      </w:pPr>
    </w:p>
    <w:p w14:paraId="418A6BBB" w14:textId="77777777" w:rsidR="008F469D" w:rsidRDefault="008F469D" w:rsidP="008F469D">
      <w:pPr>
        <w:widowControl w:val="0"/>
        <w:tabs>
          <w:tab w:val="left" w:pos="540"/>
        </w:tabs>
        <w:autoSpaceDE w:val="0"/>
        <w:autoSpaceDN w:val="0"/>
        <w:spacing w:after="0" w:line="240" w:lineRule="auto"/>
        <w:ind w:right="504"/>
        <w:jc w:val="both"/>
        <w:outlineLvl w:val="0"/>
        <w:rPr>
          <w:rFonts w:ascii="Arial" w:eastAsia="Cambria" w:hAnsi="Arial" w:cs="Arial"/>
          <w:b/>
          <w:bCs/>
          <w:color w:val="0070C0"/>
          <w:u w:val="single" w:color="000000"/>
        </w:rPr>
      </w:pPr>
    </w:p>
    <w:p w14:paraId="7653AF69" w14:textId="77777777" w:rsidR="008F469D" w:rsidRDefault="008F469D" w:rsidP="008F469D">
      <w:pPr>
        <w:widowControl w:val="0"/>
        <w:tabs>
          <w:tab w:val="left" w:pos="540"/>
        </w:tabs>
        <w:autoSpaceDE w:val="0"/>
        <w:autoSpaceDN w:val="0"/>
        <w:spacing w:after="0" w:line="240" w:lineRule="auto"/>
        <w:ind w:right="504"/>
        <w:jc w:val="both"/>
        <w:outlineLvl w:val="0"/>
        <w:rPr>
          <w:rFonts w:ascii="Arial" w:eastAsia="Cambria" w:hAnsi="Arial" w:cs="Arial"/>
          <w:b/>
          <w:bCs/>
          <w:color w:val="0070C0"/>
          <w:u w:val="single" w:color="000000"/>
        </w:rPr>
      </w:pPr>
    </w:p>
    <w:p w14:paraId="037D3E1E" w14:textId="77777777" w:rsidR="008F469D" w:rsidRPr="00DA5E5B" w:rsidRDefault="008F469D" w:rsidP="008F469D">
      <w:pPr>
        <w:widowControl w:val="0"/>
        <w:tabs>
          <w:tab w:val="left" w:pos="540"/>
        </w:tabs>
        <w:autoSpaceDE w:val="0"/>
        <w:autoSpaceDN w:val="0"/>
        <w:spacing w:after="0" w:line="240" w:lineRule="auto"/>
        <w:ind w:right="504"/>
        <w:jc w:val="both"/>
        <w:outlineLvl w:val="0"/>
        <w:rPr>
          <w:rFonts w:ascii="Arial" w:eastAsia="Cambria" w:hAnsi="Arial" w:cs="Arial"/>
          <w:b/>
          <w:bCs/>
          <w:color w:val="0070C0"/>
          <w:u w:val="single" w:color="000000"/>
        </w:rPr>
      </w:pPr>
    </w:p>
    <w:p w14:paraId="268C76F7" w14:textId="77777777" w:rsidR="00DA5E5B" w:rsidRPr="00E125A4" w:rsidRDefault="00DA5E5B" w:rsidP="004F47BA">
      <w:pPr>
        <w:widowControl w:val="0"/>
        <w:numPr>
          <w:ilvl w:val="0"/>
          <w:numId w:val="1"/>
        </w:numPr>
        <w:tabs>
          <w:tab w:val="left" w:pos="630"/>
        </w:tabs>
        <w:autoSpaceDE w:val="0"/>
        <w:autoSpaceDN w:val="0"/>
        <w:spacing w:after="0" w:line="360" w:lineRule="auto"/>
        <w:jc w:val="both"/>
        <w:outlineLvl w:val="0"/>
        <w:rPr>
          <w:rFonts w:ascii="Arial" w:eastAsia="Cambria" w:hAnsi="Arial" w:cs="Arial"/>
          <w:b/>
          <w:bCs/>
          <w:color w:val="0070C0"/>
          <w:u w:color="000000"/>
        </w:rPr>
      </w:pPr>
      <w:r w:rsidRPr="00DA5E5B">
        <w:rPr>
          <w:rFonts w:ascii="Arial" w:eastAsia="Cambria" w:hAnsi="Arial" w:cs="Arial"/>
          <w:b/>
          <w:bCs/>
          <w:color w:val="0070C0"/>
          <w:w w:val="110"/>
          <w:u w:val="single" w:color="000000"/>
        </w:rPr>
        <w:lastRenderedPageBreak/>
        <w:t>Regulation-70(A) Normative Annual Plant Availability Factor (NAPAF):</w:t>
      </w:r>
    </w:p>
    <w:p w14:paraId="75BCA5FD" w14:textId="77777777" w:rsidR="00E125A4" w:rsidRPr="00DA5E5B" w:rsidRDefault="00E125A4" w:rsidP="00E125A4">
      <w:pPr>
        <w:widowControl w:val="0"/>
        <w:tabs>
          <w:tab w:val="left" w:pos="630"/>
        </w:tabs>
        <w:autoSpaceDE w:val="0"/>
        <w:autoSpaceDN w:val="0"/>
        <w:spacing w:after="0" w:line="240" w:lineRule="auto"/>
        <w:ind w:left="562"/>
        <w:jc w:val="center"/>
        <w:outlineLvl w:val="0"/>
        <w:rPr>
          <w:rFonts w:ascii="Arial" w:eastAsia="Cambria" w:hAnsi="Arial" w:cs="Arial"/>
          <w:b/>
          <w:bCs/>
          <w:color w:val="0070C0"/>
          <w:u w:color="000000"/>
        </w:rPr>
      </w:pPr>
    </w:p>
    <w:p w14:paraId="6138C6F4" w14:textId="77777777" w:rsidR="00DA5E5B" w:rsidRDefault="00DA5E5B" w:rsidP="004F47BA">
      <w:pPr>
        <w:widowControl w:val="0"/>
        <w:tabs>
          <w:tab w:val="left" w:pos="630"/>
        </w:tabs>
        <w:autoSpaceDE w:val="0"/>
        <w:autoSpaceDN w:val="0"/>
        <w:spacing w:after="0" w:line="360" w:lineRule="auto"/>
        <w:ind w:left="559"/>
        <w:jc w:val="both"/>
        <w:outlineLvl w:val="0"/>
        <w:rPr>
          <w:rFonts w:ascii="Arial" w:eastAsia="Cambria" w:hAnsi="Arial" w:cs="Arial"/>
          <w:b/>
          <w:bCs/>
          <w:w w:val="110"/>
          <w:u w:val="single" w:color="000000"/>
        </w:rPr>
      </w:pPr>
      <w:r w:rsidRPr="00DA5E5B">
        <w:rPr>
          <w:rFonts w:ascii="Arial" w:eastAsia="Cambria" w:hAnsi="Arial" w:cs="Arial"/>
          <w:b/>
          <w:bCs/>
          <w:w w:val="110"/>
          <w:u w:val="single" w:color="000000"/>
        </w:rPr>
        <w:t>GRIDCO’s Views:</w:t>
      </w:r>
    </w:p>
    <w:p w14:paraId="1B6A989E" w14:textId="77777777" w:rsidR="008B7144" w:rsidRPr="00DA5E5B" w:rsidRDefault="008B7144" w:rsidP="008B7144">
      <w:pPr>
        <w:widowControl w:val="0"/>
        <w:tabs>
          <w:tab w:val="left" w:pos="630"/>
        </w:tabs>
        <w:autoSpaceDE w:val="0"/>
        <w:autoSpaceDN w:val="0"/>
        <w:spacing w:after="0" w:line="240" w:lineRule="auto"/>
        <w:ind w:left="562"/>
        <w:jc w:val="both"/>
        <w:outlineLvl w:val="0"/>
        <w:rPr>
          <w:rFonts w:ascii="Arial" w:eastAsia="Cambria" w:hAnsi="Arial" w:cs="Arial"/>
          <w:b/>
          <w:bCs/>
          <w:u w:color="000000"/>
        </w:rPr>
      </w:pPr>
    </w:p>
    <w:p w14:paraId="5A357C25" w14:textId="77777777" w:rsidR="00DA5E5B" w:rsidRDefault="00DA5E5B" w:rsidP="00E125A4">
      <w:pPr>
        <w:widowControl w:val="0"/>
        <w:numPr>
          <w:ilvl w:val="1"/>
          <w:numId w:val="1"/>
        </w:numPr>
        <w:autoSpaceDE w:val="0"/>
        <w:autoSpaceDN w:val="0"/>
        <w:spacing w:after="0" w:line="360" w:lineRule="auto"/>
        <w:ind w:right="600" w:hanging="450"/>
        <w:jc w:val="both"/>
        <w:rPr>
          <w:rFonts w:ascii="Arial" w:eastAsia="Cambria" w:hAnsi="Arial" w:cs="Arial"/>
        </w:rPr>
      </w:pPr>
      <w:r w:rsidRPr="00DA5E5B">
        <w:rPr>
          <w:rFonts w:ascii="Arial" w:eastAsia="Cambria" w:hAnsi="Arial" w:cs="Arial"/>
        </w:rPr>
        <w:t xml:space="preserve">From Table 43 of the Explanatory Memorandum to the draft Tariff Regulations 2024, it is evident that, PAF of most of the existing generating stations are above 90%. </w:t>
      </w:r>
    </w:p>
    <w:p w14:paraId="50E87ACC" w14:textId="77777777" w:rsidR="00696C90" w:rsidRPr="00DA5E5B" w:rsidRDefault="00696C90" w:rsidP="00696C90">
      <w:pPr>
        <w:widowControl w:val="0"/>
        <w:autoSpaceDE w:val="0"/>
        <w:autoSpaceDN w:val="0"/>
        <w:spacing w:after="0" w:line="240" w:lineRule="auto"/>
        <w:ind w:left="1080" w:right="605"/>
        <w:rPr>
          <w:rFonts w:ascii="Arial" w:eastAsia="Cambria" w:hAnsi="Arial" w:cs="Arial"/>
        </w:rPr>
      </w:pPr>
    </w:p>
    <w:p w14:paraId="01BBB868" w14:textId="77777777" w:rsidR="00DA5E5B" w:rsidRDefault="00DA5E5B" w:rsidP="00E125A4">
      <w:pPr>
        <w:widowControl w:val="0"/>
        <w:numPr>
          <w:ilvl w:val="1"/>
          <w:numId w:val="1"/>
        </w:numPr>
        <w:autoSpaceDE w:val="0"/>
        <w:autoSpaceDN w:val="0"/>
        <w:spacing w:after="0" w:line="360" w:lineRule="auto"/>
        <w:ind w:right="600" w:hanging="450"/>
        <w:jc w:val="both"/>
        <w:rPr>
          <w:rFonts w:ascii="Arial" w:eastAsia="Cambria" w:hAnsi="Arial" w:cs="Arial"/>
        </w:rPr>
      </w:pPr>
      <w:r w:rsidRPr="00DA5E5B">
        <w:rPr>
          <w:rFonts w:ascii="Arial" w:eastAsia="Cambria" w:hAnsi="Arial" w:cs="Arial"/>
        </w:rPr>
        <w:t xml:space="preserve">Even the generating stations who have outlived their useful life like TSTPS - I, </w:t>
      </w:r>
      <w:proofErr w:type="spellStart"/>
      <w:r w:rsidRPr="00DA5E5B">
        <w:rPr>
          <w:rFonts w:ascii="Arial" w:eastAsia="Cambria" w:hAnsi="Arial" w:cs="Arial"/>
        </w:rPr>
        <w:t>KhSTPS</w:t>
      </w:r>
      <w:proofErr w:type="spellEnd"/>
      <w:r w:rsidRPr="00DA5E5B">
        <w:rPr>
          <w:rFonts w:ascii="Arial" w:eastAsia="Cambria" w:hAnsi="Arial" w:cs="Arial"/>
        </w:rPr>
        <w:t xml:space="preserve"> - I, and FSTPS - I &amp;II are running above 85% of Plant Availability Factor. They have already recovered their fixed cost during the useful life. </w:t>
      </w:r>
    </w:p>
    <w:p w14:paraId="199E2E86" w14:textId="77777777" w:rsidR="00696C90" w:rsidRPr="00DA5E5B" w:rsidRDefault="00696C90" w:rsidP="00696C90">
      <w:pPr>
        <w:widowControl w:val="0"/>
        <w:autoSpaceDE w:val="0"/>
        <w:autoSpaceDN w:val="0"/>
        <w:spacing w:after="0" w:line="240" w:lineRule="auto"/>
        <w:ind w:right="605"/>
        <w:rPr>
          <w:rFonts w:ascii="Arial" w:eastAsia="Cambria" w:hAnsi="Arial" w:cs="Arial"/>
        </w:rPr>
      </w:pPr>
    </w:p>
    <w:p w14:paraId="646B7BC2" w14:textId="77777777" w:rsidR="00DA5E5B" w:rsidRDefault="00DA5E5B" w:rsidP="00E125A4">
      <w:pPr>
        <w:widowControl w:val="0"/>
        <w:numPr>
          <w:ilvl w:val="1"/>
          <w:numId w:val="1"/>
        </w:numPr>
        <w:autoSpaceDE w:val="0"/>
        <w:autoSpaceDN w:val="0"/>
        <w:spacing w:after="0" w:line="360" w:lineRule="auto"/>
        <w:ind w:right="600" w:hanging="450"/>
        <w:jc w:val="both"/>
        <w:rPr>
          <w:rFonts w:ascii="Arial" w:eastAsia="Cambria" w:hAnsi="Arial" w:cs="Arial"/>
        </w:rPr>
      </w:pPr>
      <w:r w:rsidRPr="00DA5E5B">
        <w:rPr>
          <w:rFonts w:ascii="Arial" w:eastAsia="Cambria" w:hAnsi="Arial" w:cs="Arial"/>
        </w:rPr>
        <w:t xml:space="preserve">Further, most of the vintage generating stations are availing special allowance to incur the O&amp;M expenses. </w:t>
      </w:r>
    </w:p>
    <w:p w14:paraId="0A77B159" w14:textId="77777777" w:rsidR="00696C90" w:rsidRPr="00DA5E5B" w:rsidRDefault="00696C90" w:rsidP="00696C90">
      <w:pPr>
        <w:widowControl w:val="0"/>
        <w:autoSpaceDE w:val="0"/>
        <w:autoSpaceDN w:val="0"/>
        <w:spacing w:after="0" w:line="240" w:lineRule="auto"/>
        <w:ind w:right="605"/>
        <w:rPr>
          <w:rFonts w:ascii="Arial" w:eastAsia="Cambria" w:hAnsi="Arial" w:cs="Arial"/>
        </w:rPr>
      </w:pPr>
    </w:p>
    <w:p w14:paraId="2CDB5E14" w14:textId="77777777" w:rsidR="00696C90" w:rsidRPr="00784FEA" w:rsidRDefault="00DA5E5B" w:rsidP="00784FEA">
      <w:pPr>
        <w:widowControl w:val="0"/>
        <w:numPr>
          <w:ilvl w:val="1"/>
          <w:numId w:val="1"/>
        </w:numPr>
        <w:autoSpaceDE w:val="0"/>
        <w:autoSpaceDN w:val="0"/>
        <w:spacing w:after="0" w:line="360" w:lineRule="auto"/>
        <w:ind w:right="600" w:hanging="450"/>
        <w:jc w:val="both"/>
        <w:rPr>
          <w:rFonts w:ascii="Arial" w:eastAsia="Cambria" w:hAnsi="Arial" w:cs="Arial"/>
        </w:rPr>
      </w:pPr>
      <w:r w:rsidRPr="00DA5E5B">
        <w:rPr>
          <w:rFonts w:ascii="Arial" w:eastAsia="Cambria" w:hAnsi="Arial" w:cs="Arial"/>
        </w:rPr>
        <w:t>Hence, there is no need to reduce the target availability to 80%. It is proposed to revise the target availability for old generating stations at 85% and 90% for existing generating stations which have not completed 25 years of useful life.</w:t>
      </w:r>
    </w:p>
    <w:p w14:paraId="76B4E853" w14:textId="77777777" w:rsidR="00DA5E5B" w:rsidRPr="00DA5E5B" w:rsidRDefault="00DA5E5B" w:rsidP="00696C90">
      <w:pPr>
        <w:widowControl w:val="0"/>
        <w:autoSpaceDE w:val="0"/>
        <w:autoSpaceDN w:val="0"/>
        <w:spacing w:after="0" w:line="240" w:lineRule="auto"/>
        <w:ind w:left="1080" w:right="605"/>
        <w:jc w:val="center"/>
        <w:rPr>
          <w:rFonts w:ascii="Arial" w:eastAsia="Cambria" w:hAnsi="Arial" w:cs="Arial"/>
        </w:rPr>
      </w:pPr>
      <w:r w:rsidRPr="00DA5E5B">
        <w:rPr>
          <w:rFonts w:ascii="Arial" w:eastAsia="Cambria" w:hAnsi="Arial" w:cs="Arial"/>
        </w:rPr>
        <w:t xml:space="preserve">    </w:t>
      </w:r>
    </w:p>
    <w:p w14:paraId="1541A7CC" w14:textId="77777777" w:rsidR="00DA5E5B" w:rsidRPr="00DA5E5B" w:rsidRDefault="00DA5E5B" w:rsidP="00E125A4">
      <w:pPr>
        <w:widowControl w:val="0"/>
        <w:numPr>
          <w:ilvl w:val="1"/>
          <w:numId w:val="1"/>
        </w:numPr>
        <w:autoSpaceDE w:val="0"/>
        <w:autoSpaceDN w:val="0"/>
        <w:spacing w:after="0" w:line="360" w:lineRule="auto"/>
        <w:ind w:right="600" w:hanging="450"/>
        <w:jc w:val="both"/>
        <w:rPr>
          <w:rFonts w:ascii="Arial" w:eastAsia="Cambria" w:hAnsi="Arial" w:cs="Arial"/>
        </w:rPr>
      </w:pPr>
      <w:r w:rsidRPr="00DA5E5B">
        <w:rPr>
          <w:rFonts w:ascii="Arial" w:eastAsia="Cambria" w:hAnsi="Arial" w:cs="Arial"/>
        </w:rPr>
        <w:t xml:space="preserve">Similarly, incentives to be provided to existing generating stations running above PLF of 90% and old generating stations running above 85% of PLF </w:t>
      </w:r>
    </w:p>
    <w:p w14:paraId="12CF0977" w14:textId="77777777" w:rsidR="00DA5E5B" w:rsidRPr="00DA5E5B" w:rsidRDefault="00DA5E5B" w:rsidP="008B7144">
      <w:pPr>
        <w:widowControl w:val="0"/>
        <w:autoSpaceDE w:val="0"/>
        <w:autoSpaceDN w:val="0"/>
        <w:spacing w:after="0" w:line="240" w:lineRule="auto"/>
        <w:ind w:left="835" w:right="605"/>
        <w:jc w:val="both"/>
        <w:rPr>
          <w:rFonts w:ascii="Arial" w:eastAsia="Cambria" w:hAnsi="Arial" w:cs="Arial"/>
        </w:rPr>
      </w:pPr>
    </w:p>
    <w:p w14:paraId="2BAAD13B" w14:textId="77777777" w:rsidR="00DA5E5B" w:rsidRPr="00DA5E5B" w:rsidRDefault="00DA5E5B" w:rsidP="004F47BA">
      <w:pPr>
        <w:widowControl w:val="0"/>
        <w:numPr>
          <w:ilvl w:val="0"/>
          <w:numId w:val="1"/>
        </w:numPr>
        <w:tabs>
          <w:tab w:val="left" w:pos="630"/>
        </w:tabs>
        <w:autoSpaceDE w:val="0"/>
        <w:autoSpaceDN w:val="0"/>
        <w:spacing w:after="0" w:line="360" w:lineRule="auto"/>
        <w:jc w:val="both"/>
        <w:outlineLvl w:val="0"/>
        <w:rPr>
          <w:rFonts w:ascii="Arial" w:eastAsia="Cambria" w:hAnsi="Arial" w:cs="Arial"/>
          <w:b/>
          <w:bCs/>
          <w:color w:val="0070C0"/>
          <w:u w:color="000000"/>
        </w:rPr>
      </w:pPr>
      <w:r w:rsidRPr="00DA5E5B">
        <w:rPr>
          <w:rFonts w:ascii="Arial" w:eastAsia="Cambria" w:hAnsi="Arial" w:cs="Arial"/>
          <w:b/>
          <w:bCs/>
          <w:color w:val="0070C0"/>
          <w:w w:val="110"/>
          <w:u w:val="single" w:color="000000"/>
        </w:rPr>
        <w:t>Regulation-70(C) Gross Station Heat Rate:</w:t>
      </w:r>
    </w:p>
    <w:p w14:paraId="53298459" w14:textId="77777777" w:rsidR="00DA5E5B" w:rsidRPr="00DA5E5B" w:rsidRDefault="00DA5E5B" w:rsidP="002F4778">
      <w:pPr>
        <w:widowControl w:val="0"/>
        <w:tabs>
          <w:tab w:val="left" w:pos="630"/>
        </w:tabs>
        <w:autoSpaceDE w:val="0"/>
        <w:autoSpaceDN w:val="0"/>
        <w:spacing w:after="0" w:line="240" w:lineRule="auto"/>
        <w:ind w:left="562"/>
        <w:jc w:val="both"/>
        <w:outlineLvl w:val="0"/>
        <w:rPr>
          <w:rFonts w:ascii="Arial" w:eastAsia="Cambria" w:hAnsi="Arial" w:cs="Arial"/>
          <w:b/>
          <w:bCs/>
          <w:color w:val="0070C0"/>
          <w:u w:color="000000"/>
        </w:rPr>
      </w:pPr>
    </w:p>
    <w:p w14:paraId="7AC721D8" w14:textId="77777777" w:rsidR="00DA5E5B" w:rsidRDefault="00DA5E5B" w:rsidP="004F47BA">
      <w:pPr>
        <w:widowControl w:val="0"/>
        <w:tabs>
          <w:tab w:val="left" w:pos="630"/>
        </w:tabs>
        <w:autoSpaceDE w:val="0"/>
        <w:autoSpaceDN w:val="0"/>
        <w:spacing w:after="0" w:line="360" w:lineRule="auto"/>
        <w:ind w:left="559"/>
        <w:jc w:val="both"/>
        <w:outlineLvl w:val="0"/>
        <w:rPr>
          <w:rFonts w:ascii="Arial" w:eastAsia="Cambria" w:hAnsi="Arial" w:cs="Arial"/>
          <w:b/>
          <w:bCs/>
          <w:w w:val="110"/>
          <w:u w:val="single" w:color="000000"/>
        </w:rPr>
      </w:pPr>
      <w:r w:rsidRPr="00DA5E5B">
        <w:rPr>
          <w:rFonts w:ascii="Arial" w:eastAsia="Cambria" w:hAnsi="Arial" w:cs="Arial"/>
          <w:b/>
          <w:bCs/>
          <w:w w:val="110"/>
          <w:u w:val="single" w:color="000000"/>
        </w:rPr>
        <w:t>GRIDCO’s Views:</w:t>
      </w:r>
    </w:p>
    <w:p w14:paraId="6765F99B" w14:textId="77777777" w:rsidR="003E5C97" w:rsidRPr="00DA5E5B" w:rsidRDefault="003E5C97" w:rsidP="003E5C97">
      <w:pPr>
        <w:widowControl w:val="0"/>
        <w:tabs>
          <w:tab w:val="left" w:pos="630"/>
        </w:tabs>
        <w:autoSpaceDE w:val="0"/>
        <w:autoSpaceDN w:val="0"/>
        <w:spacing w:after="0" w:line="240" w:lineRule="auto"/>
        <w:ind w:left="562"/>
        <w:jc w:val="both"/>
        <w:outlineLvl w:val="0"/>
        <w:rPr>
          <w:rFonts w:ascii="Arial" w:eastAsia="Cambria" w:hAnsi="Arial" w:cs="Arial"/>
          <w:b/>
          <w:bCs/>
          <w:u w:color="000000"/>
        </w:rPr>
      </w:pPr>
    </w:p>
    <w:p w14:paraId="4A5C7A0B" w14:textId="53668508" w:rsidR="00001607" w:rsidRDefault="00DA5E5B" w:rsidP="00BB18C0">
      <w:pPr>
        <w:pStyle w:val="ListParagraph"/>
        <w:numPr>
          <w:ilvl w:val="1"/>
          <w:numId w:val="1"/>
        </w:numPr>
        <w:tabs>
          <w:tab w:val="left" w:pos="900"/>
        </w:tabs>
        <w:spacing w:after="0" w:line="360" w:lineRule="auto"/>
        <w:ind w:left="900" w:right="510"/>
        <w:jc w:val="both"/>
        <w:rPr>
          <w:rFonts w:ascii="Arial" w:hAnsi="Arial" w:cs="Arial"/>
        </w:rPr>
      </w:pPr>
      <w:r w:rsidRPr="00BB18C0">
        <w:rPr>
          <w:rFonts w:ascii="Arial" w:hAnsi="Arial" w:cs="Arial"/>
        </w:rPr>
        <w:t xml:space="preserve">No Gross Station Heat rate has been specified by the Commission for super critical units of 600 MW and above, which to be taken care-of. </w:t>
      </w:r>
    </w:p>
    <w:p w14:paraId="3207300C" w14:textId="12604A3F" w:rsidR="00BB18C0" w:rsidRPr="00BB18C0" w:rsidRDefault="00BB18C0" w:rsidP="00BB18C0">
      <w:pPr>
        <w:pStyle w:val="ListParagraph"/>
        <w:numPr>
          <w:ilvl w:val="1"/>
          <w:numId w:val="1"/>
        </w:numPr>
        <w:tabs>
          <w:tab w:val="left" w:pos="900"/>
        </w:tabs>
        <w:spacing w:after="0" w:line="360" w:lineRule="auto"/>
        <w:ind w:left="900" w:right="510"/>
        <w:jc w:val="both"/>
        <w:rPr>
          <w:rFonts w:ascii="Arial" w:hAnsi="Arial" w:cs="Arial"/>
        </w:rPr>
      </w:pPr>
      <w:r>
        <w:rPr>
          <w:rFonts w:ascii="Arial" w:hAnsi="Arial" w:cs="Arial"/>
        </w:rPr>
        <w:t xml:space="preserve">Further, the Commission should prudently review, the Station Heat rate based on the ‘as received GCV’ as determined by the third party (CIMFR), at the generating station end.  </w:t>
      </w:r>
    </w:p>
    <w:sectPr w:rsidR="00BB18C0" w:rsidRPr="00BB18C0" w:rsidSect="00F12339">
      <w:headerReference w:type="even" r:id="rId8"/>
      <w:headerReference w:type="default" r:id="rId9"/>
      <w:footerReference w:type="even" r:id="rId10"/>
      <w:footerReference w:type="default" r:id="rId11"/>
      <w:headerReference w:type="first" r:id="rId12"/>
      <w:footerReference w:type="first" r:id="rId13"/>
      <w:pgSz w:w="12240" w:h="15840" w:code="1"/>
      <w:pgMar w:top="1440" w:right="806"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A7BF7" w14:textId="77777777" w:rsidR="00A54AE4" w:rsidRDefault="00A54AE4" w:rsidP="00BE304E">
      <w:pPr>
        <w:spacing w:after="0" w:line="240" w:lineRule="auto"/>
      </w:pPr>
      <w:r>
        <w:separator/>
      </w:r>
    </w:p>
  </w:endnote>
  <w:endnote w:type="continuationSeparator" w:id="0">
    <w:p w14:paraId="58B71CBC" w14:textId="77777777" w:rsidR="00A54AE4" w:rsidRDefault="00A54AE4" w:rsidP="00BE3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AC88C8" w14:textId="77777777" w:rsidR="00A34335" w:rsidRDefault="00A343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93246" w14:textId="77777777" w:rsidR="00A34335" w:rsidRDefault="00A34335">
    <w:pPr>
      <w:pStyle w:val="Footer"/>
    </w:pPr>
    <w:r>
      <w:rPr>
        <w:noProof/>
        <w:color w:val="808080" w:themeColor="background1" w:themeShade="80"/>
      </w:rPr>
      <mc:AlternateContent>
        <mc:Choice Requires="wpg">
          <w:drawing>
            <wp:anchor distT="0" distB="0" distL="0" distR="0" simplePos="0" relativeHeight="251660288" behindDoc="0" locked="0" layoutInCell="1" allowOverlap="1" wp14:anchorId="79278E7F" wp14:editId="7D92847C">
              <wp:simplePos x="0" y="0"/>
              <wp:positionH relativeFrom="margin">
                <wp:posOffset>20548</wp:posOffset>
              </wp:positionH>
              <wp:positionV relativeFrom="bottomMargin">
                <wp:posOffset>-97090</wp:posOffset>
              </wp:positionV>
              <wp:extent cx="6513195" cy="383539"/>
              <wp:effectExtent l="0" t="0" r="0" b="0"/>
              <wp:wrapSquare wrapText="bothSides"/>
              <wp:docPr id="37" name="Group 37"/>
              <wp:cNvGraphicFramePr/>
              <a:graphic xmlns:a="http://schemas.openxmlformats.org/drawingml/2006/main">
                <a:graphicData uri="http://schemas.microsoft.com/office/word/2010/wordprocessingGroup">
                  <wpg:wgp>
                    <wpg:cNvGrpSpPr/>
                    <wpg:grpSpPr>
                      <a:xfrm>
                        <a:off x="0" y="0"/>
                        <a:ext cx="6513195" cy="383539"/>
                        <a:chOff x="19050" y="208418"/>
                        <a:chExt cx="6363982" cy="811520"/>
                      </a:xfrm>
                    </wpg:grpSpPr>
                    <wps:wsp>
                      <wps:cNvPr id="38" name="Rectangle 38"/>
                      <wps:cNvSpPr/>
                      <wps:spPr>
                        <a:xfrm>
                          <a:off x="290098" y="208418"/>
                          <a:ext cx="5560635" cy="96736"/>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xt Box 39"/>
                      <wps:cNvSpPr txBox="1"/>
                      <wps:spPr>
                        <a:xfrm>
                          <a:off x="19050" y="418472"/>
                          <a:ext cx="6363982" cy="60146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62AE912" w14:textId="77777777" w:rsidR="00A34335" w:rsidRPr="00BE304E" w:rsidRDefault="00A34335" w:rsidP="00BE304E">
                            <w:pPr>
                              <w:spacing w:before="20"/>
                              <w:ind w:left="20"/>
                              <w:rPr>
                                <w:rFonts w:ascii="Arial" w:hAnsi="Arial" w:cs="Arial"/>
                                <w:b/>
                              </w:rPr>
                            </w:pPr>
                            <w:r>
                              <w:rPr>
                                <w:rFonts w:ascii="Arial" w:hAnsi="Arial" w:cs="Arial"/>
                                <w:b/>
                              </w:rPr>
                              <w:t xml:space="preserve">     </w:t>
                            </w:r>
                            <w:r w:rsidRPr="00BE304E">
                              <w:rPr>
                                <w:rFonts w:ascii="Arial" w:hAnsi="Arial" w:cs="Arial"/>
                                <w:b/>
                              </w:rPr>
                              <w:t>Views/Comments</w:t>
                            </w:r>
                            <w:r w:rsidRPr="00BE304E">
                              <w:rPr>
                                <w:rFonts w:ascii="Arial" w:hAnsi="Arial" w:cs="Arial"/>
                                <w:b/>
                                <w:spacing w:val="-1"/>
                              </w:rPr>
                              <w:t xml:space="preserve"> </w:t>
                            </w:r>
                            <w:r w:rsidRPr="00BE304E">
                              <w:rPr>
                                <w:rFonts w:ascii="Arial" w:hAnsi="Arial" w:cs="Arial"/>
                                <w:b/>
                              </w:rPr>
                              <w:t>of</w:t>
                            </w:r>
                            <w:r w:rsidRPr="00BE304E">
                              <w:rPr>
                                <w:rFonts w:ascii="Arial" w:hAnsi="Arial" w:cs="Arial"/>
                                <w:b/>
                                <w:spacing w:val="-2"/>
                              </w:rPr>
                              <w:t xml:space="preserve"> </w:t>
                            </w:r>
                            <w:r w:rsidRPr="00BE304E">
                              <w:rPr>
                                <w:rFonts w:ascii="Arial" w:hAnsi="Arial" w:cs="Arial"/>
                                <w:b/>
                              </w:rPr>
                              <w:t>GRIDCO</w:t>
                            </w:r>
                            <w:r w:rsidRPr="00BE304E">
                              <w:rPr>
                                <w:rFonts w:ascii="Arial" w:hAnsi="Arial" w:cs="Arial"/>
                                <w:b/>
                                <w:spacing w:val="-2"/>
                              </w:rPr>
                              <w:t xml:space="preserve"> </w:t>
                            </w:r>
                            <w:r w:rsidRPr="00BE304E">
                              <w:rPr>
                                <w:rFonts w:ascii="Arial" w:hAnsi="Arial" w:cs="Arial"/>
                                <w:b/>
                              </w:rPr>
                              <w:t>on</w:t>
                            </w:r>
                            <w:r w:rsidRPr="00BE304E">
                              <w:rPr>
                                <w:rFonts w:ascii="Arial" w:hAnsi="Arial" w:cs="Arial"/>
                                <w:b/>
                                <w:spacing w:val="-3"/>
                              </w:rPr>
                              <w:t xml:space="preserve"> </w:t>
                            </w:r>
                            <w:r w:rsidRPr="00BE304E">
                              <w:rPr>
                                <w:rFonts w:ascii="Arial" w:hAnsi="Arial" w:cs="Arial"/>
                                <w:b/>
                              </w:rPr>
                              <w:t>Draft</w:t>
                            </w:r>
                            <w:r w:rsidRPr="00BE304E">
                              <w:rPr>
                                <w:rFonts w:ascii="Arial" w:hAnsi="Arial" w:cs="Arial"/>
                                <w:b/>
                                <w:spacing w:val="-3"/>
                              </w:rPr>
                              <w:t xml:space="preserve"> </w:t>
                            </w:r>
                            <w:r w:rsidRPr="00BE304E">
                              <w:rPr>
                                <w:rFonts w:ascii="Arial" w:hAnsi="Arial" w:cs="Arial"/>
                                <w:b/>
                              </w:rPr>
                              <w:t>CERC</w:t>
                            </w:r>
                            <w:r w:rsidRPr="00BE304E">
                              <w:rPr>
                                <w:rFonts w:ascii="Arial" w:hAnsi="Arial" w:cs="Arial"/>
                                <w:b/>
                                <w:spacing w:val="-4"/>
                              </w:rPr>
                              <w:t xml:space="preserve"> </w:t>
                            </w:r>
                            <w:r w:rsidRPr="00BE304E">
                              <w:rPr>
                                <w:rFonts w:ascii="Arial" w:hAnsi="Arial" w:cs="Arial"/>
                                <w:b/>
                              </w:rPr>
                              <w:t>Tariff</w:t>
                            </w:r>
                            <w:r w:rsidRPr="00BE304E">
                              <w:rPr>
                                <w:rFonts w:ascii="Arial" w:hAnsi="Arial" w:cs="Arial"/>
                                <w:b/>
                                <w:spacing w:val="-2"/>
                              </w:rPr>
                              <w:t xml:space="preserve"> </w:t>
                            </w:r>
                            <w:r w:rsidRPr="00BE304E">
                              <w:rPr>
                                <w:rFonts w:ascii="Arial" w:hAnsi="Arial" w:cs="Arial"/>
                                <w:b/>
                              </w:rPr>
                              <w:t>Regulations,</w:t>
                            </w:r>
                            <w:r w:rsidRPr="00BE304E">
                              <w:rPr>
                                <w:rFonts w:ascii="Arial" w:hAnsi="Arial" w:cs="Arial"/>
                                <w:b/>
                                <w:spacing w:val="-2"/>
                              </w:rPr>
                              <w:t xml:space="preserve"> </w:t>
                            </w:r>
                            <w:r w:rsidRPr="00BE304E">
                              <w:rPr>
                                <w:rFonts w:ascii="Arial" w:hAnsi="Arial" w:cs="Arial"/>
                                <w:b/>
                              </w:rPr>
                              <w:t>2024</w:t>
                            </w:r>
                          </w:p>
                          <w:p w14:paraId="473C4097" w14:textId="77777777" w:rsidR="00A34335" w:rsidRPr="00BE304E" w:rsidRDefault="00A34335">
                            <w:pPr>
                              <w:jc w:val="right"/>
                              <w:rPr>
                                <w:rFonts w:ascii="Arial" w:hAnsi="Arial" w:cs="Arial"/>
                                <w:color w:val="808080" w:themeColor="background1" w:themeShade="80"/>
                              </w:rPr>
                            </w:pPr>
                          </w:p>
                        </w:txbxContent>
                      </wps:txbx>
                      <wps:bodyPr rot="0" spcFirstLastPara="0" vertOverflow="overflow" horzOverflow="overflow" vert="horz" wrap="square" lIns="91440" tIns="45720" rIns="91440" bIns="0" numCol="1" spcCol="0" rtlCol="0" fromWordArt="0" anchor="b"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9278E7F" id="Group 37" o:spid="_x0000_s1026" style="position:absolute;margin-left:1.6pt;margin-top:-7.65pt;width:512.85pt;height:30.2pt;z-index:251660288;mso-wrap-distance-left:0;mso-wrap-distance-right:0;mso-position-horizontal-relative:margin;mso-position-vertical-relative:bottom-margin-area;mso-width-relative:margin;mso-height-relative:margin" coordorigin="190,2084" coordsize="63639,8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OQUiAMAAKEKAAAOAAAAZHJzL2Uyb0RvYy54bWzMVl1vpDYUfa/U/2D5vQGGgQwoZJVmm6hS&#10;tBttUu2zx5gZVLBd2xNIf33vtYFJ02m7ykqrzQPBvtf34/ieM1y8G/uOPAljWyUrmpzFlAjJVd3K&#10;XUV/e7z5aUOJdUzWrFNSVPRZWPru8scfLgZdipXaq64WhkAQactBV3TvnC6jyPK96Jk9U1pIMDbK&#10;9MzB0uyi2rABovddtIrjPBqUqbVRXFgLu++DkV76+E0juPvYNFY40lUUanP+afxzi8/o8oKVO8P0&#10;vuVTGewNVfSslZB0CfWeOUYOpv1HqL7lRlnVuDOu+kg1TcuF7wG6SeJX3dwaddC+l1057PQCE0D7&#10;Cqc3h+Ufnu4NaeuKpueUSNbDHfm0BNYAzqB3JfjcGv2g7820sQsr7HdsTI//oRMyelifF1jF6AiH&#10;zTxL0qTIKOFgSzdplhYBd76Hy8FjSRFncDtgXsWbdbKZzb/MEdI8LTarEGGTJNnK31w054+wzKWq&#10;QcMs2SNc9uvgetgzLfwtWIRihgsGO8D1CYaMyV0nSOoLx/Tgt+BlSwvQnQBrVcRxAWFetT3DlmV5&#10;nKcTbEV+nuYIy9IzK7Wx7laonuBLRQ3U4WeQPd1ZF1xnF8xuVdfWN23X+QUSTFx3hjwxoIYbkyn4&#10;37w6ib5S4akQEHcA7bkn/+aeO4F+nfwkGpgluNCVL8Sz+JiEcS6kS4Jpz2oRcmcx/M3Z57J8oz4g&#10;Rm4g/xJ7CjB7hiBz7FDl5I9HhReB5XD8X4WFw8sJn1lJtxzuW6nMqQAddDVlDv4zSAEaRGmr6mcY&#10;HaOCBFnNb1q4tjtm3T0zoDkw/6Cj7iM8mk4NFVXTGyV7Zf48tY/+MNtgpWQADauo/ePAjKCk+1XC&#10;1BfJeo2i5xfr7BxYQ8xLy/alRR76awWzkIBia+5f0d9182tjVP8Z5PYKs4KJSQ65K8qdmRfXLmgr&#10;CDYXV1feDYROM3cnHzTH4IgqjuXj+JkZPc2ug6H/oGamsfLVCAdfPCnV1cGppvXzfcR1whtYj5L1&#10;LehfzPR/RL7+rEYSVA2zT+wnboR97BlmA/f/RQeO6gfStz5foTsM7inty+NknX+lDix0RsYSGDQQ&#10;mUCLxQIiE6gfuDDJybEF/3aC9l/ArtOc/oKD35rT9e//y2k3bsfpar9jegNT30zt7fdEbP8rD99B&#10;/rdh+mbDD62Xay8Exy/Ly78AAAD//wMAUEsDBBQABgAIAAAAIQCZ6AHT4AAAAAkBAAAPAAAAZHJz&#10;L2Rvd25yZXYueG1sTI9Ba8JAFITvhf6H5RV6080mTdGYjYi0PUlBLZTentlnEszuhuyaxH/f9dQe&#10;hxlmvsnXk27ZQL1rrJEg5hEwMqVVjakkfB3fZwtgzqNR2FpDEm7kYF08PuSYKTuaPQ0HX7FQYlyG&#10;Emrvu4xzV9ak0c1tRyZ4Z9tr9EH2FVc9jqFctzyOoleusTFhocaOtjWVl8NVS/gYcdwk4m3YXc7b&#10;288x/fzeCZLy+WnarIB5mvxfGO74AR2KwHSyV6McayUkcQhKmIk0AXb3o3ixBHaS8JIK4EXO/z8o&#10;fgEAAP//AwBQSwECLQAUAAYACAAAACEAtoM4kv4AAADhAQAAEwAAAAAAAAAAAAAAAAAAAAAAW0Nv&#10;bnRlbnRfVHlwZXNdLnhtbFBLAQItABQABgAIAAAAIQA4/SH/1gAAAJQBAAALAAAAAAAAAAAAAAAA&#10;AC8BAABfcmVscy8ucmVsc1BLAQItABQABgAIAAAAIQBs6OQUiAMAAKEKAAAOAAAAAAAAAAAAAAAA&#10;AC4CAABkcnMvZTJvRG9jLnhtbFBLAQItABQABgAIAAAAIQCZ6AHT4AAAAAkBAAAPAAAAAAAAAAAA&#10;AAAAAOIFAABkcnMvZG93bnJldi54bWxQSwUGAAAAAAQABADzAAAA7wYAAAAA&#10;">
              <v:rect id="Rectangle 38" o:spid="_x0000_s1027" style="position:absolute;left:2900;top:2084;width:55607;height:9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s6xMEA&#10;AADbAAAADwAAAGRycy9kb3ducmV2LnhtbERPzYrCMBC+C/sOYRb2IjbVtSLVKOoqiJddrQ8wNGNb&#10;bCalyWp9e3MQPH58//NlZ2pxo9ZVlhUMoxgEcW51xYWCc7YbTEE4j6yxtkwKHuRgufjozTHV9s5H&#10;up18IUIIuxQVlN43qZQuL8mgi2xDHLiLbQ36ANtC6hbvIdzUchTHE2mw4tBQYkObkvLr6d8oyH7/&#10;JttdlfCouf6sxnmy7m8Pa6W+PrvVDISnzr/FL/deK/gOY8OX8AP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LOsTBAAAA2wAAAA8AAAAAAAAAAAAAAAAAmAIAAGRycy9kb3du&#10;cmV2LnhtbFBLBQYAAAAABAAEAPUAAACGAwAAAAA=&#10;" fillcolor="black [3213]" stroked="f" strokeweight="1pt"/>
              <v:shapetype id="_x0000_t202" coordsize="21600,21600" o:spt="202" path="m,l,21600r21600,l21600,xe">
                <v:stroke joinstyle="miter"/>
                <v:path gradientshapeok="t" o:connecttype="rect"/>
              </v:shapetype>
              <v:shape id="Text Box 39" o:spid="_x0000_s1028" type="#_x0000_t202" style="position:absolute;left:190;top:4184;width:63640;height:6015;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W+csUA&#10;AADbAAAADwAAAGRycy9kb3ducmV2LnhtbESPzWrDMBCE74W8g9hAb40cB0LiRjYhENpToPk55LZY&#10;W8uttTKSnLh9+qpQ6HGYmW+YTTXaTtzIh9axgvksA0FcO91yo+B82j+tQISIrLFzTAq+KEBVTh42&#10;WGh35ze6HWMjEoRDgQpMjH0hZagNWQwz1xMn7915izFJ30jt8Z7gtpN5li2lxZbTgsGedobqz+Ng&#10;FfjLId/uPq6XIX+R3405Dwu9PCj1OB23zyAijfE//Nd+1QoWa/j9kn6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hb5yxQAAANsAAAAPAAAAAAAAAAAAAAAAAJgCAABkcnMv&#10;ZG93bnJldi54bWxQSwUGAAAAAAQABAD1AAAAigMAAAAA&#10;" filled="f" stroked="f" strokeweight=".5pt">
                <v:textbox inset=",,,0">
                  <w:txbxContent>
                    <w:p w14:paraId="562AE912" w14:textId="77777777" w:rsidR="00A34335" w:rsidRPr="00BE304E" w:rsidRDefault="00A34335" w:rsidP="00BE304E">
                      <w:pPr>
                        <w:spacing w:before="20"/>
                        <w:ind w:left="20"/>
                        <w:rPr>
                          <w:rFonts w:ascii="Arial" w:hAnsi="Arial" w:cs="Arial"/>
                          <w:b/>
                        </w:rPr>
                      </w:pPr>
                      <w:r>
                        <w:rPr>
                          <w:rFonts w:ascii="Arial" w:hAnsi="Arial" w:cs="Arial"/>
                          <w:b/>
                        </w:rPr>
                        <w:t xml:space="preserve">     </w:t>
                      </w:r>
                      <w:r w:rsidRPr="00BE304E">
                        <w:rPr>
                          <w:rFonts w:ascii="Arial" w:hAnsi="Arial" w:cs="Arial"/>
                          <w:b/>
                        </w:rPr>
                        <w:t>Views/Comments</w:t>
                      </w:r>
                      <w:r w:rsidRPr="00BE304E">
                        <w:rPr>
                          <w:rFonts w:ascii="Arial" w:hAnsi="Arial" w:cs="Arial"/>
                          <w:b/>
                          <w:spacing w:val="-1"/>
                        </w:rPr>
                        <w:t xml:space="preserve"> </w:t>
                      </w:r>
                      <w:r w:rsidRPr="00BE304E">
                        <w:rPr>
                          <w:rFonts w:ascii="Arial" w:hAnsi="Arial" w:cs="Arial"/>
                          <w:b/>
                        </w:rPr>
                        <w:t>of</w:t>
                      </w:r>
                      <w:r w:rsidRPr="00BE304E">
                        <w:rPr>
                          <w:rFonts w:ascii="Arial" w:hAnsi="Arial" w:cs="Arial"/>
                          <w:b/>
                          <w:spacing w:val="-2"/>
                        </w:rPr>
                        <w:t xml:space="preserve"> </w:t>
                      </w:r>
                      <w:r w:rsidRPr="00BE304E">
                        <w:rPr>
                          <w:rFonts w:ascii="Arial" w:hAnsi="Arial" w:cs="Arial"/>
                          <w:b/>
                        </w:rPr>
                        <w:t>GRIDCO</w:t>
                      </w:r>
                      <w:r w:rsidRPr="00BE304E">
                        <w:rPr>
                          <w:rFonts w:ascii="Arial" w:hAnsi="Arial" w:cs="Arial"/>
                          <w:b/>
                          <w:spacing w:val="-2"/>
                        </w:rPr>
                        <w:t xml:space="preserve"> </w:t>
                      </w:r>
                      <w:r w:rsidRPr="00BE304E">
                        <w:rPr>
                          <w:rFonts w:ascii="Arial" w:hAnsi="Arial" w:cs="Arial"/>
                          <w:b/>
                        </w:rPr>
                        <w:t>on</w:t>
                      </w:r>
                      <w:r w:rsidRPr="00BE304E">
                        <w:rPr>
                          <w:rFonts w:ascii="Arial" w:hAnsi="Arial" w:cs="Arial"/>
                          <w:b/>
                          <w:spacing w:val="-3"/>
                        </w:rPr>
                        <w:t xml:space="preserve"> </w:t>
                      </w:r>
                      <w:r w:rsidRPr="00BE304E">
                        <w:rPr>
                          <w:rFonts w:ascii="Arial" w:hAnsi="Arial" w:cs="Arial"/>
                          <w:b/>
                        </w:rPr>
                        <w:t>Draft</w:t>
                      </w:r>
                      <w:r w:rsidRPr="00BE304E">
                        <w:rPr>
                          <w:rFonts w:ascii="Arial" w:hAnsi="Arial" w:cs="Arial"/>
                          <w:b/>
                          <w:spacing w:val="-3"/>
                        </w:rPr>
                        <w:t xml:space="preserve"> </w:t>
                      </w:r>
                      <w:r w:rsidRPr="00BE304E">
                        <w:rPr>
                          <w:rFonts w:ascii="Arial" w:hAnsi="Arial" w:cs="Arial"/>
                          <w:b/>
                        </w:rPr>
                        <w:t>CERC</w:t>
                      </w:r>
                      <w:r w:rsidRPr="00BE304E">
                        <w:rPr>
                          <w:rFonts w:ascii="Arial" w:hAnsi="Arial" w:cs="Arial"/>
                          <w:b/>
                          <w:spacing w:val="-4"/>
                        </w:rPr>
                        <w:t xml:space="preserve"> </w:t>
                      </w:r>
                      <w:r w:rsidRPr="00BE304E">
                        <w:rPr>
                          <w:rFonts w:ascii="Arial" w:hAnsi="Arial" w:cs="Arial"/>
                          <w:b/>
                        </w:rPr>
                        <w:t>Tariff</w:t>
                      </w:r>
                      <w:r w:rsidRPr="00BE304E">
                        <w:rPr>
                          <w:rFonts w:ascii="Arial" w:hAnsi="Arial" w:cs="Arial"/>
                          <w:b/>
                          <w:spacing w:val="-2"/>
                        </w:rPr>
                        <w:t xml:space="preserve"> </w:t>
                      </w:r>
                      <w:r w:rsidRPr="00BE304E">
                        <w:rPr>
                          <w:rFonts w:ascii="Arial" w:hAnsi="Arial" w:cs="Arial"/>
                          <w:b/>
                        </w:rPr>
                        <w:t>Regulations,</w:t>
                      </w:r>
                      <w:r w:rsidRPr="00BE304E">
                        <w:rPr>
                          <w:rFonts w:ascii="Arial" w:hAnsi="Arial" w:cs="Arial"/>
                          <w:b/>
                          <w:spacing w:val="-2"/>
                        </w:rPr>
                        <w:t xml:space="preserve"> </w:t>
                      </w:r>
                      <w:r w:rsidRPr="00BE304E">
                        <w:rPr>
                          <w:rFonts w:ascii="Arial" w:hAnsi="Arial" w:cs="Arial"/>
                          <w:b/>
                        </w:rPr>
                        <w:t>2024</w:t>
                      </w:r>
                    </w:p>
                    <w:p w14:paraId="473C4097" w14:textId="77777777" w:rsidR="00A34335" w:rsidRPr="00BE304E" w:rsidRDefault="00A34335">
                      <w:pPr>
                        <w:jc w:val="right"/>
                        <w:rPr>
                          <w:rFonts w:ascii="Arial" w:hAnsi="Arial" w:cs="Arial"/>
                          <w:color w:val="808080" w:themeColor="background1" w:themeShade="80"/>
                        </w:rPr>
                      </w:pPr>
                    </w:p>
                  </w:txbxContent>
                </v:textbox>
              </v:shape>
              <w10:wrap type="square" anchorx="margin" anchory="margin"/>
            </v:group>
          </w:pict>
        </mc:Fallback>
      </mc:AlternateContent>
    </w:r>
    <w:r>
      <w:rPr>
        <w:noProof/>
      </w:rPr>
      <mc:AlternateContent>
        <mc:Choice Requires="wps">
          <w:drawing>
            <wp:anchor distT="0" distB="0" distL="0" distR="0" simplePos="0" relativeHeight="251659264" behindDoc="0" locked="0" layoutInCell="1" allowOverlap="1" wp14:anchorId="78F18E0B" wp14:editId="65E325B8">
              <wp:simplePos x="0" y="0"/>
              <wp:positionH relativeFrom="rightMargin">
                <wp:posOffset>-777875</wp:posOffset>
              </wp:positionH>
              <wp:positionV relativeFrom="bottomMargin">
                <wp:posOffset>10795</wp:posOffset>
              </wp:positionV>
              <wp:extent cx="420370" cy="359410"/>
              <wp:effectExtent l="0" t="0" r="0" b="2540"/>
              <wp:wrapSquare wrapText="bothSides"/>
              <wp:docPr id="40" name="Rectangle 40"/>
              <wp:cNvGraphicFramePr/>
              <a:graphic xmlns:a="http://schemas.openxmlformats.org/drawingml/2006/main">
                <a:graphicData uri="http://schemas.microsoft.com/office/word/2010/wordprocessingShape">
                  <wps:wsp>
                    <wps:cNvSpPr/>
                    <wps:spPr>
                      <a:xfrm>
                        <a:off x="0" y="0"/>
                        <a:ext cx="420370" cy="35941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2C0E6D6" w14:textId="77777777" w:rsidR="00A34335" w:rsidRDefault="00A34335" w:rsidP="0028010B">
                          <w:pPr>
                            <w:jc w:val="center"/>
                            <w:rPr>
                              <w:color w:val="FFFFFF" w:themeColor="background1"/>
                              <w:sz w:val="28"/>
                              <w:szCs w:val="28"/>
                            </w:rPr>
                          </w:pPr>
                          <w:r w:rsidRPr="0028010B">
                            <w:rPr>
                              <w:color w:val="FFFFFF" w:themeColor="background1"/>
                              <w:sz w:val="28"/>
                              <w:szCs w:val="28"/>
                            </w:rPr>
                            <w:fldChar w:fldCharType="begin"/>
                          </w:r>
                          <w:r w:rsidRPr="0028010B">
                            <w:rPr>
                              <w:color w:val="FFFFFF" w:themeColor="background1"/>
                              <w:sz w:val="28"/>
                              <w:szCs w:val="28"/>
                            </w:rPr>
                            <w:instrText xml:space="preserve"> PAGE   \* MERGEFORMAT </w:instrText>
                          </w:r>
                          <w:r w:rsidRPr="0028010B">
                            <w:rPr>
                              <w:color w:val="FFFFFF" w:themeColor="background1"/>
                              <w:sz w:val="28"/>
                              <w:szCs w:val="28"/>
                            </w:rPr>
                            <w:fldChar w:fldCharType="separate"/>
                          </w:r>
                          <w:r w:rsidR="00FC3B2F">
                            <w:rPr>
                              <w:noProof/>
                              <w:color w:val="FFFFFF" w:themeColor="background1"/>
                              <w:sz w:val="28"/>
                              <w:szCs w:val="28"/>
                            </w:rPr>
                            <w:t>23</w:t>
                          </w:r>
                          <w:r w:rsidRPr="0028010B">
                            <w:rPr>
                              <w:noProof/>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F18E0B" id="Rectangle 40" o:spid="_x0000_s1029" style="position:absolute;margin-left:-61.25pt;margin-top:.85pt;width:33.1pt;height:28.3pt;z-index:251659264;visibility:visible;mso-wrap-style:square;mso-width-percent:0;mso-height-percent:0;mso-wrap-distance-left:0;mso-wrap-distance-top:0;mso-wrap-distance-right:0;mso-wrap-distance-bottom:0;mso-position-horizontal:absolute;mso-position-horizontal-relative:righ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kt4ogIAAJ8FAAAOAAAAZHJzL2Uyb0RvYy54bWysVFFP2zAQfp+0/2D5fSQpZUBFiioQ0yQE&#10;CJh4dh27ieT4PNtt0v36ne0kBcZepvXBtX3ffXf35XwXl32ryE5Y14AuaXGUUyI0h6rRm5L+eL75&#10;ckaJ80xXTIEWJd0LRy+Xnz9ddGYhZlCDqoQlSKLdojMlrb03iyxzvBYtc0dghEajBNsyj0e7ySrL&#10;OmRvVTbL869ZB7YyFrhwDm+vk5EuI7+Ugvt7KZ3wRJUUc/NxtXFdhzVbXrDFxjJTN3xIg/1DFi1r&#10;NAadqK6ZZ2Rrmz+o2oZbcCD9EYc2AykbLmINWE2Rv6vmqWZGxFpQHGcmmdz/o+V3uwdLmqqkc5RH&#10;sxa/0SOqxvRGCYJ3KFBn3AJxT+bBDieH21BtL20b/rEO0kdR95OooveE4+V8lh+fIjdH0/HJ+byI&#10;nNnB2VjnvwloSdiU1GL0KCXb3TqPARE6QkIsB6qpbhql4iH0ibhSluwYfmHfFyFh9HiDUpp0GPys&#10;yPPIrCH4J6DSiA8Vpprizu+VCOxKPwqJ4mAVs+gY2/IQjnEutC+SqWaVSFmc5Pgb8xgTjFlFwsAs&#10;Mf7EPRCMyEQycqcsB3xwFbGrJ+dU0V8SS86TR4wM2k/ObaPBflSZwqqGyAk/ipSkCSr5ft3HxonI&#10;cLOGao/NZCG9Mmf4TYOf9JY5/8AsPivsAhwV/h4XqQA/CQw7Smqwvz66D3jsdrRS0uEzLan7uWVW&#10;UKK+a3wH58U8NK6Ph/nJ6QwP9rVl/dqit+0VYJ8UOJQMj9uA92rcSgvtC06UVYiKJqY5xi7petxe&#10;+TQ8cCJxsVpFEL5kw/ytfjI8UAeVQ8M+9y/MmqGrPT6HOxgfNFu8a+6EDZ4aVlsPsomdf1B10B+n&#10;QGykYWKFMfP6HFGHubr8DQAA//8DAFBLAwQUAAYACAAAACEAJ1uCvt8AAAAJAQAADwAAAGRycy9k&#10;b3ducmV2LnhtbEyPQU+DQBCF7yb+h82YeKNLaYAGWRpTUw8ejKImPQ7sCER2lrDbFv+960mPk/fl&#10;vW/K3WJGcabZDZYVrFcxCOLW6oE7Be9vh2gLwnlkjaNlUvBNDnbV9VWJhbYXfqVz7TsRStgVqKD3&#10;fiqkdG1PBt3KTsQh+7SzQR/OuZN6xksoN6NM4jiTBgcOCz1OtO+p/apPRoGtu26PjxO67Pjy9Pxw&#10;bPKPQ67U7c1yfwfC0+L/YPjVD+pQBafGnlg7MSqI1kmSBjYkOYgARGm2AdEoSLcbkFUp/39Q/QAA&#10;AP//AwBQSwECLQAUAAYACAAAACEAtoM4kv4AAADhAQAAEwAAAAAAAAAAAAAAAAAAAAAAW0NvbnRl&#10;bnRfVHlwZXNdLnhtbFBLAQItABQABgAIAAAAIQA4/SH/1gAAAJQBAAALAAAAAAAAAAAAAAAAAC8B&#10;AABfcmVscy8ucmVsc1BLAQItABQABgAIAAAAIQAR0kt4ogIAAJ8FAAAOAAAAAAAAAAAAAAAAAC4C&#10;AABkcnMvZTJvRG9jLnhtbFBLAQItABQABgAIAAAAIQAnW4K+3wAAAAkBAAAPAAAAAAAAAAAAAAAA&#10;APwEAABkcnMvZG93bnJldi54bWxQSwUGAAAAAAQABADzAAAACAYAAAAA&#10;" fillcolor="black [3213]" stroked="f" strokeweight="3pt">
              <v:textbox>
                <w:txbxContent>
                  <w:p w14:paraId="62C0E6D6" w14:textId="77777777" w:rsidR="00A34335" w:rsidRDefault="00A34335" w:rsidP="0028010B">
                    <w:pPr>
                      <w:jc w:val="center"/>
                      <w:rPr>
                        <w:color w:val="FFFFFF" w:themeColor="background1"/>
                        <w:sz w:val="28"/>
                        <w:szCs w:val="28"/>
                      </w:rPr>
                    </w:pPr>
                    <w:r w:rsidRPr="0028010B">
                      <w:rPr>
                        <w:color w:val="FFFFFF" w:themeColor="background1"/>
                        <w:sz w:val="28"/>
                        <w:szCs w:val="28"/>
                      </w:rPr>
                      <w:fldChar w:fldCharType="begin"/>
                    </w:r>
                    <w:r w:rsidRPr="0028010B">
                      <w:rPr>
                        <w:color w:val="FFFFFF" w:themeColor="background1"/>
                        <w:sz w:val="28"/>
                        <w:szCs w:val="28"/>
                      </w:rPr>
                      <w:instrText xml:space="preserve"> PAGE   \* MERGEFORMAT </w:instrText>
                    </w:r>
                    <w:r w:rsidRPr="0028010B">
                      <w:rPr>
                        <w:color w:val="FFFFFF" w:themeColor="background1"/>
                        <w:sz w:val="28"/>
                        <w:szCs w:val="28"/>
                      </w:rPr>
                      <w:fldChar w:fldCharType="separate"/>
                    </w:r>
                    <w:r w:rsidR="00FC3B2F">
                      <w:rPr>
                        <w:noProof/>
                        <w:color w:val="FFFFFF" w:themeColor="background1"/>
                        <w:sz w:val="28"/>
                        <w:szCs w:val="28"/>
                      </w:rPr>
                      <w:t>23</w:t>
                    </w:r>
                    <w:r w:rsidRPr="0028010B">
                      <w:rPr>
                        <w:noProof/>
                        <w:color w:val="FFFFFF" w:themeColor="background1"/>
                        <w:sz w:val="28"/>
                        <w:szCs w:val="28"/>
                      </w:rPr>
                      <w:fldChar w:fldCharType="end"/>
                    </w:r>
                  </w:p>
                </w:txbxContent>
              </v:textbox>
              <w10:wrap type="square" anchorx="margin" anchory="margin"/>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84F55" w14:textId="77777777" w:rsidR="00A34335" w:rsidRDefault="00A343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5505A0" w14:textId="77777777" w:rsidR="00A54AE4" w:rsidRDefault="00A54AE4" w:rsidP="00BE304E">
      <w:pPr>
        <w:spacing w:after="0" w:line="240" w:lineRule="auto"/>
      </w:pPr>
      <w:r>
        <w:separator/>
      </w:r>
    </w:p>
  </w:footnote>
  <w:footnote w:type="continuationSeparator" w:id="0">
    <w:p w14:paraId="6E4DC9CA" w14:textId="77777777" w:rsidR="00A54AE4" w:rsidRDefault="00A54AE4" w:rsidP="00BE30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722EE" w14:textId="77777777" w:rsidR="00A34335" w:rsidRDefault="00A343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B4F626" w14:textId="77777777" w:rsidR="00A34335" w:rsidRDefault="00A3433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EDF1" w14:textId="77777777" w:rsidR="00A34335" w:rsidRDefault="00A343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00E8B"/>
    <w:multiLevelType w:val="hybridMultilevel"/>
    <w:tmpl w:val="2C10CE0C"/>
    <w:lvl w:ilvl="0" w:tplc="F60A60BA">
      <w:start w:val="1"/>
      <w:numFmt w:val="lowerRoman"/>
      <w:lvlText w:val="(%1)"/>
      <w:lvlJc w:val="left"/>
      <w:pPr>
        <w:ind w:left="1245" w:hanging="72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 w15:restartNumberingAfterBreak="0">
    <w:nsid w:val="11080140"/>
    <w:multiLevelType w:val="hybridMultilevel"/>
    <w:tmpl w:val="95649CFE"/>
    <w:lvl w:ilvl="0" w:tplc="A5D6992C">
      <w:start w:val="1"/>
      <w:numFmt w:val="lowerRoman"/>
      <w:lvlText w:val="(%1)"/>
      <w:lvlJc w:val="left"/>
      <w:pPr>
        <w:ind w:left="1212" w:hanging="720"/>
      </w:pPr>
      <w:rPr>
        <w:rFonts w:hint="default"/>
      </w:r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2" w15:restartNumberingAfterBreak="0">
    <w:nsid w:val="11BD2F0F"/>
    <w:multiLevelType w:val="hybridMultilevel"/>
    <w:tmpl w:val="436E3D28"/>
    <w:lvl w:ilvl="0" w:tplc="75886640">
      <w:start w:val="1"/>
      <w:numFmt w:val="lowerRoman"/>
      <w:lvlText w:val="%1)"/>
      <w:lvlJc w:val="left"/>
      <w:pPr>
        <w:ind w:left="984" w:hanging="425"/>
      </w:pPr>
      <w:rPr>
        <w:rFonts w:ascii="Cambria" w:eastAsia="Cambria" w:hAnsi="Cambria" w:cs="Cambria" w:hint="default"/>
        <w:w w:val="78"/>
        <w:sz w:val="24"/>
        <w:szCs w:val="24"/>
        <w:lang w:val="en-US" w:eastAsia="en-US" w:bidi="ar-SA"/>
      </w:rPr>
    </w:lvl>
    <w:lvl w:ilvl="1" w:tplc="2B76D500">
      <w:numFmt w:val="bullet"/>
      <w:lvlText w:val="•"/>
      <w:lvlJc w:val="left"/>
      <w:pPr>
        <w:ind w:left="1904" w:hanging="425"/>
      </w:pPr>
      <w:rPr>
        <w:rFonts w:hint="default"/>
        <w:lang w:val="en-US" w:eastAsia="en-US" w:bidi="ar-SA"/>
      </w:rPr>
    </w:lvl>
    <w:lvl w:ilvl="2" w:tplc="F1ECB43A">
      <w:numFmt w:val="bullet"/>
      <w:lvlText w:val="•"/>
      <w:lvlJc w:val="left"/>
      <w:pPr>
        <w:ind w:left="2829" w:hanging="425"/>
      </w:pPr>
      <w:rPr>
        <w:rFonts w:hint="default"/>
        <w:lang w:val="en-US" w:eastAsia="en-US" w:bidi="ar-SA"/>
      </w:rPr>
    </w:lvl>
    <w:lvl w:ilvl="3" w:tplc="9FAE691E">
      <w:numFmt w:val="bullet"/>
      <w:lvlText w:val="•"/>
      <w:lvlJc w:val="left"/>
      <w:pPr>
        <w:ind w:left="3753" w:hanging="425"/>
      </w:pPr>
      <w:rPr>
        <w:rFonts w:hint="default"/>
        <w:lang w:val="en-US" w:eastAsia="en-US" w:bidi="ar-SA"/>
      </w:rPr>
    </w:lvl>
    <w:lvl w:ilvl="4" w:tplc="FB464D3C">
      <w:numFmt w:val="bullet"/>
      <w:lvlText w:val="•"/>
      <w:lvlJc w:val="left"/>
      <w:pPr>
        <w:ind w:left="4678" w:hanging="425"/>
      </w:pPr>
      <w:rPr>
        <w:rFonts w:hint="default"/>
        <w:lang w:val="en-US" w:eastAsia="en-US" w:bidi="ar-SA"/>
      </w:rPr>
    </w:lvl>
    <w:lvl w:ilvl="5" w:tplc="75A81A60">
      <w:numFmt w:val="bullet"/>
      <w:lvlText w:val="•"/>
      <w:lvlJc w:val="left"/>
      <w:pPr>
        <w:ind w:left="5603" w:hanging="425"/>
      </w:pPr>
      <w:rPr>
        <w:rFonts w:hint="default"/>
        <w:lang w:val="en-US" w:eastAsia="en-US" w:bidi="ar-SA"/>
      </w:rPr>
    </w:lvl>
    <w:lvl w:ilvl="6" w:tplc="408A6CEA">
      <w:numFmt w:val="bullet"/>
      <w:lvlText w:val="•"/>
      <w:lvlJc w:val="left"/>
      <w:pPr>
        <w:ind w:left="6527" w:hanging="425"/>
      </w:pPr>
      <w:rPr>
        <w:rFonts w:hint="default"/>
        <w:lang w:val="en-US" w:eastAsia="en-US" w:bidi="ar-SA"/>
      </w:rPr>
    </w:lvl>
    <w:lvl w:ilvl="7" w:tplc="C0C84836">
      <w:numFmt w:val="bullet"/>
      <w:lvlText w:val="•"/>
      <w:lvlJc w:val="left"/>
      <w:pPr>
        <w:ind w:left="7452" w:hanging="425"/>
      </w:pPr>
      <w:rPr>
        <w:rFonts w:hint="default"/>
        <w:lang w:val="en-US" w:eastAsia="en-US" w:bidi="ar-SA"/>
      </w:rPr>
    </w:lvl>
    <w:lvl w:ilvl="8" w:tplc="A33E2FDE">
      <w:numFmt w:val="bullet"/>
      <w:lvlText w:val="•"/>
      <w:lvlJc w:val="left"/>
      <w:pPr>
        <w:ind w:left="8377" w:hanging="425"/>
      </w:pPr>
      <w:rPr>
        <w:rFonts w:hint="default"/>
        <w:lang w:val="en-US" w:eastAsia="en-US" w:bidi="ar-SA"/>
      </w:rPr>
    </w:lvl>
  </w:abstractNum>
  <w:abstractNum w:abstractNumId="3" w15:restartNumberingAfterBreak="0">
    <w:nsid w:val="14C16A81"/>
    <w:multiLevelType w:val="hybridMultilevel"/>
    <w:tmpl w:val="EF0055F8"/>
    <w:lvl w:ilvl="0" w:tplc="430CB6A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B6769EB"/>
    <w:multiLevelType w:val="hybridMultilevel"/>
    <w:tmpl w:val="F7066036"/>
    <w:lvl w:ilvl="0" w:tplc="CE10C402">
      <w:start w:val="1"/>
      <w:numFmt w:val="lowerRoman"/>
      <w:lvlText w:val="%1)"/>
      <w:lvlJc w:val="left"/>
      <w:pPr>
        <w:ind w:left="1279" w:hanging="720"/>
      </w:pPr>
      <w:rPr>
        <w:rFonts w:hint="default"/>
        <w:u w:val="single"/>
      </w:rPr>
    </w:lvl>
    <w:lvl w:ilvl="1" w:tplc="04090019" w:tentative="1">
      <w:start w:val="1"/>
      <w:numFmt w:val="lowerLetter"/>
      <w:lvlText w:val="%2."/>
      <w:lvlJc w:val="left"/>
      <w:pPr>
        <w:ind w:left="1639" w:hanging="360"/>
      </w:pPr>
    </w:lvl>
    <w:lvl w:ilvl="2" w:tplc="0409001B" w:tentative="1">
      <w:start w:val="1"/>
      <w:numFmt w:val="lowerRoman"/>
      <w:lvlText w:val="%3."/>
      <w:lvlJc w:val="right"/>
      <w:pPr>
        <w:ind w:left="2359" w:hanging="180"/>
      </w:pPr>
    </w:lvl>
    <w:lvl w:ilvl="3" w:tplc="0409000F" w:tentative="1">
      <w:start w:val="1"/>
      <w:numFmt w:val="decimal"/>
      <w:lvlText w:val="%4."/>
      <w:lvlJc w:val="left"/>
      <w:pPr>
        <w:ind w:left="3079" w:hanging="360"/>
      </w:pPr>
    </w:lvl>
    <w:lvl w:ilvl="4" w:tplc="04090019" w:tentative="1">
      <w:start w:val="1"/>
      <w:numFmt w:val="lowerLetter"/>
      <w:lvlText w:val="%5."/>
      <w:lvlJc w:val="left"/>
      <w:pPr>
        <w:ind w:left="3799" w:hanging="360"/>
      </w:pPr>
    </w:lvl>
    <w:lvl w:ilvl="5" w:tplc="0409001B" w:tentative="1">
      <w:start w:val="1"/>
      <w:numFmt w:val="lowerRoman"/>
      <w:lvlText w:val="%6."/>
      <w:lvlJc w:val="right"/>
      <w:pPr>
        <w:ind w:left="4519" w:hanging="180"/>
      </w:pPr>
    </w:lvl>
    <w:lvl w:ilvl="6" w:tplc="0409000F" w:tentative="1">
      <w:start w:val="1"/>
      <w:numFmt w:val="decimal"/>
      <w:lvlText w:val="%7."/>
      <w:lvlJc w:val="left"/>
      <w:pPr>
        <w:ind w:left="5239" w:hanging="360"/>
      </w:pPr>
    </w:lvl>
    <w:lvl w:ilvl="7" w:tplc="04090019" w:tentative="1">
      <w:start w:val="1"/>
      <w:numFmt w:val="lowerLetter"/>
      <w:lvlText w:val="%8."/>
      <w:lvlJc w:val="left"/>
      <w:pPr>
        <w:ind w:left="5959" w:hanging="360"/>
      </w:pPr>
    </w:lvl>
    <w:lvl w:ilvl="8" w:tplc="0409001B" w:tentative="1">
      <w:start w:val="1"/>
      <w:numFmt w:val="lowerRoman"/>
      <w:lvlText w:val="%9."/>
      <w:lvlJc w:val="right"/>
      <w:pPr>
        <w:ind w:left="6679" w:hanging="180"/>
      </w:pPr>
    </w:lvl>
  </w:abstractNum>
  <w:abstractNum w:abstractNumId="5" w15:restartNumberingAfterBreak="0">
    <w:nsid w:val="24626F88"/>
    <w:multiLevelType w:val="hybridMultilevel"/>
    <w:tmpl w:val="72162B88"/>
    <w:lvl w:ilvl="0" w:tplc="E5547AFC">
      <w:start w:val="1"/>
      <w:numFmt w:val="lowerRoman"/>
      <w:lvlText w:val="%1)"/>
      <w:lvlJc w:val="left"/>
      <w:pPr>
        <w:ind w:left="1170" w:hanging="72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255619A5"/>
    <w:multiLevelType w:val="hybridMultilevel"/>
    <w:tmpl w:val="0EE600BE"/>
    <w:lvl w:ilvl="0" w:tplc="0409001B">
      <w:start w:val="1"/>
      <w:numFmt w:val="lowerRoman"/>
      <w:lvlText w:val="%1."/>
      <w:lvlJc w:val="right"/>
      <w:pPr>
        <w:ind w:left="1279" w:hanging="360"/>
      </w:p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7" w15:restartNumberingAfterBreak="0">
    <w:nsid w:val="27797EB6"/>
    <w:multiLevelType w:val="hybridMultilevel"/>
    <w:tmpl w:val="1F5ED664"/>
    <w:lvl w:ilvl="0" w:tplc="09B49702">
      <w:start w:val="1"/>
      <w:numFmt w:val="decimal"/>
      <w:lvlText w:val="%1."/>
      <w:lvlJc w:val="left"/>
      <w:pPr>
        <w:tabs>
          <w:tab w:val="num" w:pos="1495"/>
        </w:tabs>
        <w:ind w:left="1495" w:hanging="360"/>
      </w:pPr>
      <w:rPr>
        <w:rFonts w:hint="default"/>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28177E"/>
    <w:multiLevelType w:val="hybridMultilevel"/>
    <w:tmpl w:val="44CCD16E"/>
    <w:lvl w:ilvl="0" w:tplc="5F4EA36E">
      <w:start w:val="1"/>
      <w:numFmt w:val="decimal"/>
      <w:lvlText w:val="(%1)"/>
      <w:lvlJc w:val="left"/>
      <w:pPr>
        <w:ind w:left="1035" w:hanging="405"/>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9" w15:restartNumberingAfterBreak="0">
    <w:nsid w:val="3B6A1A57"/>
    <w:multiLevelType w:val="hybridMultilevel"/>
    <w:tmpl w:val="A5BCCA3A"/>
    <w:lvl w:ilvl="0" w:tplc="16B6A63A">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15:restartNumberingAfterBreak="0">
    <w:nsid w:val="3D4F3781"/>
    <w:multiLevelType w:val="hybridMultilevel"/>
    <w:tmpl w:val="9A5C5238"/>
    <w:lvl w:ilvl="0" w:tplc="DC82FDDC">
      <w:start w:val="1"/>
      <w:numFmt w:val="lowerRoman"/>
      <w:lvlText w:val="(%1)"/>
      <w:lvlJc w:val="left"/>
      <w:pPr>
        <w:ind w:left="1170" w:hanging="720"/>
      </w:pPr>
      <w:rPr>
        <w:rFonts w:hint="default"/>
        <w:w w:val="115"/>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3FE03E3C"/>
    <w:multiLevelType w:val="hybridMultilevel"/>
    <w:tmpl w:val="794268EA"/>
    <w:lvl w:ilvl="0" w:tplc="47026B60">
      <w:start w:val="1"/>
      <w:numFmt w:val="lowerRoman"/>
      <w:lvlText w:val="%1)"/>
      <w:lvlJc w:val="left"/>
      <w:pPr>
        <w:ind w:left="1126" w:hanging="428"/>
      </w:pPr>
      <w:rPr>
        <w:rFonts w:ascii="Cambria" w:eastAsia="Cambria" w:hAnsi="Cambria" w:cs="Cambria" w:hint="default"/>
        <w:w w:val="78"/>
        <w:sz w:val="24"/>
        <w:szCs w:val="24"/>
        <w:lang w:val="en-US" w:eastAsia="en-US" w:bidi="ar-SA"/>
      </w:rPr>
    </w:lvl>
    <w:lvl w:ilvl="1" w:tplc="DDBE7394">
      <w:numFmt w:val="bullet"/>
      <w:lvlText w:val="•"/>
      <w:lvlJc w:val="left"/>
      <w:pPr>
        <w:ind w:left="2030" w:hanging="428"/>
      </w:pPr>
      <w:rPr>
        <w:rFonts w:hint="default"/>
        <w:lang w:val="en-US" w:eastAsia="en-US" w:bidi="ar-SA"/>
      </w:rPr>
    </w:lvl>
    <w:lvl w:ilvl="2" w:tplc="5C663D4E">
      <w:numFmt w:val="bullet"/>
      <w:lvlText w:val="•"/>
      <w:lvlJc w:val="left"/>
      <w:pPr>
        <w:ind w:left="2941" w:hanging="428"/>
      </w:pPr>
      <w:rPr>
        <w:rFonts w:hint="default"/>
        <w:lang w:val="en-US" w:eastAsia="en-US" w:bidi="ar-SA"/>
      </w:rPr>
    </w:lvl>
    <w:lvl w:ilvl="3" w:tplc="6BD89F2A">
      <w:numFmt w:val="bullet"/>
      <w:lvlText w:val="•"/>
      <w:lvlJc w:val="left"/>
      <w:pPr>
        <w:ind w:left="3851" w:hanging="428"/>
      </w:pPr>
      <w:rPr>
        <w:rFonts w:hint="default"/>
        <w:lang w:val="en-US" w:eastAsia="en-US" w:bidi="ar-SA"/>
      </w:rPr>
    </w:lvl>
    <w:lvl w:ilvl="4" w:tplc="BBFEA7E2">
      <w:numFmt w:val="bullet"/>
      <w:lvlText w:val="•"/>
      <w:lvlJc w:val="left"/>
      <w:pPr>
        <w:ind w:left="4762" w:hanging="428"/>
      </w:pPr>
      <w:rPr>
        <w:rFonts w:hint="default"/>
        <w:lang w:val="en-US" w:eastAsia="en-US" w:bidi="ar-SA"/>
      </w:rPr>
    </w:lvl>
    <w:lvl w:ilvl="5" w:tplc="3B881BD0">
      <w:numFmt w:val="bullet"/>
      <w:lvlText w:val="•"/>
      <w:lvlJc w:val="left"/>
      <w:pPr>
        <w:ind w:left="5673" w:hanging="428"/>
      </w:pPr>
      <w:rPr>
        <w:rFonts w:hint="default"/>
        <w:lang w:val="en-US" w:eastAsia="en-US" w:bidi="ar-SA"/>
      </w:rPr>
    </w:lvl>
    <w:lvl w:ilvl="6" w:tplc="3BB86DA2">
      <w:numFmt w:val="bullet"/>
      <w:lvlText w:val="•"/>
      <w:lvlJc w:val="left"/>
      <w:pPr>
        <w:ind w:left="6583" w:hanging="428"/>
      </w:pPr>
      <w:rPr>
        <w:rFonts w:hint="default"/>
        <w:lang w:val="en-US" w:eastAsia="en-US" w:bidi="ar-SA"/>
      </w:rPr>
    </w:lvl>
    <w:lvl w:ilvl="7" w:tplc="7F2E90BA">
      <w:numFmt w:val="bullet"/>
      <w:lvlText w:val="•"/>
      <w:lvlJc w:val="left"/>
      <w:pPr>
        <w:ind w:left="7494" w:hanging="428"/>
      </w:pPr>
      <w:rPr>
        <w:rFonts w:hint="default"/>
        <w:lang w:val="en-US" w:eastAsia="en-US" w:bidi="ar-SA"/>
      </w:rPr>
    </w:lvl>
    <w:lvl w:ilvl="8" w:tplc="CAAEF648">
      <w:numFmt w:val="bullet"/>
      <w:lvlText w:val="•"/>
      <w:lvlJc w:val="left"/>
      <w:pPr>
        <w:ind w:left="8405" w:hanging="428"/>
      </w:pPr>
      <w:rPr>
        <w:rFonts w:hint="default"/>
        <w:lang w:val="en-US" w:eastAsia="en-US" w:bidi="ar-SA"/>
      </w:rPr>
    </w:lvl>
  </w:abstractNum>
  <w:abstractNum w:abstractNumId="12" w15:restartNumberingAfterBreak="0">
    <w:nsid w:val="428105A6"/>
    <w:multiLevelType w:val="hybridMultilevel"/>
    <w:tmpl w:val="C3F6299E"/>
    <w:lvl w:ilvl="0" w:tplc="EB92CAD0">
      <w:start w:val="1"/>
      <w:numFmt w:val="decimal"/>
      <w:lvlText w:val="(%1)"/>
      <w:lvlJc w:val="left"/>
      <w:pPr>
        <w:ind w:left="1068" w:hanging="370"/>
      </w:pPr>
      <w:rPr>
        <w:rFonts w:ascii="Cambria" w:eastAsia="Cambria" w:hAnsi="Cambria" w:cs="Cambria" w:hint="default"/>
        <w:w w:val="92"/>
        <w:sz w:val="24"/>
        <w:szCs w:val="24"/>
        <w:lang w:val="en-US" w:eastAsia="en-US" w:bidi="ar-SA"/>
      </w:rPr>
    </w:lvl>
    <w:lvl w:ilvl="1" w:tplc="041E2ED4">
      <w:numFmt w:val="bullet"/>
      <w:lvlText w:val="•"/>
      <w:lvlJc w:val="left"/>
      <w:pPr>
        <w:ind w:left="1976" w:hanging="370"/>
      </w:pPr>
      <w:rPr>
        <w:rFonts w:hint="default"/>
        <w:lang w:val="en-US" w:eastAsia="en-US" w:bidi="ar-SA"/>
      </w:rPr>
    </w:lvl>
    <w:lvl w:ilvl="2" w:tplc="EC365B7E">
      <w:numFmt w:val="bullet"/>
      <w:lvlText w:val="•"/>
      <w:lvlJc w:val="left"/>
      <w:pPr>
        <w:ind w:left="2893" w:hanging="370"/>
      </w:pPr>
      <w:rPr>
        <w:rFonts w:hint="default"/>
        <w:lang w:val="en-US" w:eastAsia="en-US" w:bidi="ar-SA"/>
      </w:rPr>
    </w:lvl>
    <w:lvl w:ilvl="3" w:tplc="6E92473C">
      <w:numFmt w:val="bullet"/>
      <w:lvlText w:val="•"/>
      <w:lvlJc w:val="left"/>
      <w:pPr>
        <w:ind w:left="3809" w:hanging="370"/>
      </w:pPr>
      <w:rPr>
        <w:rFonts w:hint="default"/>
        <w:lang w:val="en-US" w:eastAsia="en-US" w:bidi="ar-SA"/>
      </w:rPr>
    </w:lvl>
    <w:lvl w:ilvl="4" w:tplc="530C7D5C">
      <w:numFmt w:val="bullet"/>
      <w:lvlText w:val="•"/>
      <w:lvlJc w:val="left"/>
      <w:pPr>
        <w:ind w:left="4726" w:hanging="370"/>
      </w:pPr>
      <w:rPr>
        <w:rFonts w:hint="default"/>
        <w:lang w:val="en-US" w:eastAsia="en-US" w:bidi="ar-SA"/>
      </w:rPr>
    </w:lvl>
    <w:lvl w:ilvl="5" w:tplc="B7885EFA">
      <w:numFmt w:val="bullet"/>
      <w:lvlText w:val="•"/>
      <w:lvlJc w:val="left"/>
      <w:pPr>
        <w:ind w:left="5643" w:hanging="370"/>
      </w:pPr>
      <w:rPr>
        <w:rFonts w:hint="default"/>
        <w:lang w:val="en-US" w:eastAsia="en-US" w:bidi="ar-SA"/>
      </w:rPr>
    </w:lvl>
    <w:lvl w:ilvl="6" w:tplc="04F0E03A">
      <w:numFmt w:val="bullet"/>
      <w:lvlText w:val="•"/>
      <w:lvlJc w:val="left"/>
      <w:pPr>
        <w:ind w:left="6559" w:hanging="370"/>
      </w:pPr>
      <w:rPr>
        <w:rFonts w:hint="default"/>
        <w:lang w:val="en-US" w:eastAsia="en-US" w:bidi="ar-SA"/>
      </w:rPr>
    </w:lvl>
    <w:lvl w:ilvl="7" w:tplc="D702E1A2">
      <w:numFmt w:val="bullet"/>
      <w:lvlText w:val="•"/>
      <w:lvlJc w:val="left"/>
      <w:pPr>
        <w:ind w:left="7476" w:hanging="370"/>
      </w:pPr>
      <w:rPr>
        <w:rFonts w:hint="default"/>
        <w:lang w:val="en-US" w:eastAsia="en-US" w:bidi="ar-SA"/>
      </w:rPr>
    </w:lvl>
    <w:lvl w:ilvl="8" w:tplc="9074486E">
      <w:numFmt w:val="bullet"/>
      <w:lvlText w:val="•"/>
      <w:lvlJc w:val="left"/>
      <w:pPr>
        <w:ind w:left="8393" w:hanging="370"/>
      </w:pPr>
      <w:rPr>
        <w:rFonts w:hint="default"/>
        <w:lang w:val="en-US" w:eastAsia="en-US" w:bidi="ar-SA"/>
      </w:rPr>
    </w:lvl>
  </w:abstractNum>
  <w:abstractNum w:abstractNumId="13" w15:restartNumberingAfterBreak="0">
    <w:nsid w:val="4F9E27DF"/>
    <w:multiLevelType w:val="hybridMultilevel"/>
    <w:tmpl w:val="451E1BC4"/>
    <w:lvl w:ilvl="0" w:tplc="0409001B">
      <w:start w:val="1"/>
      <w:numFmt w:val="lowerRoman"/>
      <w:lvlText w:val="%1."/>
      <w:lvlJc w:val="righ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4" w15:restartNumberingAfterBreak="0">
    <w:nsid w:val="599C7515"/>
    <w:multiLevelType w:val="hybridMultilevel"/>
    <w:tmpl w:val="451E1BC4"/>
    <w:lvl w:ilvl="0" w:tplc="0409001B">
      <w:start w:val="1"/>
      <w:numFmt w:val="lowerRoman"/>
      <w:lvlText w:val="%1."/>
      <w:lvlJc w:val="righ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5" w15:restartNumberingAfterBreak="0">
    <w:nsid w:val="5E23423D"/>
    <w:multiLevelType w:val="hybridMultilevel"/>
    <w:tmpl w:val="101C6814"/>
    <w:lvl w:ilvl="0" w:tplc="8348CCFC">
      <w:start w:val="1"/>
      <w:numFmt w:val="lowerRoman"/>
      <w:lvlText w:val="%1)"/>
      <w:lvlJc w:val="left"/>
      <w:pPr>
        <w:ind w:left="1126" w:hanging="360"/>
      </w:pPr>
      <w:rPr>
        <w:rFonts w:ascii="Arial" w:eastAsia="Cambria" w:hAnsi="Arial" w:cs="Arial" w:hint="default"/>
        <w:w w:val="78"/>
        <w:sz w:val="24"/>
        <w:szCs w:val="24"/>
        <w:lang w:val="en-US" w:eastAsia="en-US" w:bidi="ar-SA"/>
      </w:rPr>
    </w:lvl>
    <w:lvl w:ilvl="1" w:tplc="47026578">
      <w:numFmt w:val="bullet"/>
      <w:lvlText w:val="•"/>
      <w:lvlJc w:val="left"/>
      <w:pPr>
        <w:ind w:left="2030" w:hanging="360"/>
      </w:pPr>
      <w:rPr>
        <w:rFonts w:hint="default"/>
        <w:lang w:val="en-US" w:eastAsia="en-US" w:bidi="ar-SA"/>
      </w:rPr>
    </w:lvl>
    <w:lvl w:ilvl="2" w:tplc="3E2ED5F8">
      <w:numFmt w:val="bullet"/>
      <w:lvlText w:val="•"/>
      <w:lvlJc w:val="left"/>
      <w:pPr>
        <w:ind w:left="2941" w:hanging="360"/>
      </w:pPr>
      <w:rPr>
        <w:rFonts w:hint="default"/>
        <w:lang w:val="en-US" w:eastAsia="en-US" w:bidi="ar-SA"/>
      </w:rPr>
    </w:lvl>
    <w:lvl w:ilvl="3" w:tplc="3EC45DBC">
      <w:numFmt w:val="bullet"/>
      <w:lvlText w:val="•"/>
      <w:lvlJc w:val="left"/>
      <w:pPr>
        <w:ind w:left="3851" w:hanging="360"/>
      </w:pPr>
      <w:rPr>
        <w:rFonts w:hint="default"/>
        <w:lang w:val="en-US" w:eastAsia="en-US" w:bidi="ar-SA"/>
      </w:rPr>
    </w:lvl>
    <w:lvl w:ilvl="4" w:tplc="572E01BE">
      <w:numFmt w:val="bullet"/>
      <w:lvlText w:val="•"/>
      <w:lvlJc w:val="left"/>
      <w:pPr>
        <w:ind w:left="4762" w:hanging="360"/>
      </w:pPr>
      <w:rPr>
        <w:rFonts w:hint="default"/>
        <w:lang w:val="en-US" w:eastAsia="en-US" w:bidi="ar-SA"/>
      </w:rPr>
    </w:lvl>
    <w:lvl w:ilvl="5" w:tplc="3678197A">
      <w:numFmt w:val="bullet"/>
      <w:lvlText w:val="•"/>
      <w:lvlJc w:val="left"/>
      <w:pPr>
        <w:ind w:left="5673" w:hanging="360"/>
      </w:pPr>
      <w:rPr>
        <w:rFonts w:hint="default"/>
        <w:lang w:val="en-US" w:eastAsia="en-US" w:bidi="ar-SA"/>
      </w:rPr>
    </w:lvl>
    <w:lvl w:ilvl="6" w:tplc="DB063152">
      <w:numFmt w:val="bullet"/>
      <w:lvlText w:val="•"/>
      <w:lvlJc w:val="left"/>
      <w:pPr>
        <w:ind w:left="6583" w:hanging="360"/>
      </w:pPr>
      <w:rPr>
        <w:rFonts w:hint="default"/>
        <w:lang w:val="en-US" w:eastAsia="en-US" w:bidi="ar-SA"/>
      </w:rPr>
    </w:lvl>
    <w:lvl w:ilvl="7" w:tplc="895637AA">
      <w:numFmt w:val="bullet"/>
      <w:lvlText w:val="•"/>
      <w:lvlJc w:val="left"/>
      <w:pPr>
        <w:ind w:left="7494" w:hanging="360"/>
      </w:pPr>
      <w:rPr>
        <w:rFonts w:hint="default"/>
        <w:lang w:val="en-US" w:eastAsia="en-US" w:bidi="ar-SA"/>
      </w:rPr>
    </w:lvl>
    <w:lvl w:ilvl="8" w:tplc="FD88F938">
      <w:numFmt w:val="bullet"/>
      <w:lvlText w:val="•"/>
      <w:lvlJc w:val="left"/>
      <w:pPr>
        <w:ind w:left="8405" w:hanging="360"/>
      </w:pPr>
      <w:rPr>
        <w:rFonts w:hint="default"/>
        <w:lang w:val="en-US" w:eastAsia="en-US" w:bidi="ar-SA"/>
      </w:rPr>
    </w:lvl>
  </w:abstractNum>
  <w:abstractNum w:abstractNumId="16" w15:restartNumberingAfterBreak="0">
    <w:nsid w:val="6056095D"/>
    <w:multiLevelType w:val="hybridMultilevel"/>
    <w:tmpl w:val="A72EFA6C"/>
    <w:lvl w:ilvl="0" w:tplc="85AEDD46">
      <w:start w:val="1"/>
      <w:numFmt w:val="lowerRoman"/>
      <w:lvlText w:val="%1)"/>
      <w:lvlJc w:val="left"/>
      <w:pPr>
        <w:ind w:left="1126" w:hanging="428"/>
      </w:pPr>
      <w:rPr>
        <w:rFonts w:ascii="Arial" w:eastAsia="Cambria" w:hAnsi="Arial" w:cs="Arial" w:hint="default"/>
        <w:w w:val="78"/>
        <w:sz w:val="24"/>
        <w:szCs w:val="24"/>
        <w:lang w:val="en-US" w:eastAsia="en-US" w:bidi="ar-SA"/>
      </w:rPr>
    </w:lvl>
    <w:lvl w:ilvl="1" w:tplc="83AA7F24">
      <w:numFmt w:val="bullet"/>
      <w:lvlText w:val="•"/>
      <w:lvlJc w:val="left"/>
      <w:pPr>
        <w:ind w:left="2030" w:hanging="428"/>
      </w:pPr>
      <w:rPr>
        <w:rFonts w:hint="default"/>
        <w:lang w:val="en-US" w:eastAsia="en-US" w:bidi="ar-SA"/>
      </w:rPr>
    </w:lvl>
    <w:lvl w:ilvl="2" w:tplc="1FEC2128">
      <w:numFmt w:val="bullet"/>
      <w:lvlText w:val="•"/>
      <w:lvlJc w:val="left"/>
      <w:pPr>
        <w:ind w:left="2941" w:hanging="428"/>
      </w:pPr>
      <w:rPr>
        <w:rFonts w:hint="default"/>
        <w:lang w:val="en-US" w:eastAsia="en-US" w:bidi="ar-SA"/>
      </w:rPr>
    </w:lvl>
    <w:lvl w:ilvl="3" w:tplc="6C349EF0">
      <w:numFmt w:val="bullet"/>
      <w:lvlText w:val="•"/>
      <w:lvlJc w:val="left"/>
      <w:pPr>
        <w:ind w:left="3851" w:hanging="428"/>
      </w:pPr>
      <w:rPr>
        <w:rFonts w:hint="default"/>
        <w:lang w:val="en-US" w:eastAsia="en-US" w:bidi="ar-SA"/>
      </w:rPr>
    </w:lvl>
    <w:lvl w:ilvl="4" w:tplc="E968BD62">
      <w:numFmt w:val="bullet"/>
      <w:lvlText w:val="•"/>
      <w:lvlJc w:val="left"/>
      <w:pPr>
        <w:ind w:left="4762" w:hanging="428"/>
      </w:pPr>
      <w:rPr>
        <w:rFonts w:hint="default"/>
        <w:lang w:val="en-US" w:eastAsia="en-US" w:bidi="ar-SA"/>
      </w:rPr>
    </w:lvl>
    <w:lvl w:ilvl="5" w:tplc="016E58C6">
      <w:numFmt w:val="bullet"/>
      <w:lvlText w:val="•"/>
      <w:lvlJc w:val="left"/>
      <w:pPr>
        <w:ind w:left="5673" w:hanging="428"/>
      </w:pPr>
      <w:rPr>
        <w:rFonts w:hint="default"/>
        <w:lang w:val="en-US" w:eastAsia="en-US" w:bidi="ar-SA"/>
      </w:rPr>
    </w:lvl>
    <w:lvl w:ilvl="6" w:tplc="10C477C6">
      <w:numFmt w:val="bullet"/>
      <w:lvlText w:val="•"/>
      <w:lvlJc w:val="left"/>
      <w:pPr>
        <w:ind w:left="6583" w:hanging="428"/>
      </w:pPr>
      <w:rPr>
        <w:rFonts w:hint="default"/>
        <w:lang w:val="en-US" w:eastAsia="en-US" w:bidi="ar-SA"/>
      </w:rPr>
    </w:lvl>
    <w:lvl w:ilvl="7" w:tplc="505C5402">
      <w:numFmt w:val="bullet"/>
      <w:lvlText w:val="•"/>
      <w:lvlJc w:val="left"/>
      <w:pPr>
        <w:ind w:left="7494" w:hanging="428"/>
      </w:pPr>
      <w:rPr>
        <w:rFonts w:hint="default"/>
        <w:lang w:val="en-US" w:eastAsia="en-US" w:bidi="ar-SA"/>
      </w:rPr>
    </w:lvl>
    <w:lvl w:ilvl="8" w:tplc="47B41D48">
      <w:numFmt w:val="bullet"/>
      <w:lvlText w:val="•"/>
      <w:lvlJc w:val="left"/>
      <w:pPr>
        <w:ind w:left="8405" w:hanging="428"/>
      </w:pPr>
      <w:rPr>
        <w:rFonts w:hint="default"/>
        <w:lang w:val="en-US" w:eastAsia="en-US" w:bidi="ar-SA"/>
      </w:rPr>
    </w:lvl>
  </w:abstractNum>
  <w:abstractNum w:abstractNumId="17" w15:restartNumberingAfterBreak="0">
    <w:nsid w:val="69A23865"/>
    <w:multiLevelType w:val="hybridMultilevel"/>
    <w:tmpl w:val="BC36E644"/>
    <w:lvl w:ilvl="0" w:tplc="8CE232F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B3518AE"/>
    <w:multiLevelType w:val="hybridMultilevel"/>
    <w:tmpl w:val="65AE3654"/>
    <w:lvl w:ilvl="0" w:tplc="3190BC04">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72A03F63"/>
    <w:multiLevelType w:val="hybridMultilevel"/>
    <w:tmpl w:val="1A5800B8"/>
    <w:lvl w:ilvl="0" w:tplc="05141AA2">
      <w:start w:val="1"/>
      <w:numFmt w:val="decimal"/>
      <w:lvlText w:val="(%1)"/>
      <w:lvlJc w:val="left"/>
      <w:pPr>
        <w:ind w:left="1050" w:hanging="4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75227990"/>
    <w:multiLevelType w:val="hybridMultilevel"/>
    <w:tmpl w:val="1786DF7E"/>
    <w:lvl w:ilvl="0" w:tplc="816A27AA">
      <w:start w:val="1"/>
      <w:numFmt w:val="decimal"/>
      <w:lvlText w:val="%1)"/>
      <w:lvlJc w:val="left"/>
      <w:pPr>
        <w:ind w:left="559" w:hanging="360"/>
        <w:jc w:val="right"/>
      </w:pPr>
      <w:rPr>
        <w:rFonts w:hint="default"/>
        <w:b/>
        <w:bCs/>
        <w:color w:val="0070C0"/>
        <w:spacing w:val="-1"/>
        <w:w w:val="78"/>
        <w:lang w:val="en-US" w:eastAsia="en-US" w:bidi="ar-SA"/>
      </w:rPr>
    </w:lvl>
    <w:lvl w:ilvl="1" w:tplc="90B28BC0">
      <w:start w:val="1"/>
      <w:numFmt w:val="lowerRoman"/>
      <w:lvlText w:val="(%2)"/>
      <w:lvlJc w:val="left"/>
      <w:pPr>
        <w:ind w:left="1080" w:hanging="360"/>
      </w:pPr>
      <w:rPr>
        <w:rFonts w:ascii="Arial" w:eastAsia="Cambria" w:hAnsi="Arial" w:cs="Arial" w:hint="default"/>
        <w:w w:val="78"/>
        <w:sz w:val="24"/>
        <w:szCs w:val="24"/>
        <w:lang w:val="en-US" w:eastAsia="en-US" w:bidi="ar-SA"/>
      </w:rPr>
    </w:lvl>
    <w:lvl w:ilvl="2" w:tplc="C08E7B0C">
      <w:numFmt w:val="bullet"/>
      <w:lvlText w:val="•"/>
      <w:lvlJc w:val="left"/>
      <w:pPr>
        <w:ind w:left="1882" w:hanging="360"/>
      </w:pPr>
      <w:rPr>
        <w:rFonts w:hint="default"/>
        <w:lang w:val="en-US" w:eastAsia="en-US" w:bidi="ar-SA"/>
      </w:rPr>
    </w:lvl>
    <w:lvl w:ilvl="3" w:tplc="FC6C6AE0">
      <w:numFmt w:val="bullet"/>
      <w:lvlText w:val="•"/>
      <w:lvlJc w:val="left"/>
      <w:pPr>
        <w:ind w:left="2925" w:hanging="360"/>
      </w:pPr>
      <w:rPr>
        <w:rFonts w:hint="default"/>
        <w:lang w:val="en-US" w:eastAsia="en-US" w:bidi="ar-SA"/>
      </w:rPr>
    </w:lvl>
    <w:lvl w:ilvl="4" w:tplc="7F742B96">
      <w:numFmt w:val="bullet"/>
      <w:lvlText w:val="•"/>
      <w:lvlJc w:val="left"/>
      <w:pPr>
        <w:ind w:left="3968" w:hanging="360"/>
      </w:pPr>
      <w:rPr>
        <w:rFonts w:hint="default"/>
        <w:lang w:val="en-US" w:eastAsia="en-US" w:bidi="ar-SA"/>
      </w:rPr>
    </w:lvl>
    <w:lvl w:ilvl="5" w:tplc="8410C90E">
      <w:numFmt w:val="bullet"/>
      <w:lvlText w:val="•"/>
      <w:lvlJc w:val="left"/>
      <w:pPr>
        <w:ind w:left="5011" w:hanging="360"/>
      </w:pPr>
      <w:rPr>
        <w:rFonts w:hint="default"/>
        <w:lang w:val="en-US" w:eastAsia="en-US" w:bidi="ar-SA"/>
      </w:rPr>
    </w:lvl>
    <w:lvl w:ilvl="6" w:tplc="91028B1C">
      <w:numFmt w:val="bullet"/>
      <w:lvlText w:val="•"/>
      <w:lvlJc w:val="left"/>
      <w:pPr>
        <w:ind w:left="6054" w:hanging="360"/>
      </w:pPr>
      <w:rPr>
        <w:rFonts w:hint="default"/>
        <w:lang w:val="en-US" w:eastAsia="en-US" w:bidi="ar-SA"/>
      </w:rPr>
    </w:lvl>
    <w:lvl w:ilvl="7" w:tplc="1BE45832">
      <w:numFmt w:val="bullet"/>
      <w:lvlText w:val="•"/>
      <w:lvlJc w:val="left"/>
      <w:pPr>
        <w:ind w:left="7097" w:hanging="360"/>
      </w:pPr>
      <w:rPr>
        <w:rFonts w:hint="default"/>
        <w:lang w:val="en-US" w:eastAsia="en-US" w:bidi="ar-SA"/>
      </w:rPr>
    </w:lvl>
    <w:lvl w:ilvl="8" w:tplc="EFA8B7EE">
      <w:numFmt w:val="bullet"/>
      <w:lvlText w:val="•"/>
      <w:lvlJc w:val="left"/>
      <w:pPr>
        <w:ind w:left="8140" w:hanging="360"/>
      </w:pPr>
      <w:rPr>
        <w:rFonts w:hint="default"/>
        <w:lang w:val="en-US" w:eastAsia="en-US" w:bidi="ar-SA"/>
      </w:rPr>
    </w:lvl>
  </w:abstractNum>
  <w:abstractNum w:abstractNumId="21" w15:restartNumberingAfterBreak="0">
    <w:nsid w:val="78843617"/>
    <w:multiLevelType w:val="hybridMultilevel"/>
    <w:tmpl w:val="C372837E"/>
    <w:lvl w:ilvl="0" w:tplc="0409001B">
      <w:start w:val="1"/>
      <w:numFmt w:val="lowerRoman"/>
      <w:lvlText w:val="%1."/>
      <w:lvlJc w:val="right"/>
      <w:pPr>
        <w:tabs>
          <w:tab w:val="num" w:pos="2160"/>
        </w:tabs>
        <w:ind w:left="216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
  </w:num>
  <w:num w:numId="3">
    <w:abstractNumId w:val="15"/>
  </w:num>
  <w:num w:numId="4">
    <w:abstractNumId w:val="12"/>
  </w:num>
  <w:num w:numId="5">
    <w:abstractNumId w:val="16"/>
  </w:num>
  <w:num w:numId="6">
    <w:abstractNumId w:val="11"/>
  </w:num>
  <w:num w:numId="7">
    <w:abstractNumId w:val="3"/>
  </w:num>
  <w:num w:numId="8">
    <w:abstractNumId w:val="2"/>
  </w:num>
  <w:num w:numId="9">
    <w:abstractNumId w:val="8"/>
  </w:num>
  <w:num w:numId="10">
    <w:abstractNumId w:val="7"/>
  </w:num>
  <w:num w:numId="11">
    <w:abstractNumId w:val="17"/>
  </w:num>
  <w:num w:numId="12">
    <w:abstractNumId w:val="10"/>
  </w:num>
  <w:num w:numId="13">
    <w:abstractNumId w:val="0"/>
  </w:num>
  <w:num w:numId="14">
    <w:abstractNumId w:val="18"/>
  </w:num>
  <w:num w:numId="15">
    <w:abstractNumId w:val="6"/>
  </w:num>
  <w:num w:numId="16">
    <w:abstractNumId w:val="13"/>
  </w:num>
  <w:num w:numId="17">
    <w:abstractNumId w:val="5"/>
  </w:num>
  <w:num w:numId="18">
    <w:abstractNumId w:val="4"/>
  </w:num>
  <w:num w:numId="19">
    <w:abstractNumId w:val="14"/>
  </w:num>
  <w:num w:numId="20">
    <w:abstractNumId w:val="21"/>
  </w:num>
  <w:num w:numId="21">
    <w:abstractNumId w:val="19"/>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0ED"/>
    <w:rsid w:val="00001607"/>
    <w:rsid w:val="0001371F"/>
    <w:rsid w:val="00032AFA"/>
    <w:rsid w:val="00037052"/>
    <w:rsid w:val="000470C4"/>
    <w:rsid w:val="000616A4"/>
    <w:rsid w:val="000726FF"/>
    <w:rsid w:val="000759E6"/>
    <w:rsid w:val="00090A2C"/>
    <w:rsid w:val="00093241"/>
    <w:rsid w:val="000A254B"/>
    <w:rsid w:val="000B6413"/>
    <w:rsid w:val="000B6A9A"/>
    <w:rsid w:val="00132B22"/>
    <w:rsid w:val="0014569B"/>
    <w:rsid w:val="00145ADC"/>
    <w:rsid w:val="001670C7"/>
    <w:rsid w:val="001956C4"/>
    <w:rsid w:val="001A4A87"/>
    <w:rsid w:val="001A716F"/>
    <w:rsid w:val="001C50FF"/>
    <w:rsid w:val="0020383A"/>
    <w:rsid w:val="002221DF"/>
    <w:rsid w:val="002421A1"/>
    <w:rsid w:val="002427E3"/>
    <w:rsid w:val="002477F2"/>
    <w:rsid w:val="0028010B"/>
    <w:rsid w:val="00290151"/>
    <w:rsid w:val="002C2B61"/>
    <w:rsid w:val="002D2B32"/>
    <w:rsid w:val="002F4778"/>
    <w:rsid w:val="00330069"/>
    <w:rsid w:val="0034606D"/>
    <w:rsid w:val="00384473"/>
    <w:rsid w:val="003C2325"/>
    <w:rsid w:val="003D3063"/>
    <w:rsid w:val="003E5C97"/>
    <w:rsid w:val="00454CE4"/>
    <w:rsid w:val="00490357"/>
    <w:rsid w:val="004F47BA"/>
    <w:rsid w:val="004F66A9"/>
    <w:rsid w:val="00525327"/>
    <w:rsid w:val="005625C1"/>
    <w:rsid w:val="00577F3B"/>
    <w:rsid w:val="006147E3"/>
    <w:rsid w:val="00651CAE"/>
    <w:rsid w:val="00696C90"/>
    <w:rsid w:val="006A1E00"/>
    <w:rsid w:val="006A7A88"/>
    <w:rsid w:val="006B3781"/>
    <w:rsid w:val="006D2BC7"/>
    <w:rsid w:val="006E0058"/>
    <w:rsid w:val="00730226"/>
    <w:rsid w:val="007543A8"/>
    <w:rsid w:val="00760285"/>
    <w:rsid w:val="007603CB"/>
    <w:rsid w:val="00784FEA"/>
    <w:rsid w:val="0079314D"/>
    <w:rsid w:val="007E4136"/>
    <w:rsid w:val="007F75C9"/>
    <w:rsid w:val="00803890"/>
    <w:rsid w:val="00811921"/>
    <w:rsid w:val="008519E7"/>
    <w:rsid w:val="00881595"/>
    <w:rsid w:val="008B1459"/>
    <w:rsid w:val="008B7144"/>
    <w:rsid w:val="008D1F4B"/>
    <w:rsid w:val="008F1927"/>
    <w:rsid w:val="008F469D"/>
    <w:rsid w:val="008F56D1"/>
    <w:rsid w:val="00910097"/>
    <w:rsid w:val="009119F9"/>
    <w:rsid w:val="0092304A"/>
    <w:rsid w:val="00960011"/>
    <w:rsid w:val="0097004B"/>
    <w:rsid w:val="009A380C"/>
    <w:rsid w:val="009C06C9"/>
    <w:rsid w:val="00A10994"/>
    <w:rsid w:val="00A34335"/>
    <w:rsid w:val="00A41B9C"/>
    <w:rsid w:val="00A421E2"/>
    <w:rsid w:val="00A506D7"/>
    <w:rsid w:val="00A54AE4"/>
    <w:rsid w:val="00A81418"/>
    <w:rsid w:val="00A9040E"/>
    <w:rsid w:val="00A96278"/>
    <w:rsid w:val="00AC70A6"/>
    <w:rsid w:val="00B03A54"/>
    <w:rsid w:val="00B22244"/>
    <w:rsid w:val="00B40059"/>
    <w:rsid w:val="00B4159E"/>
    <w:rsid w:val="00B43CBA"/>
    <w:rsid w:val="00B44A1C"/>
    <w:rsid w:val="00B45FFA"/>
    <w:rsid w:val="00B7546D"/>
    <w:rsid w:val="00B873C3"/>
    <w:rsid w:val="00BB18C0"/>
    <w:rsid w:val="00BB68CC"/>
    <w:rsid w:val="00BC35D4"/>
    <w:rsid w:val="00BE257A"/>
    <w:rsid w:val="00BE304E"/>
    <w:rsid w:val="00BE3CE9"/>
    <w:rsid w:val="00BE7094"/>
    <w:rsid w:val="00C03D72"/>
    <w:rsid w:val="00C3710F"/>
    <w:rsid w:val="00C408B5"/>
    <w:rsid w:val="00C74D28"/>
    <w:rsid w:val="00C966AF"/>
    <w:rsid w:val="00CA1174"/>
    <w:rsid w:val="00CC1A90"/>
    <w:rsid w:val="00CE02A3"/>
    <w:rsid w:val="00D13371"/>
    <w:rsid w:val="00D33766"/>
    <w:rsid w:val="00D33B04"/>
    <w:rsid w:val="00D576AA"/>
    <w:rsid w:val="00D66CFD"/>
    <w:rsid w:val="00D74C94"/>
    <w:rsid w:val="00D82C0D"/>
    <w:rsid w:val="00DA50ED"/>
    <w:rsid w:val="00DA5E5B"/>
    <w:rsid w:val="00DA71F0"/>
    <w:rsid w:val="00DB6EE3"/>
    <w:rsid w:val="00DC1897"/>
    <w:rsid w:val="00DC629F"/>
    <w:rsid w:val="00DF76C4"/>
    <w:rsid w:val="00E125A4"/>
    <w:rsid w:val="00E6108D"/>
    <w:rsid w:val="00E81910"/>
    <w:rsid w:val="00EA2DA1"/>
    <w:rsid w:val="00EA4964"/>
    <w:rsid w:val="00EB102C"/>
    <w:rsid w:val="00ED1CC7"/>
    <w:rsid w:val="00ED6038"/>
    <w:rsid w:val="00F03F72"/>
    <w:rsid w:val="00F0581A"/>
    <w:rsid w:val="00F12339"/>
    <w:rsid w:val="00F568A6"/>
    <w:rsid w:val="00F9355D"/>
    <w:rsid w:val="00FA30AB"/>
    <w:rsid w:val="00FA7F59"/>
    <w:rsid w:val="00FC3B2F"/>
    <w:rsid w:val="00FD64DB"/>
    <w:rsid w:val="00FF17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4F1FF4"/>
  <w15:chartTrackingRefBased/>
  <w15:docId w15:val="{27AA361B-3501-4605-83D5-798ED339A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001607"/>
    <w:pPr>
      <w:widowControl w:val="0"/>
      <w:autoSpaceDE w:val="0"/>
      <w:autoSpaceDN w:val="0"/>
      <w:spacing w:before="122" w:after="0" w:line="240" w:lineRule="auto"/>
      <w:ind w:left="559"/>
      <w:jc w:val="both"/>
      <w:outlineLvl w:val="0"/>
    </w:pPr>
    <w:rPr>
      <w:rFonts w:ascii="Cambria" w:eastAsia="Cambria" w:hAnsi="Cambria" w:cs="Cambria"/>
      <w:b/>
      <w:bCs/>
      <w:sz w:val="24"/>
      <w:szCs w:val="24"/>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001607"/>
    <w:pPr>
      <w:ind w:left="720"/>
      <w:contextualSpacing/>
    </w:pPr>
  </w:style>
  <w:style w:type="paragraph" w:styleId="BodyText">
    <w:name w:val="Body Text"/>
    <w:basedOn w:val="Normal"/>
    <w:link w:val="BodyTextChar"/>
    <w:uiPriority w:val="99"/>
    <w:semiHidden/>
    <w:unhideWhenUsed/>
    <w:rsid w:val="00001607"/>
    <w:pPr>
      <w:spacing w:after="120"/>
    </w:pPr>
  </w:style>
  <w:style w:type="character" w:customStyle="1" w:styleId="BodyTextChar">
    <w:name w:val="Body Text Char"/>
    <w:basedOn w:val="DefaultParagraphFont"/>
    <w:link w:val="BodyText"/>
    <w:uiPriority w:val="99"/>
    <w:semiHidden/>
    <w:rsid w:val="00001607"/>
  </w:style>
  <w:style w:type="character" w:customStyle="1" w:styleId="Heading1Char">
    <w:name w:val="Heading 1 Char"/>
    <w:basedOn w:val="DefaultParagraphFont"/>
    <w:link w:val="Heading1"/>
    <w:uiPriority w:val="1"/>
    <w:rsid w:val="00001607"/>
    <w:rPr>
      <w:rFonts w:ascii="Cambria" w:eastAsia="Cambria" w:hAnsi="Cambria" w:cs="Cambria"/>
      <w:b/>
      <w:bCs/>
      <w:sz w:val="24"/>
      <w:szCs w:val="24"/>
      <w:u w:val="single" w:color="000000"/>
    </w:rPr>
  </w:style>
  <w:style w:type="paragraph" w:styleId="Header">
    <w:name w:val="header"/>
    <w:basedOn w:val="Normal"/>
    <w:link w:val="HeaderChar"/>
    <w:uiPriority w:val="99"/>
    <w:unhideWhenUsed/>
    <w:rsid w:val="00BE30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304E"/>
  </w:style>
  <w:style w:type="paragraph" w:styleId="Footer">
    <w:name w:val="footer"/>
    <w:basedOn w:val="Normal"/>
    <w:link w:val="FooterChar"/>
    <w:uiPriority w:val="99"/>
    <w:unhideWhenUsed/>
    <w:rsid w:val="00BE30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304E"/>
  </w:style>
  <w:style w:type="character" w:styleId="CommentReference">
    <w:name w:val="annotation reference"/>
    <w:basedOn w:val="DefaultParagraphFont"/>
    <w:uiPriority w:val="99"/>
    <w:semiHidden/>
    <w:unhideWhenUsed/>
    <w:rsid w:val="00D66CFD"/>
    <w:rPr>
      <w:sz w:val="16"/>
      <w:szCs w:val="16"/>
    </w:rPr>
  </w:style>
  <w:style w:type="paragraph" w:styleId="CommentText">
    <w:name w:val="annotation text"/>
    <w:basedOn w:val="Normal"/>
    <w:link w:val="CommentTextChar"/>
    <w:uiPriority w:val="99"/>
    <w:semiHidden/>
    <w:unhideWhenUsed/>
    <w:rsid w:val="00D66CFD"/>
    <w:pPr>
      <w:spacing w:line="240" w:lineRule="auto"/>
    </w:pPr>
    <w:rPr>
      <w:sz w:val="20"/>
      <w:szCs w:val="20"/>
    </w:rPr>
  </w:style>
  <w:style w:type="character" w:customStyle="1" w:styleId="CommentTextChar">
    <w:name w:val="Comment Text Char"/>
    <w:basedOn w:val="DefaultParagraphFont"/>
    <w:link w:val="CommentText"/>
    <w:uiPriority w:val="99"/>
    <w:semiHidden/>
    <w:rsid w:val="00D66CFD"/>
    <w:rPr>
      <w:sz w:val="20"/>
      <w:szCs w:val="20"/>
    </w:rPr>
  </w:style>
  <w:style w:type="paragraph" w:styleId="CommentSubject">
    <w:name w:val="annotation subject"/>
    <w:basedOn w:val="CommentText"/>
    <w:next w:val="CommentText"/>
    <w:link w:val="CommentSubjectChar"/>
    <w:uiPriority w:val="99"/>
    <w:semiHidden/>
    <w:unhideWhenUsed/>
    <w:rsid w:val="00D66CFD"/>
    <w:rPr>
      <w:b/>
      <w:bCs/>
    </w:rPr>
  </w:style>
  <w:style w:type="character" w:customStyle="1" w:styleId="CommentSubjectChar">
    <w:name w:val="Comment Subject Char"/>
    <w:basedOn w:val="CommentTextChar"/>
    <w:link w:val="CommentSubject"/>
    <w:uiPriority w:val="99"/>
    <w:semiHidden/>
    <w:rsid w:val="00D66CFD"/>
    <w:rPr>
      <w:b/>
      <w:bCs/>
      <w:sz w:val="20"/>
      <w:szCs w:val="20"/>
    </w:rPr>
  </w:style>
  <w:style w:type="paragraph" w:styleId="BalloonText">
    <w:name w:val="Balloon Text"/>
    <w:basedOn w:val="Normal"/>
    <w:link w:val="BalloonTextChar"/>
    <w:uiPriority w:val="99"/>
    <w:semiHidden/>
    <w:unhideWhenUsed/>
    <w:rsid w:val="00D66CF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6CF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98D14-DF42-46F6-9B25-B1820CF06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25</Pages>
  <Words>6840</Words>
  <Characters>38992</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GRIDCO</dc:creator>
  <cp:keywords/>
  <dc:description/>
  <cp:lastModifiedBy>GRIDCO</cp:lastModifiedBy>
  <cp:revision>113</cp:revision>
  <cp:lastPrinted>2024-02-19T07:53:00Z</cp:lastPrinted>
  <dcterms:created xsi:type="dcterms:W3CDTF">2024-02-17T07:41:00Z</dcterms:created>
  <dcterms:modified xsi:type="dcterms:W3CDTF">2024-02-19T14:02:00Z</dcterms:modified>
</cp:coreProperties>
</file>